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47F3" w:rsidRPr="00BA0C0B" w:rsidRDefault="00153847" w:rsidP="00BA0C0B">
      <w:pPr>
        <w:autoSpaceDE w:val="0"/>
        <w:autoSpaceDN w:val="0"/>
        <w:adjustRightInd w:val="0"/>
        <w:spacing w:after="0" w:line="360" w:lineRule="auto"/>
        <w:jc w:val="center"/>
        <w:rPr>
          <w:rFonts w:ascii="Arial" w:hAnsi="Arial" w:cs="Arial"/>
          <w:b/>
          <w:bCs/>
          <w:sz w:val="20"/>
          <w:szCs w:val="20"/>
        </w:rPr>
      </w:pPr>
      <w:r w:rsidRPr="00BA0C0B">
        <w:rPr>
          <w:rFonts w:ascii="Arial" w:hAnsi="Arial" w:cs="Arial"/>
          <w:b/>
          <w:bCs/>
          <w:sz w:val="20"/>
          <w:szCs w:val="20"/>
        </w:rPr>
        <w:t>PUBLICATION MANUSCRIPT</w:t>
      </w:r>
    </w:p>
    <w:p w:rsidR="00153847" w:rsidRPr="00BA0C0B" w:rsidRDefault="00153847" w:rsidP="00BA0C0B">
      <w:pPr>
        <w:autoSpaceDE w:val="0"/>
        <w:autoSpaceDN w:val="0"/>
        <w:adjustRightInd w:val="0"/>
        <w:spacing w:after="0" w:line="360" w:lineRule="auto"/>
        <w:jc w:val="center"/>
        <w:rPr>
          <w:rFonts w:ascii="Arial" w:hAnsi="Arial" w:cs="Arial"/>
          <w:b/>
          <w:bCs/>
          <w:sz w:val="20"/>
          <w:szCs w:val="20"/>
        </w:rPr>
      </w:pPr>
      <w:r w:rsidRPr="00BA0C0B">
        <w:rPr>
          <w:rFonts w:ascii="Arial" w:hAnsi="Arial" w:cs="Arial"/>
          <w:b/>
          <w:bCs/>
          <w:sz w:val="20"/>
          <w:szCs w:val="20"/>
        </w:rPr>
        <w:t>NASKAH PUBLIKASI</w:t>
      </w:r>
    </w:p>
    <w:p w:rsidR="00153847" w:rsidRDefault="00153847" w:rsidP="00153847">
      <w:pPr>
        <w:autoSpaceDE w:val="0"/>
        <w:autoSpaceDN w:val="0"/>
        <w:adjustRightInd w:val="0"/>
        <w:spacing w:after="0" w:line="240" w:lineRule="auto"/>
        <w:jc w:val="center"/>
        <w:rPr>
          <w:rFonts w:ascii="Arial" w:hAnsi="Arial" w:cs="Arial"/>
          <w:b/>
          <w:bCs/>
          <w:sz w:val="20"/>
          <w:szCs w:val="20"/>
        </w:rPr>
      </w:pPr>
    </w:p>
    <w:p w:rsidR="00BA0C0B" w:rsidRPr="00BA0C0B" w:rsidRDefault="00BA0C0B" w:rsidP="00153847">
      <w:pPr>
        <w:autoSpaceDE w:val="0"/>
        <w:autoSpaceDN w:val="0"/>
        <w:adjustRightInd w:val="0"/>
        <w:spacing w:after="0" w:line="240" w:lineRule="auto"/>
        <w:jc w:val="center"/>
        <w:rPr>
          <w:rFonts w:ascii="Arial" w:hAnsi="Arial" w:cs="Arial"/>
          <w:b/>
          <w:bCs/>
          <w:sz w:val="20"/>
          <w:szCs w:val="20"/>
        </w:rPr>
      </w:pPr>
    </w:p>
    <w:p w:rsidR="00153847" w:rsidRPr="00BA0C0B" w:rsidRDefault="00153847" w:rsidP="00BA0C0B">
      <w:pPr>
        <w:autoSpaceDE w:val="0"/>
        <w:autoSpaceDN w:val="0"/>
        <w:adjustRightInd w:val="0"/>
        <w:spacing w:after="0" w:line="240" w:lineRule="auto"/>
        <w:jc w:val="center"/>
        <w:rPr>
          <w:rFonts w:ascii="Arial" w:hAnsi="Arial" w:cs="Arial"/>
          <w:b/>
          <w:bCs/>
          <w:sz w:val="20"/>
          <w:szCs w:val="20"/>
        </w:rPr>
      </w:pPr>
      <w:r w:rsidRPr="00BA0C0B">
        <w:rPr>
          <w:rFonts w:ascii="Arial" w:hAnsi="Arial" w:cs="Arial"/>
          <w:b/>
          <w:bCs/>
          <w:sz w:val="20"/>
          <w:szCs w:val="20"/>
        </w:rPr>
        <w:t>THE CORRELATION OF NON-FARMACOLOGI PAIN MANAGEMENT TREATMENT AND POST SURGERY PATIENT SATISFACTION IN EDELWEISS AND SERUNI WARD RSUD TAMAN HUSADA BONTANG</w:t>
      </w:r>
    </w:p>
    <w:p w:rsidR="00153847" w:rsidRDefault="00153847" w:rsidP="00153847">
      <w:pPr>
        <w:autoSpaceDE w:val="0"/>
        <w:autoSpaceDN w:val="0"/>
        <w:adjustRightInd w:val="0"/>
        <w:spacing w:after="0" w:line="240" w:lineRule="auto"/>
        <w:jc w:val="center"/>
        <w:rPr>
          <w:rFonts w:ascii="Arial" w:hAnsi="Arial" w:cs="Arial"/>
          <w:b/>
          <w:bCs/>
          <w:sz w:val="20"/>
          <w:szCs w:val="20"/>
        </w:rPr>
      </w:pPr>
    </w:p>
    <w:p w:rsidR="00BA0C0B" w:rsidRDefault="00BA0C0B" w:rsidP="00153847">
      <w:pPr>
        <w:autoSpaceDE w:val="0"/>
        <w:autoSpaceDN w:val="0"/>
        <w:adjustRightInd w:val="0"/>
        <w:spacing w:after="0" w:line="240" w:lineRule="auto"/>
        <w:jc w:val="center"/>
        <w:rPr>
          <w:rFonts w:ascii="Arial" w:hAnsi="Arial" w:cs="Arial"/>
          <w:b/>
          <w:bCs/>
          <w:sz w:val="20"/>
          <w:szCs w:val="20"/>
        </w:rPr>
      </w:pPr>
    </w:p>
    <w:p w:rsidR="00BA0C0B" w:rsidRPr="00BA0C0B" w:rsidRDefault="00BA0C0B" w:rsidP="00153847">
      <w:pPr>
        <w:autoSpaceDE w:val="0"/>
        <w:autoSpaceDN w:val="0"/>
        <w:adjustRightInd w:val="0"/>
        <w:spacing w:after="0" w:line="240" w:lineRule="auto"/>
        <w:jc w:val="center"/>
        <w:rPr>
          <w:rFonts w:ascii="Arial" w:hAnsi="Arial" w:cs="Arial"/>
          <w:b/>
          <w:bCs/>
          <w:sz w:val="20"/>
          <w:szCs w:val="20"/>
        </w:rPr>
      </w:pPr>
    </w:p>
    <w:p w:rsidR="00153847" w:rsidRDefault="00153847" w:rsidP="00153847">
      <w:pPr>
        <w:autoSpaceDE w:val="0"/>
        <w:autoSpaceDN w:val="0"/>
        <w:adjustRightInd w:val="0"/>
        <w:spacing w:after="0" w:line="240" w:lineRule="auto"/>
        <w:jc w:val="center"/>
        <w:rPr>
          <w:rFonts w:ascii="Arial" w:hAnsi="Arial" w:cs="Arial"/>
          <w:b/>
          <w:bCs/>
          <w:sz w:val="20"/>
          <w:szCs w:val="20"/>
        </w:rPr>
      </w:pPr>
      <w:r w:rsidRPr="00BA0C0B">
        <w:rPr>
          <w:rFonts w:ascii="Arial" w:hAnsi="Arial" w:cs="Arial"/>
          <w:b/>
          <w:bCs/>
          <w:sz w:val="20"/>
          <w:szCs w:val="20"/>
        </w:rPr>
        <w:t>HUBUNGAN PENERAPAN MANAGEMEN NYERI NON FARMAKOLOGI DENGAN KEPUASAN PASIEN POST OPERATIF DI RUANG EDELWEIS DAN SERUNI RSUD TAMAN HUSADA BONTANG</w:t>
      </w:r>
    </w:p>
    <w:p w:rsidR="00BA0C0B" w:rsidRPr="00BA0C0B" w:rsidRDefault="00BA0C0B" w:rsidP="00153847">
      <w:pPr>
        <w:autoSpaceDE w:val="0"/>
        <w:autoSpaceDN w:val="0"/>
        <w:adjustRightInd w:val="0"/>
        <w:spacing w:after="0" w:line="240" w:lineRule="auto"/>
        <w:jc w:val="center"/>
        <w:rPr>
          <w:rFonts w:ascii="Arial" w:hAnsi="Arial" w:cs="Arial"/>
          <w:b/>
          <w:bCs/>
          <w:sz w:val="20"/>
          <w:szCs w:val="20"/>
        </w:rPr>
      </w:pPr>
    </w:p>
    <w:p w:rsidR="00153847" w:rsidRPr="00BA0C0B" w:rsidRDefault="00153847" w:rsidP="00153847">
      <w:pPr>
        <w:autoSpaceDE w:val="0"/>
        <w:autoSpaceDN w:val="0"/>
        <w:adjustRightInd w:val="0"/>
        <w:spacing w:after="0" w:line="240" w:lineRule="auto"/>
        <w:jc w:val="center"/>
        <w:rPr>
          <w:rFonts w:ascii="Arial" w:hAnsi="Arial" w:cs="Arial"/>
          <w:b/>
          <w:bCs/>
          <w:sz w:val="20"/>
          <w:szCs w:val="20"/>
        </w:rPr>
      </w:pPr>
    </w:p>
    <w:p w:rsidR="00153847" w:rsidRDefault="00153847" w:rsidP="00153847">
      <w:pPr>
        <w:autoSpaceDE w:val="0"/>
        <w:autoSpaceDN w:val="0"/>
        <w:adjustRightInd w:val="0"/>
        <w:spacing w:after="0" w:line="240" w:lineRule="auto"/>
        <w:jc w:val="center"/>
        <w:rPr>
          <w:rFonts w:ascii="Arial" w:hAnsi="Arial" w:cs="Arial"/>
          <w:b/>
          <w:bCs/>
          <w:sz w:val="20"/>
          <w:szCs w:val="20"/>
          <w:vertAlign w:val="superscript"/>
        </w:rPr>
      </w:pPr>
      <w:r w:rsidRPr="00BA0C0B">
        <w:rPr>
          <w:rFonts w:ascii="Arial" w:hAnsi="Arial" w:cs="Arial"/>
          <w:b/>
          <w:bCs/>
          <w:sz w:val="20"/>
          <w:szCs w:val="20"/>
        </w:rPr>
        <w:t>Endang Wahyuti</w:t>
      </w:r>
      <w:r w:rsidRPr="00BA0C0B">
        <w:rPr>
          <w:rFonts w:ascii="Arial" w:hAnsi="Arial" w:cs="Arial"/>
          <w:b/>
          <w:bCs/>
          <w:sz w:val="20"/>
          <w:szCs w:val="20"/>
          <w:vertAlign w:val="superscript"/>
        </w:rPr>
        <w:t>1</w:t>
      </w:r>
      <w:r w:rsidRPr="00BA0C0B">
        <w:rPr>
          <w:rFonts w:ascii="Arial" w:hAnsi="Arial" w:cs="Arial"/>
          <w:b/>
          <w:bCs/>
          <w:sz w:val="20"/>
          <w:szCs w:val="20"/>
        </w:rPr>
        <w:t>, Maridi.M.D</w:t>
      </w:r>
      <w:r w:rsidRPr="00BA0C0B">
        <w:rPr>
          <w:rFonts w:ascii="Arial" w:hAnsi="Arial" w:cs="Arial"/>
          <w:b/>
          <w:bCs/>
          <w:sz w:val="20"/>
          <w:szCs w:val="20"/>
          <w:vertAlign w:val="superscript"/>
        </w:rPr>
        <w:t>2</w:t>
      </w:r>
      <w:r w:rsidRPr="00BA0C0B">
        <w:rPr>
          <w:rFonts w:ascii="Arial" w:hAnsi="Arial" w:cs="Arial"/>
          <w:b/>
          <w:bCs/>
          <w:sz w:val="20"/>
          <w:szCs w:val="20"/>
        </w:rPr>
        <w:t>, Ramdhany.I.</w:t>
      </w:r>
      <w:r w:rsidR="00BA0C0B">
        <w:rPr>
          <w:rFonts w:ascii="Arial" w:hAnsi="Arial" w:cs="Arial"/>
          <w:b/>
          <w:bCs/>
          <w:sz w:val="20"/>
          <w:szCs w:val="20"/>
          <w:vertAlign w:val="superscript"/>
        </w:rPr>
        <w:t>2</w:t>
      </w:r>
    </w:p>
    <w:p w:rsidR="00BA0C0B" w:rsidRDefault="00BA0C0B" w:rsidP="00153847">
      <w:pPr>
        <w:autoSpaceDE w:val="0"/>
        <w:autoSpaceDN w:val="0"/>
        <w:adjustRightInd w:val="0"/>
        <w:spacing w:after="0" w:line="240" w:lineRule="auto"/>
        <w:jc w:val="center"/>
        <w:rPr>
          <w:rFonts w:ascii="Arial" w:hAnsi="Arial" w:cs="Arial"/>
          <w:b/>
          <w:bCs/>
          <w:sz w:val="20"/>
          <w:szCs w:val="20"/>
          <w:vertAlign w:val="superscript"/>
        </w:rPr>
      </w:pPr>
    </w:p>
    <w:p w:rsidR="00BA0C0B" w:rsidRDefault="00BA0C0B" w:rsidP="00153847">
      <w:pPr>
        <w:autoSpaceDE w:val="0"/>
        <w:autoSpaceDN w:val="0"/>
        <w:adjustRightInd w:val="0"/>
        <w:spacing w:after="0" w:line="240" w:lineRule="auto"/>
        <w:jc w:val="center"/>
        <w:rPr>
          <w:rFonts w:ascii="Arial" w:hAnsi="Arial" w:cs="Arial"/>
          <w:b/>
          <w:bCs/>
          <w:sz w:val="20"/>
          <w:szCs w:val="20"/>
          <w:vertAlign w:val="superscript"/>
        </w:rPr>
      </w:pPr>
    </w:p>
    <w:p w:rsidR="00BA0C0B" w:rsidRDefault="00BA0C0B" w:rsidP="00153847">
      <w:pPr>
        <w:autoSpaceDE w:val="0"/>
        <w:autoSpaceDN w:val="0"/>
        <w:adjustRightInd w:val="0"/>
        <w:spacing w:after="0" w:line="240" w:lineRule="auto"/>
        <w:jc w:val="center"/>
        <w:rPr>
          <w:rFonts w:ascii="Arial" w:hAnsi="Arial" w:cs="Arial"/>
          <w:b/>
          <w:bCs/>
          <w:sz w:val="20"/>
          <w:szCs w:val="20"/>
          <w:vertAlign w:val="superscript"/>
        </w:rPr>
      </w:pPr>
    </w:p>
    <w:p w:rsidR="00BA0C0B" w:rsidRPr="00BA0C0B" w:rsidRDefault="00BA0C0B" w:rsidP="00153847">
      <w:pPr>
        <w:autoSpaceDE w:val="0"/>
        <w:autoSpaceDN w:val="0"/>
        <w:adjustRightInd w:val="0"/>
        <w:spacing w:after="0" w:line="240" w:lineRule="auto"/>
        <w:jc w:val="center"/>
        <w:rPr>
          <w:rFonts w:ascii="Arial" w:hAnsi="Arial" w:cs="Arial"/>
          <w:b/>
          <w:bCs/>
          <w:sz w:val="20"/>
          <w:szCs w:val="20"/>
        </w:rPr>
      </w:pPr>
    </w:p>
    <w:p w:rsidR="00BA0C0B" w:rsidRPr="00BA0C0B" w:rsidRDefault="00BA0C0B" w:rsidP="00153847">
      <w:pPr>
        <w:autoSpaceDE w:val="0"/>
        <w:autoSpaceDN w:val="0"/>
        <w:adjustRightInd w:val="0"/>
        <w:spacing w:after="0" w:line="240" w:lineRule="auto"/>
        <w:jc w:val="center"/>
        <w:rPr>
          <w:rFonts w:ascii="Arial" w:hAnsi="Arial" w:cs="Arial"/>
          <w:b/>
          <w:bCs/>
          <w:sz w:val="20"/>
          <w:szCs w:val="20"/>
        </w:rPr>
      </w:pPr>
    </w:p>
    <w:p w:rsidR="00BA0C0B" w:rsidRPr="00BA0C0B" w:rsidRDefault="00BA0C0B" w:rsidP="00153847">
      <w:pPr>
        <w:autoSpaceDE w:val="0"/>
        <w:autoSpaceDN w:val="0"/>
        <w:adjustRightInd w:val="0"/>
        <w:spacing w:after="0" w:line="240" w:lineRule="auto"/>
        <w:jc w:val="center"/>
        <w:rPr>
          <w:rFonts w:ascii="Arial" w:hAnsi="Arial" w:cs="Arial"/>
          <w:b/>
          <w:bCs/>
          <w:sz w:val="20"/>
          <w:szCs w:val="20"/>
        </w:rPr>
      </w:pPr>
      <w:r w:rsidRPr="00BA0C0B">
        <w:rPr>
          <w:rFonts w:ascii="Arial" w:hAnsi="Arial" w:cs="Arial"/>
          <w:b/>
          <w:bCs/>
          <w:noProof/>
          <w:sz w:val="20"/>
          <w:szCs w:val="20"/>
        </w:rPr>
        <w:drawing>
          <wp:inline distT="0" distB="0" distL="0" distR="0">
            <wp:extent cx="1652588" cy="1533525"/>
            <wp:effectExtent l="19050" t="0" r="4762" b="0"/>
            <wp:docPr id="2" name="Picture 1" descr="D:\KULIAH\Semester 1 (Before Mid)\LAMBANG STIKES MUHAMMADIYAH\lambang stikes muhammasiyah.jpg"/>
            <wp:cNvGraphicFramePr/>
            <a:graphic xmlns:a="http://schemas.openxmlformats.org/drawingml/2006/main">
              <a:graphicData uri="http://schemas.openxmlformats.org/drawingml/2006/picture">
                <pic:pic xmlns:pic="http://schemas.openxmlformats.org/drawingml/2006/picture">
                  <pic:nvPicPr>
                    <pic:cNvPr id="8196" name="Picture 1" descr="D:\KULIAH\Semester 1 (Before Mid)\LAMBANG STIKES MUHAMMADIYAH\lambang stikes muhammasiyah.jpg"/>
                    <pic:cNvPicPr>
                      <a:picLocks noChangeAspect="1" noChangeArrowheads="1"/>
                    </pic:cNvPicPr>
                  </pic:nvPicPr>
                  <pic:blipFill>
                    <a:blip r:embed="rId8" cstate="print"/>
                    <a:srcRect/>
                    <a:stretch>
                      <a:fillRect/>
                    </a:stretch>
                  </pic:blipFill>
                  <pic:spPr bwMode="auto">
                    <a:xfrm>
                      <a:off x="0" y="0"/>
                      <a:ext cx="1652588" cy="1533525"/>
                    </a:xfrm>
                    <a:prstGeom prst="rect">
                      <a:avLst/>
                    </a:prstGeom>
                    <a:noFill/>
                    <a:ln w="9525">
                      <a:noFill/>
                      <a:miter lim="800000"/>
                      <a:headEnd/>
                      <a:tailEnd/>
                    </a:ln>
                  </pic:spPr>
                </pic:pic>
              </a:graphicData>
            </a:graphic>
          </wp:inline>
        </w:drawing>
      </w:r>
    </w:p>
    <w:p w:rsidR="00BA0C0B" w:rsidRPr="00BA0C0B" w:rsidRDefault="00BA0C0B" w:rsidP="00153847">
      <w:pPr>
        <w:autoSpaceDE w:val="0"/>
        <w:autoSpaceDN w:val="0"/>
        <w:adjustRightInd w:val="0"/>
        <w:spacing w:after="0" w:line="240" w:lineRule="auto"/>
        <w:jc w:val="center"/>
        <w:rPr>
          <w:rFonts w:ascii="Arial" w:hAnsi="Arial" w:cs="Arial"/>
          <w:b/>
          <w:bCs/>
          <w:sz w:val="20"/>
          <w:szCs w:val="20"/>
        </w:rPr>
      </w:pPr>
    </w:p>
    <w:p w:rsidR="00BA0C0B" w:rsidRDefault="00BA0C0B" w:rsidP="00BA0C0B">
      <w:pPr>
        <w:autoSpaceDE w:val="0"/>
        <w:autoSpaceDN w:val="0"/>
        <w:adjustRightInd w:val="0"/>
        <w:spacing w:after="0" w:line="480" w:lineRule="auto"/>
        <w:jc w:val="center"/>
        <w:rPr>
          <w:rFonts w:ascii="Arial" w:hAnsi="Arial" w:cs="Arial"/>
          <w:b/>
          <w:bCs/>
          <w:sz w:val="20"/>
          <w:szCs w:val="20"/>
        </w:rPr>
      </w:pPr>
    </w:p>
    <w:p w:rsidR="00BA0C0B" w:rsidRPr="00BA0C0B" w:rsidRDefault="00BA0C0B" w:rsidP="00BA0C0B">
      <w:pPr>
        <w:autoSpaceDE w:val="0"/>
        <w:autoSpaceDN w:val="0"/>
        <w:adjustRightInd w:val="0"/>
        <w:spacing w:after="0" w:line="480" w:lineRule="auto"/>
        <w:jc w:val="center"/>
        <w:rPr>
          <w:rFonts w:ascii="Arial" w:hAnsi="Arial" w:cs="Arial"/>
          <w:b/>
          <w:bCs/>
          <w:sz w:val="20"/>
          <w:szCs w:val="20"/>
        </w:rPr>
      </w:pPr>
      <w:r w:rsidRPr="00BA0C0B">
        <w:rPr>
          <w:rFonts w:ascii="Arial" w:hAnsi="Arial" w:cs="Arial"/>
          <w:b/>
          <w:bCs/>
          <w:sz w:val="20"/>
          <w:szCs w:val="20"/>
        </w:rPr>
        <w:t>Diajukan Oleh :</w:t>
      </w:r>
    </w:p>
    <w:p w:rsidR="00BA0C0B" w:rsidRPr="00BA0C0B" w:rsidRDefault="00BA0C0B" w:rsidP="00BA0C0B">
      <w:pPr>
        <w:autoSpaceDE w:val="0"/>
        <w:autoSpaceDN w:val="0"/>
        <w:adjustRightInd w:val="0"/>
        <w:spacing w:after="0" w:line="480" w:lineRule="auto"/>
        <w:jc w:val="center"/>
        <w:rPr>
          <w:rFonts w:ascii="Arial" w:hAnsi="Arial" w:cs="Arial"/>
          <w:b/>
          <w:bCs/>
          <w:sz w:val="20"/>
          <w:szCs w:val="20"/>
        </w:rPr>
      </w:pPr>
      <w:r w:rsidRPr="00BA0C0B">
        <w:rPr>
          <w:rFonts w:ascii="Arial" w:hAnsi="Arial" w:cs="Arial"/>
          <w:b/>
          <w:bCs/>
          <w:sz w:val="20"/>
          <w:szCs w:val="20"/>
        </w:rPr>
        <w:t>Endang Wahyuti</w:t>
      </w:r>
    </w:p>
    <w:p w:rsidR="00BA0C0B" w:rsidRPr="00BA0C0B" w:rsidRDefault="00BA0C0B" w:rsidP="00BA0C0B">
      <w:pPr>
        <w:autoSpaceDE w:val="0"/>
        <w:autoSpaceDN w:val="0"/>
        <w:adjustRightInd w:val="0"/>
        <w:spacing w:after="0" w:line="480" w:lineRule="auto"/>
        <w:jc w:val="center"/>
        <w:rPr>
          <w:rFonts w:ascii="Arial" w:hAnsi="Arial" w:cs="Arial"/>
          <w:b/>
          <w:bCs/>
          <w:sz w:val="20"/>
          <w:szCs w:val="20"/>
        </w:rPr>
      </w:pPr>
      <w:r w:rsidRPr="00BA0C0B">
        <w:rPr>
          <w:rFonts w:ascii="Arial" w:hAnsi="Arial" w:cs="Arial"/>
          <w:b/>
          <w:bCs/>
          <w:sz w:val="20"/>
          <w:szCs w:val="20"/>
        </w:rPr>
        <w:t>NIM. 13.11308230833</w:t>
      </w:r>
    </w:p>
    <w:p w:rsidR="00BA0C0B" w:rsidRDefault="00BA0C0B" w:rsidP="00153847">
      <w:pPr>
        <w:autoSpaceDE w:val="0"/>
        <w:autoSpaceDN w:val="0"/>
        <w:adjustRightInd w:val="0"/>
        <w:spacing w:after="0" w:line="240" w:lineRule="auto"/>
        <w:jc w:val="center"/>
        <w:rPr>
          <w:rFonts w:ascii="Arial" w:hAnsi="Arial" w:cs="Arial"/>
          <w:b/>
          <w:bCs/>
          <w:sz w:val="20"/>
          <w:szCs w:val="20"/>
        </w:rPr>
      </w:pPr>
    </w:p>
    <w:p w:rsidR="00BA0C0B" w:rsidRDefault="00BA0C0B" w:rsidP="00153847">
      <w:pPr>
        <w:autoSpaceDE w:val="0"/>
        <w:autoSpaceDN w:val="0"/>
        <w:adjustRightInd w:val="0"/>
        <w:spacing w:after="0" w:line="240" w:lineRule="auto"/>
        <w:jc w:val="center"/>
        <w:rPr>
          <w:rFonts w:ascii="Arial" w:hAnsi="Arial" w:cs="Arial"/>
          <w:b/>
          <w:bCs/>
          <w:sz w:val="20"/>
          <w:szCs w:val="20"/>
        </w:rPr>
      </w:pPr>
    </w:p>
    <w:p w:rsidR="00BA0C0B" w:rsidRDefault="00BA0C0B" w:rsidP="00153847">
      <w:pPr>
        <w:autoSpaceDE w:val="0"/>
        <w:autoSpaceDN w:val="0"/>
        <w:adjustRightInd w:val="0"/>
        <w:spacing w:after="0" w:line="240" w:lineRule="auto"/>
        <w:jc w:val="center"/>
        <w:rPr>
          <w:rFonts w:ascii="Arial" w:hAnsi="Arial" w:cs="Arial"/>
          <w:b/>
          <w:bCs/>
          <w:sz w:val="20"/>
          <w:szCs w:val="20"/>
        </w:rPr>
      </w:pPr>
    </w:p>
    <w:p w:rsidR="00BA0C0B" w:rsidRDefault="00BA0C0B" w:rsidP="00153847">
      <w:pPr>
        <w:autoSpaceDE w:val="0"/>
        <w:autoSpaceDN w:val="0"/>
        <w:adjustRightInd w:val="0"/>
        <w:spacing w:after="0" w:line="240" w:lineRule="auto"/>
        <w:jc w:val="center"/>
        <w:rPr>
          <w:rFonts w:ascii="Arial" w:hAnsi="Arial" w:cs="Arial"/>
          <w:b/>
          <w:bCs/>
          <w:sz w:val="20"/>
          <w:szCs w:val="20"/>
        </w:rPr>
      </w:pPr>
    </w:p>
    <w:p w:rsidR="00BA0C0B" w:rsidRPr="00BA0C0B" w:rsidRDefault="00BA0C0B" w:rsidP="00153847">
      <w:pPr>
        <w:autoSpaceDE w:val="0"/>
        <w:autoSpaceDN w:val="0"/>
        <w:adjustRightInd w:val="0"/>
        <w:spacing w:after="0" w:line="240" w:lineRule="auto"/>
        <w:jc w:val="center"/>
        <w:rPr>
          <w:rFonts w:ascii="Arial" w:hAnsi="Arial" w:cs="Arial"/>
          <w:b/>
          <w:bCs/>
          <w:sz w:val="20"/>
          <w:szCs w:val="20"/>
        </w:rPr>
      </w:pPr>
    </w:p>
    <w:p w:rsidR="00BA0C0B" w:rsidRPr="00BA0C0B" w:rsidRDefault="00BA0C0B" w:rsidP="00153847">
      <w:pPr>
        <w:autoSpaceDE w:val="0"/>
        <w:autoSpaceDN w:val="0"/>
        <w:adjustRightInd w:val="0"/>
        <w:spacing w:after="0" w:line="240" w:lineRule="auto"/>
        <w:jc w:val="center"/>
        <w:rPr>
          <w:rFonts w:ascii="Arial" w:hAnsi="Arial" w:cs="Arial"/>
          <w:b/>
          <w:bCs/>
          <w:sz w:val="20"/>
          <w:szCs w:val="20"/>
        </w:rPr>
      </w:pPr>
      <w:r w:rsidRPr="00BA0C0B">
        <w:rPr>
          <w:rFonts w:ascii="Arial" w:hAnsi="Arial" w:cs="Arial"/>
          <w:b/>
          <w:bCs/>
          <w:sz w:val="20"/>
          <w:szCs w:val="20"/>
        </w:rPr>
        <w:t>PROGRAM STUDI ILMU KEPERAWATAN</w:t>
      </w:r>
    </w:p>
    <w:p w:rsidR="00BA0C0B" w:rsidRPr="00BA0C0B" w:rsidRDefault="00BA0C0B" w:rsidP="00153847">
      <w:pPr>
        <w:autoSpaceDE w:val="0"/>
        <w:autoSpaceDN w:val="0"/>
        <w:adjustRightInd w:val="0"/>
        <w:spacing w:after="0" w:line="240" w:lineRule="auto"/>
        <w:jc w:val="center"/>
        <w:rPr>
          <w:rFonts w:ascii="Arial" w:hAnsi="Arial" w:cs="Arial"/>
          <w:b/>
          <w:bCs/>
          <w:sz w:val="20"/>
          <w:szCs w:val="20"/>
        </w:rPr>
      </w:pPr>
      <w:r w:rsidRPr="00BA0C0B">
        <w:rPr>
          <w:rFonts w:ascii="Arial" w:hAnsi="Arial" w:cs="Arial"/>
          <w:b/>
          <w:bCs/>
          <w:sz w:val="20"/>
          <w:szCs w:val="20"/>
        </w:rPr>
        <w:t>SEKOLAH TINGGI ILMU KESEHATAN MUHAMMADIYAH</w:t>
      </w:r>
    </w:p>
    <w:p w:rsidR="00BA0C0B" w:rsidRPr="00BA0C0B" w:rsidRDefault="00BA0C0B" w:rsidP="00153847">
      <w:pPr>
        <w:autoSpaceDE w:val="0"/>
        <w:autoSpaceDN w:val="0"/>
        <w:adjustRightInd w:val="0"/>
        <w:spacing w:after="0" w:line="240" w:lineRule="auto"/>
        <w:jc w:val="center"/>
        <w:rPr>
          <w:rFonts w:ascii="Arial" w:hAnsi="Arial" w:cs="Arial"/>
          <w:b/>
          <w:bCs/>
          <w:sz w:val="20"/>
          <w:szCs w:val="20"/>
        </w:rPr>
      </w:pPr>
      <w:r w:rsidRPr="00BA0C0B">
        <w:rPr>
          <w:rFonts w:ascii="Arial" w:hAnsi="Arial" w:cs="Arial"/>
          <w:b/>
          <w:bCs/>
          <w:sz w:val="20"/>
          <w:szCs w:val="20"/>
        </w:rPr>
        <w:t>SAMARINDA</w:t>
      </w:r>
    </w:p>
    <w:p w:rsidR="00BA0C0B" w:rsidRDefault="00BA0C0B" w:rsidP="00153847">
      <w:pPr>
        <w:autoSpaceDE w:val="0"/>
        <w:autoSpaceDN w:val="0"/>
        <w:adjustRightInd w:val="0"/>
        <w:spacing w:after="0" w:line="240" w:lineRule="auto"/>
        <w:jc w:val="center"/>
        <w:rPr>
          <w:rFonts w:ascii="Arial" w:hAnsi="Arial" w:cs="Arial"/>
          <w:b/>
          <w:bCs/>
          <w:sz w:val="20"/>
          <w:szCs w:val="20"/>
        </w:rPr>
      </w:pPr>
      <w:r w:rsidRPr="00BA0C0B">
        <w:rPr>
          <w:rFonts w:ascii="Arial" w:hAnsi="Arial" w:cs="Arial"/>
          <w:b/>
          <w:bCs/>
          <w:sz w:val="20"/>
          <w:szCs w:val="20"/>
        </w:rPr>
        <w:t>2015</w:t>
      </w:r>
    </w:p>
    <w:p w:rsidR="003C1946" w:rsidRDefault="003C1946" w:rsidP="00153847">
      <w:pPr>
        <w:autoSpaceDE w:val="0"/>
        <w:autoSpaceDN w:val="0"/>
        <w:adjustRightInd w:val="0"/>
        <w:spacing w:after="0" w:line="240" w:lineRule="auto"/>
        <w:jc w:val="center"/>
        <w:rPr>
          <w:rFonts w:ascii="Arial" w:hAnsi="Arial" w:cs="Arial"/>
          <w:b/>
          <w:bCs/>
          <w:sz w:val="20"/>
          <w:szCs w:val="20"/>
        </w:rPr>
      </w:pPr>
    </w:p>
    <w:p w:rsidR="003C1946" w:rsidRDefault="003C1946" w:rsidP="00153847">
      <w:pPr>
        <w:autoSpaceDE w:val="0"/>
        <w:autoSpaceDN w:val="0"/>
        <w:adjustRightInd w:val="0"/>
        <w:spacing w:after="0" w:line="240" w:lineRule="auto"/>
        <w:jc w:val="center"/>
        <w:rPr>
          <w:rFonts w:ascii="Arial" w:hAnsi="Arial" w:cs="Arial"/>
          <w:b/>
          <w:bCs/>
          <w:sz w:val="20"/>
          <w:szCs w:val="20"/>
        </w:rPr>
      </w:pPr>
    </w:p>
    <w:p w:rsidR="003C1946" w:rsidRDefault="003C1946" w:rsidP="00153847">
      <w:pPr>
        <w:autoSpaceDE w:val="0"/>
        <w:autoSpaceDN w:val="0"/>
        <w:adjustRightInd w:val="0"/>
        <w:spacing w:after="0" w:line="240" w:lineRule="auto"/>
        <w:jc w:val="center"/>
        <w:rPr>
          <w:rFonts w:ascii="Arial" w:hAnsi="Arial" w:cs="Arial"/>
          <w:b/>
          <w:bCs/>
          <w:sz w:val="20"/>
          <w:szCs w:val="20"/>
        </w:rPr>
      </w:pPr>
    </w:p>
    <w:p w:rsidR="003C1946" w:rsidRDefault="003C1946" w:rsidP="00153847">
      <w:pPr>
        <w:autoSpaceDE w:val="0"/>
        <w:autoSpaceDN w:val="0"/>
        <w:adjustRightInd w:val="0"/>
        <w:spacing w:after="0" w:line="240" w:lineRule="auto"/>
        <w:jc w:val="center"/>
        <w:rPr>
          <w:rFonts w:ascii="Arial" w:hAnsi="Arial" w:cs="Arial"/>
          <w:b/>
          <w:bCs/>
          <w:sz w:val="20"/>
          <w:szCs w:val="20"/>
        </w:rPr>
      </w:pPr>
    </w:p>
    <w:p w:rsidR="003C1946" w:rsidRDefault="003C1946" w:rsidP="00153847">
      <w:pPr>
        <w:autoSpaceDE w:val="0"/>
        <w:autoSpaceDN w:val="0"/>
        <w:adjustRightInd w:val="0"/>
        <w:spacing w:after="0" w:line="240" w:lineRule="auto"/>
        <w:jc w:val="center"/>
        <w:rPr>
          <w:rFonts w:ascii="Arial" w:hAnsi="Arial" w:cs="Arial"/>
          <w:b/>
          <w:bCs/>
          <w:sz w:val="20"/>
          <w:szCs w:val="20"/>
        </w:rPr>
      </w:pPr>
    </w:p>
    <w:tbl>
      <w:tblPr>
        <w:tblStyle w:val="TableGrid"/>
        <w:tblW w:w="0" w:type="auto"/>
        <w:tblLook w:val="04A0" w:firstRow="1" w:lastRow="0" w:firstColumn="1" w:lastColumn="0" w:noHBand="0" w:noVBand="1"/>
      </w:tblPr>
      <w:tblGrid>
        <w:gridCol w:w="8154"/>
      </w:tblGrid>
      <w:tr w:rsidR="003C1946" w:rsidTr="00A257B6">
        <w:tc>
          <w:tcPr>
            <w:tcW w:w="8154" w:type="dxa"/>
            <w:tcBorders>
              <w:top w:val="single" w:sz="4" w:space="0" w:color="FFFFFF" w:themeColor="background1"/>
              <w:left w:val="single" w:sz="4" w:space="0" w:color="FFFFFF" w:themeColor="background1"/>
              <w:bottom w:val="nil"/>
              <w:right w:val="single" w:sz="4" w:space="0" w:color="FFFFFF" w:themeColor="background1"/>
            </w:tcBorders>
          </w:tcPr>
          <w:p w:rsidR="003C1946" w:rsidRPr="00454193" w:rsidRDefault="009828CD" w:rsidP="00111A76">
            <w:pPr>
              <w:jc w:val="center"/>
              <w:rPr>
                <w:rFonts w:ascii="Arial" w:eastAsia="Calibri" w:hAnsi="Arial" w:cs="Arial"/>
                <w:b/>
                <w:i/>
                <w:sz w:val="20"/>
                <w:szCs w:val="20"/>
              </w:rPr>
            </w:pPr>
            <w:r w:rsidRPr="00454193">
              <w:rPr>
                <w:rFonts w:ascii="Arial" w:eastAsia="Calibri" w:hAnsi="Arial" w:cs="Arial"/>
                <w:b/>
                <w:i/>
                <w:sz w:val="20"/>
                <w:szCs w:val="20"/>
              </w:rPr>
              <w:lastRenderedPageBreak/>
              <w:t xml:space="preserve">The Correlation </w:t>
            </w:r>
            <w:r>
              <w:rPr>
                <w:rFonts w:ascii="Arial" w:eastAsia="Calibri" w:hAnsi="Arial" w:cs="Arial"/>
                <w:b/>
                <w:i/>
                <w:sz w:val="20"/>
                <w:szCs w:val="20"/>
              </w:rPr>
              <w:t>o</w:t>
            </w:r>
            <w:r w:rsidRPr="00454193">
              <w:rPr>
                <w:rFonts w:ascii="Arial" w:eastAsia="Calibri" w:hAnsi="Arial" w:cs="Arial"/>
                <w:b/>
                <w:i/>
                <w:sz w:val="20"/>
                <w:szCs w:val="20"/>
              </w:rPr>
              <w:t xml:space="preserve">f Non-Farmacologic Pain Management Treatment </w:t>
            </w:r>
            <w:r>
              <w:rPr>
                <w:rFonts w:ascii="Arial" w:eastAsia="Calibri" w:hAnsi="Arial" w:cs="Arial"/>
                <w:b/>
                <w:i/>
                <w:sz w:val="20"/>
                <w:szCs w:val="20"/>
                <w:lang w:val="id-ID"/>
              </w:rPr>
              <w:t xml:space="preserve"> </w:t>
            </w:r>
            <w:bookmarkStart w:id="0" w:name="_GoBack"/>
            <w:bookmarkEnd w:id="0"/>
            <w:r>
              <w:rPr>
                <w:rFonts w:ascii="Arial" w:eastAsia="Calibri" w:hAnsi="Arial" w:cs="Arial"/>
                <w:b/>
                <w:i/>
                <w:sz w:val="20"/>
                <w:szCs w:val="20"/>
                <w:lang w:val="id-ID"/>
              </w:rPr>
              <w:t xml:space="preserve"> </w:t>
            </w:r>
            <w:r>
              <w:rPr>
                <w:rFonts w:ascii="Arial" w:eastAsia="Calibri" w:hAnsi="Arial" w:cs="Arial"/>
                <w:b/>
                <w:i/>
                <w:sz w:val="20"/>
                <w:szCs w:val="20"/>
              </w:rPr>
              <w:t>a</w:t>
            </w:r>
            <w:r w:rsidRPr="00454193">
              <w:rPr>
                <w:rFonts w:ascii="Arial" w:eastAsia="Calibri" w:hAnsi="Arial" w:cs="Arial"/>
                <w:b/>
                <w:i/>
                <w:sz w:val="20"/>
                <w:szCs w:val="20"/>
              </w:rPr>
              <w:t>nd Pos</w:t>
            </w:r>
            <w:r>
              <w:rPr>
                <w:rFonts w:ascii="Arial" w:eastAsia="Calibri" w:hAnsi="Arial" w:cs="Arial"/>
                <w:b/>
                <w:i/>
                <w:sz w:val="20"/>
                <w:szCs w:val="20"/>
              </w:rPr>
              <w:t>t Surgery Patient Satisfaction i</w:t>
            </w:r>
            <w:r w:rsidRPr="00454193">
              <w:rPr>
                <w:rFonts w:ascii="Arial" w:eastAsia="Calibri" w:hAnsi="Arial" w:cs="Arial"/>
                <w:b/>
                <w:i/>
                <w:sz w:val="20"/>
                <w:szCs w:val="20"/>
              </w:rPr>
              <w:t>n Edelweis</w:t>
            </w:r>
            <w:r w:rsidRPr="00454193">
              <w:rPr>
                <w:rFonts w:ascii="Arial" w:eastAsia="Calibri" w:hAnsi="Arial" w:cs="Arial"/>
                <w:b/>
                <w:i/>
                <w:sz w:val="20"/>
                <w:szCs w:val="20"/>
                <w:lang w:val="id-ID"/>
              </w:rPr>
              <w:t>s</w:t>
            </w:r>
            <w:r>
              <w:rPr>
                <w:rFonts w:ascii="Arial" w:eastAsia="Calibri" w:hAnsi="Arial" w:cs="Arial"/>
                <w:b/>
                <w:i/>
                <w:sz w:val="20"/>
                <w:szCs w:val="20"/>
              </w:rPr>
              <w:t xml:space="preserve"> a</w:t>
            </w:r>
            <w:r w:rsidRPr="00454193">
              <w:rPr>
                <w:rFonts w:ascii="Arial" w:eastAsia="Calibri" w:hAnsi="Arial" w:cs="Arial"/>
                <w:b/>
                <w:i/>
                <w:sz w:val="20"/>
                <w:szCs w:val="20"/>
              </w:rPr>
              <w:t>nd Seruni Ward R</w:t>
            </w:r>
            <w:r>
              <w:rPr>
                <w:rFonts w:ascii="Arial" w:eastAsia="Calibri" w:hAnsi="Arial" w:cs="Arial"/>
                <w:b/>
                <w:i/>
                <w:sz w:val="20"/>
                <w:szCs w:val="20"/>
              </w:rPr>
              <w:t>SUD</w:t>
            </w:r>
            <w:r w:rsidRPr="00454193">
              <w:rPr>
                <w:rFonts w:ascii="Arial" w:eastAsia="Calibri" w:hAnsi="Arial" w:cs="Arial"/>
                <w:b/>
                <w:i/>
                <w:sz w:val="20"/>
                <w:szCs w:val="20"/>
              </w:rPr>
              <w:t xml:space="preserve"> Taman Husada Bontang</w:t>
            </w:r>
          </w:p>
          <w:p w:rsidR="003C1946" w:rsidRPr="00454193" w:rsidRDefault="003C1946" w:rsidP="00111A76">
            <w:pPr>
              <w:jc w:val="center"/>
              <w:rPr>
                <w:rFonts w:ascii="Arial" w:eastAsia="Calibri" w:hAnsi="Arial" w:cs="Arial"/>
                <w:b/>
                <w:i/>
                <w:sz w:val="20"/>
                <w:szCs w:val="20"/>
                <w:lang w:val="id-ID"/>
              </w:rPr>
            </w:pPr>
          </w:p>
          <w:p w:rsidR="003C1946" w:rsidRPr="00454193" w:rsidRDefault="003C1946" w:rsidP="00111A76">
            <w:pPr>
              <w:jc w:val="center"/>
              <w:rPr>
                <w:rFonts w:ascii="Arial" w:eastAsia="Calibri" w:hAnsi="Arial" w:cs="Arial"/>
                <w:sz w:val="20"/>
                <w:szCs w:val="20"/>
                <w:vertAlign w:val="superscript"/>
              </w:rPr>
            </w:pPr>
            <w:r w:rsidRPr="00454193">
              <w:rPr>
                <w:rFonts w:ascii="Arial" w:eastAsia="Calibri" w:hAnsi="Arial" w:cs="Arial"/>
                <w:sz w:val="20"/>
                <w:szCs w:val="20"/>
              </w:rPr>
              <w:t>Endang Wahyuti</w:t>
            </w:r>
            <w:r w:rsidRPr="00454193">
              <w:rPr>
                <w:rFonts w:ascii="Arial" w:eastAsia="Calibri" w:hAnsi="Arial" w:cs="Arial"/>
                <w:sz w:val="20"/>
                <w:szCs w:val="20"/>
                <w:vertAlign w:val="superscript"/>
              </w:rPr>
              <w:t>1</w:t>
            </w:r>
            <w:r w:rsidRPr="00454193">
              <w:rPr>
                <w:rFonts w:ascii="Arial" w:eastAsia="Calibri" w:hAnsi="Arial" w:cs="Arial"/>
                <w:sz w:val="20"/>
                <w:szCs w:val="20"/>
              </w:rPr>
              <w:t xml:space="preserve">, </w:t>
            </w:r>
            <w:r w:rsidRPr="00454193">
              <w:rPr>
                <w:rFonts w:ascii="Arial" w:eastAsia="Calibri" w:hAnsi="Arial" w:cs="Arial"/>
                <w:sz w:val="20"/>
                <w:szCs w:val="20"/>
                <w:lang w:val="id-ID"/>
              </w:rPr>
              <w:t>Maridi.M.D.</w:t>
            </w:r>
            <w:r w:rsidRPr="00454193">
              <w:rPr>
                <w:rFonts w:ascii="Arial" w:eastAsia="Calibri" w:hAnsi="Arial" w:cs="Arial"/>
                <w:sz w:val="20"/>
                <w:szCs w:val="20"/>
                <w:vertAlign w:val="superscript"/>
              </w:rPr>
              <w:t>2</w:t>
            </w:r>
            <w:r w:rsidRPr="00454193">
              <w:rPr>
                <w:rFonts w:ascii="Arial" w:eastAsia="Calibri" w:hAnsi="Arial" w:cs="Arial"/>
                <w:sz w:val="20"/>
                <w:szCs w:val="20"/>
              </w:rPr>
              <w:t>, R</w:t>
            </w:r>
            <w:r w:rsidRPr="00454193">
              <w:rPr>
                <w:rFonts w:ascii="Arial" w:eastAsia="Calibri" w:hAnsi="Arial" w:cs="Arial"/>
                <w:sz w:val="20"/>
                <w:szCs w:val="20"/>
                <w:lang w:val="id-ID"/>
              </w:rPr>
              <w:t>amdhany.I.</w:t>
            </w:r>
            <w:r w:rsidRPr="00454193">
              <w:rPr>
                <w:rFonts w:ascii="Arial" w:eastAsia="Calibri" w:hAnsi="Arial" w:cs="Arial"/>
                <w:sz w:val="20"/>
                <w:szCs w:val="20"/>
                <w:vertAlign w:val="superscript"/>
              </w:rPr>
              <w:t>2</w:t>
            </w:r>
          </w:p>
          <w:p w:rsidR="003C1946" w:rsidRPr="00454193" w:rsidRDefault="003C1946" w:rsidP="00111A76">
            <w:pPr>
              <w:autoSpaceDE w:val="0"/>
              <w:autoSpaceDN w:val="0"/>
              <w:adjustRightInd w:val="0"/>
              <w:jc w:val="center"/>
              <w:rPr>
                <w:rFonts w:ascii="Arial" w:eastAsia="Calibri" w:hAnsi="Arial" w:cs="Arial"/>
                <w:b/>
                <w:bCs/>
                <w:i/>
                <w:color w:val="000000"/>
                <w:sz w:val="20"/>
                <w:szCs w:val="20"/>
              </w:rPr>
            </w:pPr>
          </w:p>
          <w:p w:rsidR="003C1946" w:rsidRDefault="003C1946" w:rsidP="00111A76">
            <w:pPr>
              <w:jc w:val="both"/>
              <w:rPr>
                <w:rFonts w:ascii="Arial" w:eastAsia="Calibri" w:hAnsi="Arial" w:cs="Arial"/>
                <w:i/>
                <w:sz w:val="20"/>
                <w:szCs w:val="20"/>
                <w:lang w:val="id-ID"/>
              </w:rPr>
            </w:pPr>
            <w:r w:rsidRPr="00454193">
              <w:rPr>
                <w:rFonts w:ascii="Arial" w:eastAsia="Calibri" w:hAnsi="Arial" w:cs="Arial"/>
                <w:b/>
                <w:i/>
                <w:color w:val="000000"/>
                <w:sz w:val="20"/>
                <w:szCs w:val="20"/>
                <w:lang w:val="id-ID"/>
              </w:rPr>
              <w:t>ABSTRAK</w:t>
            </w:r>
            <w:r>
              <w:rPr>
                <w:rFonts w:ascii="Arial" w:eastAsia="Calibri" w:hAnsi="Arial" w:cs="Arial"/>
                <w:i/>
                <w:color w:val="000000"/>
                <w:sz w:val="20"/>
                <w:szCs w:val="20"/>
                <w:lang w:val="id-ID"/>
              </w:rPr>
              <w:t xml:space="preserve"> </w:t>
            </w:r>
            <w:r w:rsidRPr="00454193">
              <w:rPr>
                <w:rFonts w:ascii="Arial" w:eastAsia="Calibri" w:hAnsi="Arial" w:cs="Arial"/>
                <w:i/>
                <w:color w:val="000000"/>
                <w:sz w:val="20"/>
                <w:szCs w:val="20"/>
              </w:rPr>
              <w:t>:</w:t>
            </w:r>
            <w:r w:rsidRPr="00454193">
              <w:rPr>
                <w:rFonts w:ascii="Arial" w:eastAsia="Calibri" w:hAnsi="Arial" w:cs="Arial"/>
                <w:i/>
                <w:sz w:val="20"/>
                <w:szCs w:val="20"/>
              </w:rPr>
              <w:t xml:space="preserve"> Every surgery always have relation with wound that can traumatized patient. One of the complaint that always tought by patient is pain. Post surgey pain is one of the symptom that makes patient feel uncomfortable and not feel well. To reduce the problem, non-farmalogical pain management is indeed important. This study aims to determine the correlation of non farmacological pain management and post surgery patient satisfaction in Edelweis</w:t>
            </w:r>
            <w:r w:rsidRPr="00454193">
              <w:rPr>
                <w:rFonts w:ascii="Arial" w:eastAsia="Calibri" w:hAnsi="Arial" w:cs="Arial"/>
                <w:i/>
                <w:sz w:val="20"/>
                <w:szCs w:val="20"/>
                <w:lang w:val="id-ID"/>
              </w:rPr>
              <w:t>s</w:t>
            </w:r>
            <w:r w:rsidRPr="00454193">
              <w:rPr>
                <w:rFonts w:ascii="Arial" w:eastAsia="Calibri" w:hAnsi="Arial" w:cs="Arial"/>
                <w:i/>
                <w:sz w:val="20"/>
                <w:szCs w:val="20"/>
              </w:rPr>
              <w:t xml:space="preserve"> and Seruni Ward RSUD Taman Husada Bontang. The study design was Descriptive Correlation with Cross Sectional methods approach. The study population was post-surgery patient in Edelweis</w:t>
            </w:r>
            <w:r w:rsidRPr="00454193">
              <w:rPr>
                <w:rFonts w:ascii="Arial" w:eastAsia="Calibri" w:hAnsi="Arial" w:cs="Arial"/>
                <w:i/>
                <w:sz w:val="20"/>
                <w:szCs w:val="20"/>
                <w:lang w:val="id-ID"/>
              </w:rPr>
              <w:t>s</w:t>
            </w:r>
            <w:r w:rsidRPr="00454193">
              <w:rPr>
                <w:rFonts w:ascii="Arial" w:eastAsia="Calibri" w:hAnsi="Arial" w:cs="Arial"/>
                <w:i/>
                <w:sz w:val="20"/>
                <w:szCs w:val="20"/>
              </w:rPr>
              <w:t xml:space="preserve"> and Seruni Ward, amounting to 30 people, with a accidental sampling. The instrument used a questionnaire with statements about non-farmalogic pain management as much as 3 items and the patient satisfaction as much as 25 items. Analysis to test the hypothesis with Chi Square statistical test.</w:t>
            </w:r>
            <w:r>
              <w:rPr>
                <w:rFonts w:ascii="Arial" w:eastAsia="Calibri" w:hAnsi="Arial" w:cs="Arial"/>
                <w:i/>
                <w:sz w:val="20"/>
                <w:szCs w:val="20"/>
                <w:lang w:val="id-ID"/>
              </w:rPr>
              <w:t xml:space="preserve"> </w:t>
            </w:r>
            <w:r w:rsidRPr="00454193">
              <w:rPr>
                <w:rFonts w:ascii="Arial" w:eastAsia="Calibri" w:hAnsi="Arial" w:cs="Arial"/>
                <w:i/>
                <w:color w:val="000000"/>
                <w:sz w:val="20"/>
                <w:szCs w:val="20"/>
              </w:rPr>
              <w:t>Chi Square</w:t>
            </w:r>
            <w:r w:rsidRPr="00454193">
              <w:rPr>
                <w:rFonts w:ascii="Arial" w:eastAsia="Calibri" w:hAnsi="Arial" w:cs="Arial"/>
                <w:i/>
                <w:sz w:val="20"/>
                <w:szCs w:val="20"/>
              </w:rPr>
              <w:t xml:space="preserve"> Correlation statistical test known value of P = 0.001, the value is less than α (P &lt;0.05), then Ho is rejected means that there is a significant / meaningful between the farmacological pain management and post surgery patient satisfaction in Edelweis</w:t>
            </w:r>
            <w:r w:rsidRPr="00454193">
              <w:rPr>
                <w:rFonts w:ascii="Arial" w:eastAsia="Calibri" w:hAnsi="Arial" w:cs="Arial"/>
                <w:i/>
                <w:sz w:val="20"/>
                <w:szCs w:val="20"/>
                <w:lang w:val="id-ID"/>
              </w:rPr>
              <w:t>s</w:t>
            </w:r>
            <w:r w:rsidRPr="00454193">
              <w:rPr>
                <w:rFonts w:ascii="Arial" w:eastAsia="Calibri" w:hAnsi="Arial" w:cs="Arial"/>
                <w:i/>
                <w:sz w:val="20"/>
                <w:szCs w:val="20"/>
              </w:rPr>
              <w:t xml:space="preserve"> and Seruni Ward RSUD Taman Husada Bontang. There was a statistically significant correlation between the non-farmacological pain management and post surgery patient satisfaction in Edelweis</w:t>
            </w:r>
            <w:r w:rsidRPr="00454193">
              <w:rPr>
                <w:rFonts w:ascii="Arial" w:eastAsia="Calibri" w:hAnsi="Arial" w:cs="Arial"/>
                <w:i/>
                <w:sz w:val="20"/>
                <w:szCs w:val="20"/>
                <w:lang w:val="id-ID"/>
              </w:rPr>
              <w:t>s</w:t>
            </w:r>
            <w:r w:rsidRPr="00454193">
              <w:rPr>
                <w:rFonts w:ascii="Arial" w:eastAsia="Calibri" w:hAnsi="Arial" w:cs="Arial"/>
                <w:i/>
                <w:sz w:val="20"/>
                <w:szCs w:val="20"/>
              </w:rPr>
              <w:t xml:space="preserve"> and Seruni Ward RSUD Taman Husada Bontang. </w:t>
            </w:r>
          </w:p>
          <w:p w:rsidR="003C1946" w:rsidRPr="00454193" w:rsidRDefault="003C1946" w:rsidP="00111A76">
            <w:pPr>
              <w:jc w:val="both"/>
              <w:rPr>
                <w:rFonts w:ascii="Arial" w:eastAsia="Calibri" w:hAnsi="Arial" w:cs="Arial"/>
                <w:i/>
                <w:sz w:val="20"/>
                <w:szCs w:val="20"/>
                <w:lang w:val="id-ID"/>
              </w:rPr>
            </w:pPr>
          </w:p>
          <w:p w:rsidR="003C1946" w:rsidRPr="00454193" w:rsidRDefault="003C1946" w:rsidP="00111A76">
            <w:pPr>
              <w:pBdr>
                <w:bottom w:val="single" w:sz="4" w:space="1" w:color="auto"/>
              </w:pBdr>
              <w:jc w:val="both"/>
              <w:rPr>
                <w:rFonts w:ascii="Arial" w:eastAsia="Calibri" w:hAnsi="Arial" w:cs="Arial"/>
                <w:i/>
                <w:color w:val="000000"/>
                <w:sz w:val="20"/>
                <w:szCs w:val="20"/>
              </w:rPr>
            </w:pPr>
            <w:r w:rsidRPr="00454193">
              <w:rPr>
                <w:rFonts w:ascii="Arial" w:eastAsia="Calibri" w:hAnsi="Arial" w:cs="Arial"/>
                <w:b/>
                <w:bCs/>
                <w:i/>
                <w:color w:val="000000"/>
                <w:sz w:val="20"/>
                <w:szCs w:val="20"/>
              </w:rPr>
              <w:t>Key Words</w:t>
            </w:r>
            <w:r w:rsidRPr="00454193">
              <w:rPr>
                <w:rFonts w:ascii="Arial" w:eastAsia="Calibri" w:hAnsi="Arial" w:cs="Arial"/>
                <w:i/>
                <w:color w:val="000000"/>
                <w:sz w:val="20"/>
                <w:szCs w:val="20"/>
              </w:rPr>
              <w:t xml:space="preserve">: </w:t>
            </w:r>
            <w:r w:rsidRPr="00454193">
              <w:rPr>
                <w:rFonts w:ascii="Arial" w:eastAsia="Calibri" w:hAnsi="Arial" w:cs="Arial"/>
                <w:i/>
                <w:sz w:val="20"/>
                <w:szCs w:val="20"/>
              </w:rPr>
              <w:t>non-farmacological pain management, post surgery, patient satisfaction</w:t>
            </w:r>
          </w:p>
          <w:p w:rsidR="003C1946" w:rsidRPr="00454193" w:rsidRDefault="003C1946" w:rsidP="00111A76">
            <w:pPr>
              <w:pBdr>
                <w:bottom w:val="single" w:sz="4" w:space="1" w:color="auto"/>
              </w:pBdr>
              <w:autoSpaceDE w:val="0"/>
              <w:autoSpaceDN w:val="0"/>
              <w:adjustRightInd w:val="0"/>
              <w:rPr>
                <w:rFonts w:ascii="Arial" w:eastAsia="Calibri" w:hAnsi="Arial" w:cs="Arial"/>
                <w:i/>
                <w:sz w:val="20"/>
                <w:szCs w:val="20"/>
                <w:lang w:val="id-ID"/>
              </w:rPr>
            </w:pPr>
          </w:p>
          <w:p w:rsidR="003C1946" w:rsidRPr="00454193" w:rsidRDefault="003C1946" w:rsidP="00111A76">
            <w:pPr>
              <w:pBdr>
                <w:bottom w:val="single" w:sz="4" w:space="1" w:color="auto"/>
              </w:pBdr>
              <w:autoSpaceDE w:val="0"/>
              <w:autoSpaceDN w:val="0"/>
              <w:adjustRightInd w:val="0"/>
              <w:rPr>
                <w:rFonts w:ascii="Arial" w:eastAsia="Calibri" w:hAnsi="Arial" w:cs="Arial"/>
                <w:i/>
                <w:sz w:val="20"/>
                <w:szCs w:val="20"/>
                <w:lang w:val="id-ID"/>
              </w:rPr>
            </w:pPr>
          </w:p>
          <w:p w:rsidR="003C1946" w:rsidRDefault="003C1946" w:rsidP="00111A76"/>
          <w:p w:rsidR="00B41CB6" w:rsidRDefault="00B41CB6" w:rsidP="00A257B6">
            <w:pPr>
              <w:jc w:val="both"/>
              <w:rPr>
                <w:rFonts w:ascii="Arial" w:eastAsia="Calibri" w:hAnsi="Arial" w:cs="Arial"/>
                <w:sz w:val="20"/>
                <w:szCs w:val="20"/>
              </w:rPr>
            </w:pPr>
          </w:p>
          <w:p w:rsidR="00A257B6" w:rsidRPr="007B15D0" w:rsidRDefault="00B41CB6" w:rsidP="00A257B6">
            <w:pPr>
              <w:jc w:val="both"/>
              <w:rPr>
                <w:rFonts w:ascii="Arial" w:eastAsia="Calibri" w:hAnsi="Arial" w:cs="Arial"/>
                <w:sz w:val="20"/>
                <w:szCs w:val="20"/>
              </w:rPr>
            </w:pPr>
            <w:r w:rsidRPr="007B15D0">
              <w:rPr>
                <w:rFonts w:ascii="Arial" w:eastAsia="Calibri" w:hAnsi="Arial" w:cs="Arial"/>
                <w:b/>
                <w:bCs/>
                <w:color w:val="000000"/>
                <w:sz w:val="20"/>
                <w:szCs w:val="20"/>
              </w:rPr>
              <w:t xml:space="preserve">Latar belakang </w:t>
            </w:r>
            <w:r w:rsidRPr="007B15D0">
              <w:rPr>
                <w:rFonts w:ascii="Arial" w:eastAsia="Calibri" w:hAnsi="Arial" w:cs="Arial"/>
                <w:color w:val="000000"/>
                <w:sz w:val="20"/>
                <w:szCs w:val="20"/>
              </w:rPr>
              <w:t>:</w:t>
            </w:r>
            <w:r w:rsidRPr="007B15D0">
              <w:rPr>
                <w:rFonts w:ascii="Arial" w:eastAsia="Calibri" w:hAnsi="Arial" w:cs="Arial"/>
                <w:sz w:val="20"/>
                <w:szCs w:val="20"/>
              </w:rPr>
              <w:t xml:space="preserve"> Setiap  pembedahan  selalu  berhubungan  dengan</w:t>
            </w:r>
            <w:r w:rsidR="00A257B6" w:rsidRPr="007B15D0">
              <w:rPr>
                <w:rFonts w:ascii="Arial" w:eastAsia="Calibri" w:hAnsi="Arial" w:cs="Arial"/>
                <w:sz w:val="20"/>
                <w:szCs w:val="20"/>
              </w:rPr>
              <w:t xml:space="preserve"> </w:t>
            </w:r>
            <w:r w:rsidR="00A257B6" w:rsidRPr="007B15D0">
              <w:rPr>
                <w:rFonts w:ascii="Arial" w:eastAsia="Calibri" w:hAnsi="Arial" w:cs="Arial"/>
                <w:color w:val="0D0D0D"/>
                <w:sz w:val="20"/>
                <w:szCs w:val="20"/>
              </w:rPr>
              <w:t>perlukaan yang</w:t>
            </w:r>
            <w:r w:rsidR="00A257B6" w:rsidRPr="007B15D0">
              <w:rPr>
                <w:rFonts w:ascii="Arial" w:eastAsia="Calibri" w:hAnsi="Arial" w:cs="Arial"/>
                <w:sz w:val="20"/>
                <w:szCs w:val="20"/>
              </w:rPr>
              <w:t xml:space="preserve">  merupakan trauma. Salah satu keluhan yang sering dikemukakan adalah nyeri. Nyeri setelah pembedahan merupakan salah  satu  keluhan  yang  paling  ditakuti  oleh  klien  setelah  pembedahan. Oleh karena itu, diperlukan manajemen nyeri non farmakologis untuk mengurangi nyeri. </w:t>
            </w:r>
          </w:p>
          <w:p w:rsidR="00A257B6" w:rsidRPr="007B15D0" w:rsidRDefault="00A257B6" w:rsidP="00A257B6">
            <w:pPr>
              <w:jc w:val="both"/>
              <w:rPr>
                <w:rFonts w:ascii="Arial" w:eastAsia="Calibri" w:hAnsi="Arial" w:cs="Arial"/>
                <w:sz w:val="20"/>
                <w:szCs w:val="20"/>
              </w:rPr>
            </w:pPr>
            <w:r w:rsidRPr="007B15D0">
              <w:rPr>
                <w:rFonts w:ascii="Arial" w:eastAsia="Calibri" w:hAnsi="Arial" w:cs="Arial"/>
                <w:b/>
                <w:bCs/>
                <w:color w:val="000000"/>
                <w:sz w:val="20"/>
                <w:szCs w:val="20"/>
              </w:rPr>
              <w:t xml:space="preserve">Tujuan penelitian </w:t>
            </w:r>
            <w:r w:rsidRPr="007B15D0">
              <w:rPr>
                <w:rFonts w:ascii="Arial" w:eastAsia="Calibri" w:hAnsi="Arial" w:cs="Arial"/>
                <w:color w:val="000000"/>
                <w:sz w:val="20"/>
                <w:szCs w:val="20"/>
              </w:rPr>
              <w:t xml:space="preserve">: Penelitian ini bertujuan untuk </w:t>
            </w:r>
            <w:r w:rsidRPr="007B15D0">
              <w:rPr>
                <w:rFonts w:ascii="Arial" w:eastAsia="Calibri" w:hAnsi="Arial" w:cs="Arial"/>
                <w:sz w:val="20"/>
                <w:szCs w:val="20"/>
              </w:rPr>
              <w:t>mengetahui  hubungan managemen nyeri non farmakologis dengan kepuasan pasien post operatif di Ruang Edelweis dan Seruni Rumah Sakit Taman Husada Bontang</w:t>
            </w:r>
          </w:p>
          <w:p w:rsidR="00A257B6" w:rsidRPr="007B15D0" w:rsidRDefault="00A257B6" w:rsidP="00A257B6">
            <w:pPr>
              <w:autoSpaceDE w:val="0"/>
              <w:autoSpaceDN w:val="0"/>
              <w:adjustRightInd w:val="0"/>
              <w:jc w:val="both"/>
              <w:rPr>
                <w:rFonts w:ascii="Arial" w:eastAsia="Calibri" w:hAnsi="Arial" w:cs="Arial"/>
                <w:i/>
                <w:iCs/>
                <w:color w:val="000000"/>
                <w:sz w:val="20"/>
                <w:szCs w:val="20"/>
              </w:rPr>
            </w:pPr>
            <w:r w:rsidRPr="007B15D0">
              <w:rPr>
                <w:rFonts w:ascii="Arial" w:eastAsia="Calibri" w:hAnsi="Arial" w:cs="Arial"/>
                <w:b/>
                <w:bCs/>
                <w:color w:val="000000"/>
                <w:sz w:val="20"/>
                <w:szCs w:val="20"/>
              </w:rPr>
              <w:t xml:space="preserve">Metode penelitian </w:t>
            </w:r>
            <w:r w:rsidRPr="007B15D0">
              <w:rPr>
                <w:rFonts w:ascii="Arial" w:eastAsia="Calibri" w:hAnsi="Arial" w:cs="Arial"/>
                <w:color w:val="000000"/>
                <w:sz w:val="20"/>
                <w:szCs w:val="20"/>
              </w:rPr>
              <w:t xml:space="preserve">: Rancangan penelitian ini adalah </w:t>
            </w:r>
            <w:r w:rsidRPr="007B15D0">
              <w:rPr>
                <w:rFonts w:ascii="Arial" w:eastAsia="Calibri" w:hAnsi="Arial" w:cs="Arial"/>
                <w:i/>
                <w:iCs/>
                <w:color w:val="000000"/>
                <w:sz w:val="20"/>
                <w:szCs w:val="20"/>
              </w:rPr>
              <w:t xml:space="preserve">descriptive correlation </w:t>
            </w:r>
            <w:r w:rsidRPr="007B15D0">
              <w:rPr>
                <w:rFonts w:ascii="Arial" w:eastAsia="Calibri" w:hAnsi="Arial" w:cs="Arial"/>
                <w:color w:val="000000"/>
                <w:sz w:val="20"/>
                <w:szCs w:val="20"/>
              </w:rPr>
              <w:t xml:space="preserve">dengan metode pendekatan </w:t>
            </w:r>
            <w:r w:rsidRPr="007B15D0">
              <w:rPr>
                <w:rFonts w:ascii="Arial" w:eastAsia="Calibri" w:hAnsi="Arial" w:cs="Arial"/>
                <w:i/>
                <w:iCs/>
                <w:color w:val="000000"/>
                <w:sz w:val="20"/>
                <w:szCs w:val="20"/>
              </w:rPr>
              <w:t>cross sectional</w:t>
            </w:r>
            <w:r w:rsidRPr="007B15D0">
              <w:rPr>
                <w:rFonts w:ascii="Arial" w:eastAsia="Calibri" w:hAnsi="Arial" w:cs="Arial"/>
                <w:color w:val="000000"/>
                <w:sz w:val="20"/>
                <w:szCs w:val="20"/>
              </w:rPr>
              <w:t>. Populasi penelitian adalah pasien post operatif</w:t>
            </w:r>
            <w:r w:rsidRPr="007B15D0">
              <w:rPr>
                <w:rFonts w:ascii="Arial" w:eastAsia="Calibri" w:hAnsi="Arial" w:cs="Arial"/>
                <w:sz w:val="20"/>
                <w:szCs w:val="20"/>
              </w:rPr>
              <w:t xml:space="preserve"> yang dirawat di Ruang Edelweis dan Seruni RSUD Taman Husada Bontang</w:t>
            </w:r>
            <w:r w:rsidRPr="007B15D0">
              <w:rPr>
                <w:rFonts w:ascii="Arial" w:eastAsia="Calibri" w:hAnsi="Arial" w:cs="Arial"/>
                <w:color w:val="000000"/>
                <w:sz w:val="20"/>
                <w:szCs w:val="20"/>
              </w:rPr>
              <w:t xml:space="preserve"> yang berjumlah 30 orang, cara pengambilan sampel dengan </w:t>
            </w:r>
            <w:r w:rsidRPr="007B15D0">
              <w:rPr>
                <w:rFonts w:ascii="Arial" w:eastAsia="Calibri" w:hAnsi="Arial" w:cs="Arial"/>
                <w:i/>
                <w:iCs/>
                <w:color w:val="000000"/>
                <w:sz w:val="20"/>
                <w:szCs w:val="20"/>
              </w:rPr>
              <w:t>accidental sampling</w:t>
            </w:r>
            <w:r w:rsidRPr="007B15D0">
              <w:rPr>
                <w:rFonts w:ascii="Arial" w:eastAsia="Calibri" w:hAnsi="Arial" w:cs="Arial"/>
                <w:color w:val="000000"/>
                <w:sz w:val="20"/>
                <w:szCs w:val="20"/>
              </w:rPr>
              <w:t xml:space="preserve">. Alat yang digunakan kuesioner dengan pernyataan mengenai managemen nyeri non farmakologis sebanyak 3 item pernyataan dan kuisioner kepuasan pasien post operatif sebanyak 25 item pernyataan. Analisis untuk uji hipotesis dengan uji statistik </w:t>
            </w:r>
            <w:r w:rsidRPr="007B15D0">
              <w:rPr>
                <w:rFonts w:ascii="Arial" w:eastAsia="Calibri" w:hAnsi="Arial" w:cs="Arial"/>
                <w:i/>
                <w:color w:val="000000"/>
                <w:sz w:val="20"/>
                <w:szCs w:val="20"/>
              </w:rPr>
              <w:t>Chi Square</w:t>
            </w:r>
            <w:r w:rsidRPr="007B15D0">
              <w:rPr>
                <w:rFonts w:ascii="Arial" w:eastAsia="Calibri" w:hAnsi="Arial" w:cs="Arial"/>
                <w:i/>
                <w:iCs/>
                <w:color w:val="000000"/>
                <w:sz w:val="20"/>
                <w:szCs w:val="20"/>
              </w:rPr>
              <w:t>.</w:t>
            </w:r>
          </w:p>
          <w:p w:rsidR="00A257B6" w:rsidRPr="007B15D0" w:rsidRDefault="00A257B6" w:rsidP="00A257B6">
            <w:pPr>
              <w:autoSpaceDE w:val="0"/>
              <w:autoSpaceDN w:val="0"/>
              <w:adjustRightInd w:val="0"/>
              <w:jc w:val="both"/>
              <w:rPr>
                <w:rFonts w:ascii="Arial" w:eastAsia="Calibri" w:hAnsi="Arial" w:cs="Arial"/>
                <w:color w:val="000000"/>
                <w:sz w:val="20"/>
                <w:szCs w:val="20"/>
              </w:rPr>
            </w:pPr>
            <w:r w:rsidRPr="007B15D0">
              <w:rPr>
                <w:rFonts w:ascii="Arial" w:eastAsia="Calibri" w:hAnsi="Arial" w:cs="Arial"/>
                <w:b/>
                <w:bCs/>
                <w:color w:val="000000"/>
                <w:sz w:val="20"/>
                <w:szCs w:val="20"/>
              </w:rPr>
              <w:t xml:space="preserve">Hasil penelitian </w:t>
            </w:r>
            <w:r w:rsidRPr="007B15D0">
              <w:rPr>
                <w:rFonts w:ascii="Arial" w:eastAsia="Calibri" w:hAnsi="Arial" w:cs="Arial"/>
                <w:color w:val="000000"/>
                <w:sz w:val="20"/>
                <w:szCs w:val="20"/>
              </w:rPr>
              <w:t xml:space="preserve">: Hasil uji statistik </w:t>
            </w:r>
            <w:r w:rsidRPr="007B15D0">
              <w:rPr>
                <w:rFonts w:ascii="Arial" w:eastAsia="Calibri" w:hAnsi="Arial" w:cs="Arial"/>
                <w:i/>
                <w:iCs/>
                <w:color w:val="000000"/>
                <w:sz w:val="20"/>
                <w:szCs w:val="20"/>
              </w:rPr>
              <w:t xml:space="preserve">Chi Square </w:t>
            </w:r>
            <w:r w:rsidRPr="007B15D0">
              <w:rPr>
                <w:rFonts w:ascii="Arial" w:eastAsia="Calibri" w:hAnsi="Arial" w:cs="Arial"/>
                <w:color w:val="000000"/>
                <w:sz w:val="20"/>
                <w:szCs w:val="20"/>
              </w:rPr>
              <w:t xml:space="preserve">diketahui nilai </w:t>
            </w:r>
            <w:r w:rsidRPr="007B15D0">
              <w:rPr>
                <w:rFonts w:ascii="Arial" w:eastAsia="Calibri" w:hAnsi="Arial" w:cs="Arial"/>
                <w:i/>
                <w:color w:val="000000"/>
                <w:sz w:val="20"/>
                <w:szCs w:val="20"/>
              </w:rPr>
              <w:t>p value</w:t>
            </w:r>
            <w:r w:rsidRPr="007B15D0">
              <w:rPr>
                <w:rFonts w:ascii="Arial" w:eastAsia="Calibri" w:hAnsi="Arial" w:cs="Arial"/>
                <w:color w:val="000000"/>
                <w:sz w:val="20"/>
                <w:szCs w:val="20"/>
              </w:rPr>
              <w:t xml:space="preserve"> = 0,001. Nilai tersebut lebih kecil dari α (p&lt;0,05) maka Ho ditolak berarti ada hubungan yang signifikan antara managemen nyeri non farmakologis dengan kepuasan pasien post operasi di Ruang Edelweiss dan Seruni </w:t>
            </w:r>
            <w:r w:rsidRPr="007B15D0">
              <w:rPr>
                <w:rFonts w:ascii="Arial" w:eastAsia="Calibri" w:hAnsi="Arial" w:cs="Arial"/>
                <w:sz w:val="20"/>
                <w:szCs w:val="20"/>
              </w:rPr>
              <w:t>Rumah Sakit Taman Husada Bontang</w:t>
            </w:r>
          </w:p>
          <w:p w:rsidR="00A257B6" w:rsidRPr="007B15D0" w:rsidRDefault="00A257B6" w:rsidP="00A257B6">
            <w:pPr>
              <w:jc w:val="both"/>
              <w:rPr>
                <w:rFonts w:ascii="Arial" w:eastAsia="Calibri" w:hAnsi="Arial" w:cs="Arial"/>
                <w:sz w:val="20"/>
                <w:szCs w:val="20"/>
              </w:rPr>
            </w:pPr>
            <w:r w:rsidRPr="007B15D0">
              <w:rPr>
                <w:rFonts w:ascii="Arial" w:eastAsia="Calibri" w:hAnsi="Arial" w:cs="Arial"/>
                <w:b/>
                <w:bCs/>
                <w:color w:val="000000"/>
                <w:sz w:val="20"/>
                <w:szCs w:val="20"/>
              </w:rPr>
              <w:t xml:space="preserve">Kesimpulan </w:t>
            </w:r>
            <w:r w:rsidRPr="007B15D0">
              <w:rPr>
                <w:rFonts w:ascii="Arial" w:eastAsia="Calibri" w:hAnsi="Arial" w:cs="Arial"/>
                <w:color w:val="000000"/>
                <w:sz w:val="20"/>
                <w:szCs w:val="20"/>
              </w:rPr>
              <w:t xml:space="preserve">: Ada hubungan yang signifikan/ bermakna antara managemen nyeri non farmakologis dengan kepuasan pasien post operasi di Ruang Edelweis dan Seruni </w:t>
            </w:r>
            <w:r w:rsidRPr="007B15D0">
              <w:rPr>
                <w:rFonts w:ascii="Arial" w:eastAsia="Calibri" w:hAnsi="Arial" w:cs="Arial"/>
                <w:sz w:val="20"/>
                <w:szCs w:val="20"/>
              </w:rPr>
              <w:t>Rumah Sakit Taman Husada Bontang</w:t>
            </w:r>
          </w:p>
          <w:p w:rsidR="00A257B6" w:rsidRPr="007B15D0" w:rsidRDefault="00A257B6" w:rsidP="00A257B6">
            <w:pPr>
              <w:pBdr>
                <w:bottom w:val="single" w:sz="4" w:space="1" w:color="auto"/>
              </w:pBdr>
              <w:jc w:val="both"/>
              <w:rPr>
                <w:rFonts w:ascii="Arial" w:eastAsia="Calibri" w:hAnsi="Arial" w:cs="Arial"/>
                <w:color w:val="000000"/>
                <w:sz w:val="20"/>
                <w:szCs w:val="20"/>
              </w:rPr>
            </w:pPr>
            <w:r w:rsidRPr="007B15D0">
              <w:rPr>
                <w:rFonts w:ascii="Arial" w:eastAsia="Calibri" w:hAnsi="Arial" w:cs="Arial"/>
                <w:b/>
                <w:bCs/>
                <w:color w:val="000000"/>
                <w:sz w:val="20"/>
                <w:szCs w:val="20"/>
              </w:rPr>
              <w:t>Kata Kunci</w:t>
            </w:r>
            <w:r w:rsidRPr="007B15D0">
              <w:rPr>
                <w:rFonts w:ascii="Arial" w:eastAsia="Calibri" w:hAnsi="Arial" w:cs="Arial"/>
                <w:color w:val="000000"/>
                <w:sz w:val="20"/>
                <w:szCs w:val="20"/>
              </w:rPr>
              <w:t>: managemen nyeri non farmakologis, post operasi, kepuasan pasien</w:t>
            </w:r>
          </w:p>
          <w:p w:rsidR="00A257B6" w:rsidRPr="007B15D0" w:rsidRDefault="00A257B6" w:rsidP="00A257B6">
            <w:pPr>
              <w:pBdr>
                <w:bottom w:val="single" w:sz="4" w:space="1" w:color="auto"/>
              </w:pBdr>
              <w:autoSpaceDE w:val="0"/>
              <w:autoSpaceDN w:val="0"/>
              <w:adjustRightInd w:val="0"/>
              <w:rPr>
                <w:rFonts w:ascii="Arial" w:eastAsia="Calibri" w:hAnsi="Arial" w:cs="Arial"/>
                <w:sz w:val="20"/>
                <w:szCs w:val="20"/>
              </w:rPr>
            </w:pPr>
          </w:p>
          <w:p w:rsidR="00A257B6" w:rsidRDefault="00A257B6" w:rsidP="00A257B6">
            <w:pPr>
              <w:pBdr>
                <w:bottom w:val="single" w:sz="4" w:space="1" w:color="auto"/>
              </w:pBdr>
              <w:autoSpaceDE w:val="0"/>
              <w:autoSpaceDN w:val="0"/>
              <w:adjustRightInd w:val="0"/>
              <w:rPr>
                <w:rFonts w:ascii="Arial" w:eastAsia="Calibri" w:hAnsi="Arial" w:cs="Arial"/>
                <w:sz w:val="20"/>
                <w:szCs w:val="20"/>
              </w:rPr>
            </w:pPr>
          </w:p>
          <w:p w:rsidR="00A257B6" w:rsidRDefault="00A257B6" w:rsidP="00A257B6">
            <w:pPr>
              <w:pBdr>
                <w:bottom w:val="single" w:sz="4" w:space="1" w:color="auto"/>
              </w:pBdr>
              <w:autoSpaceDE w:val="0"/>
              <w:autoSpaceDN w:val="0"/>
              <w:adjustRightInd w:val="0"/>
              <w:rPr>
                <w:rFonts w:ascii="Arial" w:eastAsia="Calibri" w:hAnsi="Arial" w:cs="Arial"/>
                <w:sz w:val="20"/>
                <w:szCs w:val="20"/>
              </w:rPr>
            </w:pPr>
          </w:p>
          <w:p w:rsidR="00A257B6" w:rsidRDefault="00A257B6" w:rsidP="00A257B6">
            <w:pPr>
              <w:pBdr>
                <w:bottom w:val="single" w:sz="4" w:space="1" w:color="auto"/>
              </w:pBdr>
              <w:autoSpaceDE w:val="0"/>
              <w:autoSpaceDN w:val="0"/>
              <w:adjustRightInd w:val="0"/>
              <w:rPr>
                <w:rFonts w:ascii="Arial" w:eastAsia="Calibri" w:hAnsi="Arial" w:cs="Arial"/>
                <w:sz w:val="20"/>
                <w:szCs w:val="20"/>
              </w:rPr>
            </w:pPr>
          </w:p>
          <w:p w:rsidR="006C4189" w:rsidRDefault="006C4189" w:rsidP="00111A76"/>
        </w:tc>
      </w:tr>
    </w:tbl>
    <w:p w:rsidR="00A257B6" w:rsidRDefault="00A257B6" w:rsidP="003C1946">
      <w:pPr>
        <w:spacing w:after="0" w:line="240" w:lineRule="auto"/>
        <w:jc w:val="center"/>
        <w:rPr>
          <w:rFonts w:ascii="Arial" w:hAnsi="Arial" w:cs="Arial"/>
          <w:b/>
          <w:sz w:val="20"/>
          <w:szCs w:val="20"/>
        </w:rPr>
        <w:sectPr w:rsidR="00A257B6" w:rsidSect="00A257B6">
          <w:type w:val="continuous"/>
          <w:pgSz w:w="11907" w:h="16839" w:code="9"/>
          <w:pgMar w:top="2268" w:right="1701" w:bottom="1701" w:left="2268" w:header="720" w:footer="720" w:gutter="0"/>
          <w:cols w:space="720"/>
          <w:docGrid w:linePitch="360"/>
        </w:sectPr>
      </w:pPr>
    </w:p>
    <w:p w:rsidR="003C1946" w:rsidRPr="00F8244C" w:rsidRDefault="003C1946" w:rsidP="003C1946">
      <w:pPr>
        <w:spacing w:after="0" w:line="240" w:lineRule="auto"/>
        <w:jc w:val="center"/>
        <w:rPr>
          <w:rFonts w:ascii="Arial" w:hAnsi="Arial" w:cs="Arial"/>
          <w:b/>
          <w:sz w:val="20"/>
          <w:szCs w:val="20"/>
        </w:rPr>
      </w:pPr>
      <w:r w:rsidRPr="00F8244C">
        <w:rPr>
          <w:rFonts w:ascii="Arial" w:hAnsi="Arial" w:cs="Arial"/>
          <w:b/>
          <w:sz w:val="20"/>
          <w:szCs w:val="20"/>
        </w:rPr>
        <w:lastRenderedPageBreak/>
        <w:t>PENDAHULUAN</w:t>
      </w:r>
    </w:p>
    <w:p w:rsidR="003C1946" w:rsidRDefault="003C1946" w:rsidP="003C1946">
      <w:pPr>
        <w:spacing w:after="0" w:line="240" w:lineRule="auto"/>
        <w:jc w:val="both"/>
        <w:rPr>
          <w:rFonts w:ascii="Arial" w:hAnsi="Arial" w:cs="Arial"/>
          <w:sz w:val="20"/>
          <w:szCs w:val="20"/>
        </w:rPr>
      </w:pPr>
      <w:r w:rsidRPr="00EB19B0">
        <w:rPr>
          <w:rFonts w:ascii="Arial" w:hAnsi="Arial" w:cs="Arial"/>
          <w:sz w:val="20"/>
          <w:szCs w:val="20"/>
        </w:rPr>
        <w:t xml:space="preserve">      </w:t>
      </w:r>
    </w:p>
    <w:p w:rsidR="003C1946" w:rsidRPr="009F598A" w:rsidRDefault="003C1946" w:rsidP="003C1946">
      <w:pPr>
        <w:spacing w:line="240" w:lineRule="auto"/>
        <w:ind w:firstLine="425"/>
        <w:contextualSpacing/>
        <w:jc w:val="both"/>
        <w:rPr>
          <w:rFonts w:ascii="Arial" w:eastAsia="Calibri" w:hAnsi="Arial" w:cs="Arial"/>
          <w:sz w:val="20"/>
          <w:szCs w:val="20"/>
          <w:lang w:val="id-ID"/>
        </w:rPr>
      </w:pPr>
      <w:r w:rsidRPr="009F598A">
        <w:rPr>
          <w:rFonts w:ascii="Arial" w:eastAsia="Calibri" w:hAnsi="Arial" w:cs="Arial"/>
          <w:sz w:val="20"/>
          <w:szCs w:val="20"/>
          <w:lang w:val="id-ID"/>
        </w:rPr>
        <w:t xml:space="preserve">Pembedahan  merupakan  suatu  tindakan  pengobatan  yang  menggunakan  cara invasif  dengan   membuka  dan  menampilkan  bagian  tubuh  yang  akan  ditangani. Pembukaan  bagian  tubuh  ini  umumnya  dilakukan  dengan  membuat  sayatan. Setelah  bagian yang akan ditangani ditampilkan, selanjutnya dilakukan perbaikan yang  diakhiri  dengan  penutupan  dan  penjahitan  luka  (Sjamsuhidajat, 2005). </w:t>
      </w:r>
    </w:p>
    <w:p w:rsidR="003C1946" w:rsidRPr="009F598A" w:rsidRDefault="003C1946" w:rsidP="003C1946">
      <w:pPr>
        <w:spacing w:line="240" w:lineRule="auto"/>
        <w:ind w:firstLine="425"/>
        <w:contextualSpacing/>
        <w:jc w:val="both"/>
        <w:rPr>
          <w:rFonts w:ascii="Arial" w:eastAsia="Calibri" w:hAnsi="Arial" w:cs="Arial"/>
          <w:sz w:val="20"/>
          <w:szCs w:val="20"/>
          <w:lang w:val="id-ID"/>
        </w:rPr>
      </w:pPr>
      <w:r w:rsidRPr="009F598A">
        <w:rPr>
          <w:rFonts w:ascii="Arial" w:eastAsia="Calibri" w:hAnsi="Arial" w:cs="Arial"/>
          <w:sz w:val="20"/>
          <w:szCs w:val="20"/>
          <w:lang w:val="id-ID"/>
        </w:rPr>
        <w:t xml:space="preserve">Secara garis besar pembedahan dibedakan menjadi dua, yaitu pembedahan  mayor dan  pembedahan  minor  (Mansjoer,  2000).  Istilah  bedah  minor  (operasi  kecil) dipakai  untuk  tindakan  operasi  ringan  yang  biasanya  dikerjakan  dengan  anestesi lokal,  seperti mengangkat tumor  jinak, kista pada kulit,  sirkumsisi,  ekstraksi  kuku, penanganan  luka.  Sedangkan  bedah  mayor  adalah  tindakan  bedah  besar  yang menggunakan anestesi umum/  general  anestesi, yang merupakan salah satu bentuk dari pembedahan yang sering dilakukan (Sjamsuhidayat, 2005). </w:t>
      </w:r>
    </w:p>
    <w:p w:rsidR="003C1946" w:rsidRPr="009F598A" w:rsidRDefault="003C1946" w:rsidP="003C1946">
      <w:pPr>
        <w:spacing w:line="240" w:lineRule="auto"/>
        <w:ind w:firstLine="360"/>
        <w:contextualSpacing/>
        <w:jc w:val="both"/>
        <w:rPr>
          <w:rFonts w:ascii="Arial" w:eastAsia="Calibri" w:hAnsi="Arial" w:cs="Arial"/>
          <w:color w:val="00B050"/>
          <w:sz w:val="20"/>
          <w:szCs w:val="20"/>
        </w:rPr>
      </w:pPr>
      <w:r w:rsidRPr="009F598A">
        <w:rPr>
          <w:rFonts w:ascii="Arial" w:eastAsia="Calibri" w:hAnsi="Arial" w:cs="Arial"/>
          <w:sz w:val="20"/>
          <w:szCs w:val="20"/>
          <w:lang w:val="id-ID"/>
        </w:rPr>
        <w:t xml:space="preserve">Setiap  pembedahan  selalu  berhubungan  dengan </w:t>
      </w:r>
      <w:r w:rsidRPr="009F598A">
        <w:rPr>
          <w:rFonts w:ascii="Arial" w:eastAsia="Calibri" w:hAnsi="Arial" w:cs="Arial"/>
          <w:color w:val="0D0D0D"/>
          <w:sz w:val="20"/>
          <w:szCs w:val="20"/>
          <w:lang w:val="id-ID"/>
        </w:rPr>
        <w:t>perlukaan yang</w:t>
      </w:r>
      <w:r w:rsidRPr="009F598A">
        <w:rPr>
          <w:rFonts w:ascii="Arial" w:eastAsia="Calibri" w:hAnsi="Arial" w:cs="Arial"/>
          <w:sz w:val="20"/>
          <w:szCs w:val="20"/>
          <w:lang w:val="id-ID"/>
        </w:rPr>
        <w:t xml:space="preserve">  merupakan trauma  atau  kekerasan  bagi  penderita   yang nantinya akan menimbulkan  berbagai  keluhan  dan gejala. Salah satu keluhan yang sering dikemukakan adalah nyeri. Hal ini didukung oleh penelitian Megawati (2010), bahwa pasien pasca  laparatomi  mengeluhkan  nyeri  </w:t>
      </w:r>
      <w:r w:rsidRPr="009F598A">
        <w:rPr>
          <w:rFonts w:ascii="Arial" w:eastAsia="Calibri" w:hAnsi="Arial" w:cs="Arial"/>
          <w:color w:val="0D0D0D"/>
          <w:sz w:val="20"/>
          <w:szCs w:val="20"/>
          <w:lang w:val="id-ID"/>
        </w:rPr>
        <w:t xml:space="preserve">sedang  sebanyak   57,70%,  yang  mengeluhkan nyeri berat 15,38%, dan nyeri ringan sebanyak 26,92%. </w:t>
      </w:r>
      <w:r w:rsidRPr="009F598A">
        <w:rPr>
          <w:rFonts w:ascii="Arial" w:eastAsia="Calibri" w:hAnsi="Arial" w:cs="Arial"/>
          <w:color w:val="0D0D0D"/>
          <w:sz w:val="20"/>
          <w:szCs w:val="20"/>
        </w:rPr>
        <w:t xml:space="preserve">Nyeri ini </w:t>
      </w:r>
      <w:r w:rsidRPr="009F598A">
        <w:rPr>
          <w:rFonts w:ascii="Arial" w:eastAsia="Calibri" w:hAnsi="Arial" w:cs="Arial"/>
          <w:color w:val="0D0D0D"/>
          <w:sz w:val="20"/>
          <w:szCs w:val="20"/>
          <w:lang w:val="id-ID"/>
        </w:rPr>
        <w:t xml:space="preserve">muncul dan merupakan kondisi </w:t>
      </w:r>
      <w:r w:rsidRPr="009F598A">
        <w:rPr>
          <w:rFonts w:ascii="Arial" w:eastAsia="Calibri" w:hAnsi="Arial" w:cs="Arial"/>
          <w:color w:val="0D0D0D"/>
          <w:sz w:val="20"/>
          <w:szCs w:val="20"/>
        </w:rPr>
        <w:t>fisiologis karena adanya trauma jaringan dan diikuti oleh perubahan kimia dalam tubuh.</w:t>
      </w:r>
    </w:p>
    <w:p w:rsidR="003C1946" w:rsidRDefault="003C1946" w:rsidP="003C1946">
      <w:pPr>
        <w:spacing w:line="240" w:lineRule="auto"/>
        <w:ind w:firstLine="425"/>
        <w:contextualSpacing/>
        <w:jc w:val="both"/>
        <w:rPr>
          <w:rFonts w:ascii="Arial" w:eastAsia="Calibri" w:hAnsi="Arial" w:cs="Arial"/>
          <w:sz w:val="20"/>
          <w:szCs w:val="20"/>
          <w:lang w:val="id-ID"/>
        </w:rPr>
      </w:pPr>
      <w:r w:rsidRPr="00657654">
        <w:rPr>
          <w:rFonts w:ascii="Arial" w:eastAsia="Calibri" w:hAnsi="Arial" w:cs="Arial"/>
          <w:sz w:val="20"/>
          <w:szCs w:val="20"/>
          <w:lang w:val="id-ID"/>
        </w:rPr>
        <w:t xml:space="preserve">Ada  dua  pendekatan  yang biasa  digunakan oleh perawat  dalam  manajemen nyeri, yaitu pendekatan farmakologi dan non farmakologi. Pendekatan farmakologi merupakan tindakan kolaborasi antara perawat dengan dokter,  yang menekankan pada  </w:t>
      </w:r>
      <w:r w:rsidRPr="00657654">
        <w:rPr>
          <w:rFonts w:ascii="Arial" w:eastAsia="Calibri" w:hAnsi="Arial" w:cs="Arial"/>
          <w:sz w:val="20"/>
          <w:szCs w:val="20"/>
          <w:lang w:val="id-ID"/>
        </w:rPr>
        <w:lastRenderedPageBreak/>
        <w:t xml:space="preserve">pemberian  obat  yang  mampu  menghilangkan  sensasi  nyeri.  Sedangkan pendekatan  non  farmakologi  merupakan  tindakan  mandiri  perawat  untuk menghilangkan  nyeri  dengan  menggunakan  teknik  manajemen  nyeri,  misalnya dengan  </w:t>
      </w:r>
      <w:r w:rsidRPr="00657654">
        <w:rPr>
          <w:rFonts w:ascii="Arial" w:eastAsia="Calibri" w:hAnsi="Arial" w:cs="Arial"/>
          <w:i/>
          <w:color w:val="0D0D0D"/>
          <w:sz w:val="20"/>
          <w:szCs w:val="20"/>
          <w:lang w:val="id-ID"/>
        </w:rPr>
        <w:t>Transcutan  Electric  Nervous  Stimulating</w:t>
      </w:r>
      <w:r w:rsidRPr="00657654">
        <w:rPr>
          <w:rFonts w:ascii="Arial" w:eastAsia="Calibri" w:hAnsi="Arial" w:cs="Arial"/>
          <w:i/>
          <w:color w:val="0D0D0D"/>
          <w:sz w:val="20"/>
          <w:szCs w:val="20"/>
        </w:rPr>
        <w:t xml:space="preserve"> </w:t>
      </w:r>
      <w:r w:rsidRPr="00657654">
        <w:rPr>
          <w:rFonts w:ascii="Arial" w:eastAsia="Calibri" w:hAnsi="Arial" w:cs="Arial"/>
          <w:color w:val="0D0D0D"/>
          <w:sz w:val="20"/>
          <w:szCs w:val="20"/>
          <w:lang w:val="id-ID"/>
        </w:rPr>
        <w:t>(</w:t>
      </w:r>
      <w:r w:rsidRPr="00657654">
        <w:rPr>
          <w:rFonts w:ascii="Arial" w:eastAsia="Calibri" w:hAnsi="Arial" w:cs="Arial"/>
          <w:i/>
          <w:color w:val="0D0D0D"/>
          <w:sz w:val="20"/>
          <w:szCs w:val="20"/>
          <w:lang w:val="id-ID"/>
        </w:rPr>
        <w:t>TENS</w:t>
      </w:r>
      <w:r w:rsidRPr="00657654">
        <w:rPr>
          <w:rFonts w:ascii="Arial" w:eastAsia="Calibri" w:hAnsi="Arial" w:cs="Arial"/>
          <w:color w:val="0D0D0D"/>
          <w:sz w:val="20"/>
          <w:szCs w:val="20"/>
          <w:lang w:val="id-ID"/>
        </w:rPr>
        <w:t>), relaksasi, terapi  musik,</w:t>
      </w:r>
      <w:r w:rsidRPr="00657654">
        <w:rPr>
          <w:rFonts w:ascii="Arial" w:eastAsia="Calibri" w:hAnsi="Arial" w:cs="Arial"/>
          <w:sz w:val="20"/>
          <w:szCs w:val="20"/>
          <w:lang w:val="id-ID"/>
        </w:rPr>
        <w:t xml:space="preserve">  distraksi,  terapi  bermain,  acupressure, aplikasi panas/ dingin, massage, dan hipnosis (Mc Closkey dan Bulecheck, 2000).</w:t>
      </w:r>
    </w:p>
    <w:p w:rsidR="003C1946" w:rsidRDefault="003C1946" w:rsidP="003C1946">
      <w:pPr>
        <w:spacing w:line="240" w:lineRule="auto"/>
        <w:ind w:firstLine="425"/>
        <w:contextualSpacing/>
        <w:jc w:val="both"/>
        <w:rPr>
          <w:rFonts w:ascii="Arial" w:eastAsia="Calibri" w:hAnsi="Arial" w:cs="Arial"/>
          <w:sz w:val="20"/>
          <w:szCs w:val="20"/>
          <w:lang w:val="id-ID"/>
        </w:rPr>
      </w:pPr>
      <w:r w:rsidRPr="001038DD">
        <w:rPr>
          <w:rFonts w:ascii="Arial" w:eastAsia="Calibri" w:hAnsi="Arial" w:cs="Arial"/>
          <w:sz w:val="20"/>
          <w:szCs w:val="20"/>
          <w:lang w:val="id-ID"/>
        </w:rPr>
        <w:t>ANA (</w:t>
      </w:r>
      <w:r w:rsidRPr="001038DD">
        <w:rPr>
          <w:rFonts w:ascii="Arial" w:eastAsia="Calibri" w:hAnsi="Arial" w:cs="Arial"/>
          <w:i/>
          <w:sz w:val="20"/>
          <w:szCs w:val="20"/>
          <w:lang w:val="id-ID"/>
        </w:rPr>
        <w:t>American Nursing Asociation</w:t>
      </w:r>
      <w:r w:rsidRPr="001038DD">
        <w:rPr>
          <w:rFonts w:ascii="Arial" w:eastAsia="Calibri" w:hAnsi="Arial" w:cs="Arial"/>
          <w:sz w:val="20"/>
          <w:szCs w:val="20"/>
          <w:lang w:val="id-ID"/>
        </w:rPr>
        <w:t xml:space="preserve">) (1996) dalam </w:t>
      </w:r>
      <w:r w:rsidRPr="001038DD">
        <w:rPr>
          <w:rFonts w:ascii="Arial" w:eastAsia="Calibri" w:hAnsi="Arial" w:cs="Arial"/>
          <w:i/>
          <w:sz w:val="20"/>
          <w:szCs w:val="20"/>
          <w:lang w:val="id-ID"/>
        </w:rPr>
        <w:t>National Database for Nursing Quality Indicators</w:t>
      </w:r>
      <w:r w:rsidRPr="001038DD">
        <w:rPr>
          <w:rFonts w:ascii="Arial" w:eastAsia="Calibri" w:hAnsi="Arial" w:cs="Arial"/>
          <w:sz w:val="20"/>
          <w:szCs w:val="20"/>
          <w:lang w:val="id-ID"/>
        </w:rPr>
        <w:t xml:space="preserve"> (NDNQI) menetapkan 10 standar mutu dalam pelayanan keperawatanan yang merupakan salah satu indikator untuk mengukur kepuasan pelayanan, yaitu: 1) Angka infeksi nasokomial; 2) angka pasien jatuh; 3) Kepuasan pasien terhadap pelayanan keperawatan; 4) Kepusaan pasien terhadap pelayanan nyeri/rasa aman; 5) Kepuasaan pendidikan kesehatan; 6) kepuasan terhadap asuhan keperawatan; 7) mempertahankan integritas kulit; 8) tingkat kepuasan perawat; 9) Kombinasi kerja perawat profesional dan non profesional; 10) total jumlah perawat perpasien. </w:t>
      </w:r>
    </w:p>
    <w:p w:rsidR="003C1946" w:rsidRPr="001038DD" w:rsidRDefault="003C1946" w:rsidP="003C1946">
      <w:pPr>
        <w:spacing w:line="240" w:lineRule="auto"/>
        <w:ind w:firstLine="425"/>
        <w:contextualSpacing/>
        <w:jc w:val="both"/>
        <w:rPr>
          <w:rFonts w:ascii="Arial" w:eastAsia="Calibri" w:hAnsi="Arial" w:cs="Arial"/>
          <w:sz w:val="20"/>
          <w:szCs w:val="20"/>
          <w:lang w:val="id-ID"/>
        </w:rPr>
      </w:pPr>
      <w:r w:rsidRPr="001038DD">
        <w:rPr>
          <w:rFonts w:ascii="Arial" w:eastAsia="Calibri" w:hAnsi="Arial" w:cs="Arial"/>
          <w:sz w:val="20"/>
          <w:szCs w:val="20"/>
          <w:lang w:val="id-ID"/>
        </w:rPr>
        <w:t>Dari hasil observasi yang di lakukan oleh peneliti terhadap intervensi keperawatan yang di berikan kepada pasien untuk mengatasi nyeri dimana intervensi keperawatan yang di berikan lebih banyak adalah intervensi farmakologis. Dari intervensi tersebut dari hasil wawancara dengan 3 orang pasien yang mengalami pembedahan di ruang Edelweis dan Seruni didapatkan bahwa mereka sering merasakan nyeri diantara waktu pemberian obat anti nyeri atau terapi farmakologi. Setelah perawat melakukan intervensi non farmakologi berupa tehnik relaksasi dan mendengarkan musik, mereka merasa  puas  dengan intervensi tersebut.</w:t>
      </w:r>
    </w:p>
    <w:p w:rsidR="003C1946" w:rsidRPr="001038DD" w:rsidRDefault="003C1946" w:rsidP="003C1946">
      <w:pPr>
        <w:tabs>
          <w:tab w:val="left" w:pos="284"/>
        </w:tabs>
        <w:autoSpaceDE w:val="0"/>
        <w:autoSpaceDN w:val="0"/>
        <w:adjustRightInd w:val="0"/>
        <w:spacing w:after="0" w:line="240" w:lineRule="auto"/>
        <w:ind w:firstLine="425"/>
        <w:jc w:val="both"/>
        <w:rPr>
          <w:rFonts w:ascii="Arial" w:eastAsia="Times New Roman" w:hAnsi="Arial" w:cs="Arial"/>
          <w:b/>
          <w:sz w:val="20"/>
          <w:szCs w:val="20"/>
          <w:u w:val="single"/>
          <w:lang w:val="id-ID"/>
        </w:rPr>
      </w:pPr>
      <w:r w:rsidRPr="001038DD">
        <w:rPr>
          <w:rFonts w:ascii="Arial" w:eastAsia="Times New Roman" w:hAnsi="Arial" w:cs="Arial"/>
          <w:sz w:val="20"/>
          <w:szCs w:val="20"/>
        </w:rPr>
        <w:t xml:space="preserve">Berdasarkan uraian-uraian diatas, </w:t>
      </w:r>
      <w:r w:rsidRPr="001038DD">
        <w:rPr>
          <w:rFonts w:ascii="Arial" w:eastAsia="Times New Roman" w:hAnsi="Arial" w:cs="Arial"/>
          <w:sz w:val="20"/>
          <w:szCs w:val="20"/>
          <w:lang w:val="id-ID"/>
        </w:rPr>
        <w:t xml:space="preserve">peneliti tertarik untuk melakukan </w:t>
      </w:r>
      <w:r w:rsidRPr="001038DD">
        <w:rPr>
          <w:rFonts w:ascii="Arial" w:eastAsia="Times New Roman" w:hAnsi="Arial" w:cs="Arial"/>
          <w:sz w:val="20"/>
          <w:szCs w:val="20"/>
        </w:rPr>
        <w:t xml:space="preserve"> penelitian mengenai </w:t>
      </w:r>
      <w:r w:rsidRPr="001038DD">
        <w:rPr>
          <w:rFonts w:ascii="Arial" w:eastAsia="Times New Roman" w:hAnsi="Arial" w:cs="Arial"/>
          <w:sz w:val="20"/>
          <w:szCs w:val="20"/>
          <w:lang w:val="id-ID"/>
        </w:rPr>
        <w:t xml:space="preserve">Hubungan Penerapan Manajamen Nyeri Non </w:t>
      </w:r>
      <w:r w:rsidRPr="001038DD">
        <w:rPr>
          <w:rFonts w:ascii="Arial" w:eastAsia="Times New Roman" w:hAnsi="Arial" w:cs="Arial"/>
          <w:sz w:val="20"/>
          <w:szCs w:val="20"/>
          <w:lang w:val="id-ID"/>
        </w:rPr>
        <w:lastRenderedPageBreak/>
        <w:t>Farmakologi</w:t>
      </w:r>
      <w:r w:rsidRPr="001038DD">
        <w:rPr>
          <w:rFonts w:ascii="Arial" w:eastAsia="Times New Roman" w:hAnsi="Arial" w:cs="Arial"/>
          <w:color w:val="FF0000"/>
          <w:sz w:val="20"/>
          <w:szCs w:val="20"/>
        </w:rPr>
        <w:t xml:space="preserve"> </w:t>
      </w:r>
      <w:r w:rsidRPr="001038DD">
        <w:rPr>
          <w:rFonts w:ascii="Arial" w:eastAsia="Times New Roman" w:hAnsi="Arial" w:cs="Arial"/>
          <w:sz w:val="20"/>
          <w:szCs w:val="20"/>
          <w:lang w:val="id-ID"/>
        </w:rPr>
        <w:t>dengan Kepuasaan Pasien Post Operatif di Ruang Edelweis dan Seruni RSUD Taman Husada Kota Bontang</w:t>
      </w:r>
      <w:r w:rsidRPr="001038DD">
        <w:rPr>
          <w:rFonts w:ascii="Arial" w:eastAsia="Times New Roman" w:hAnsi="Arial" w:cs="Arial"/>
          <w:sz w:val="20"/>
          <w:szCs w:val="20"/>
        </w:rPr>
        <w:t>.</w:t>
      </w:r>
      <w:r w:rsidRPr="001038DD">
        <w:rPr>
          <w:rFonts w:ascii="Arial" w:eastAsia="Times New Roman" w:hAnsi="Arial" w:cs="Arial"/>
          <w:b/>
          <w:sz w:val="20"/>
          <w:szCs w:val="20"/>
          <w:u w:val="single"/>
        </w:rPr>
        <w:t xml:space="preserve"> </w:t>
      </w:r>
    </w:p>
    <w:p w:rsidR="003C1946" w:rsidRPr="00657654" w:rsidRDefault="003C1946" w:rsidP="003C1946">
      <w:pPr>
        <w:spacing w:line="240" w:lineRule="auto"/>
        <w:ind w:firstLine="425"/>
        <w:contextualSpacing/>
        <w:jc w:val="both"/>
        <w:rPr>
          <w:rFonts w:ascii="Arial" w:eastAsia="Calibri" w:hAnsi="Arial" w:cs="Arial"/>
          <w:sz w:val="20"/>
          <w:szCs w:val="20"/>
          <w:lang w:val="id-ID"/>
        </w:rPr>
      </w:pPr>
    </w:p>
    <w:p w:rsidR="003C1946" w:rsidRPr="005D7660" w:rsidRDefault="003C1946" w:rsidP="003C1946">
      <w:pPr>
        <w:spacing w:after="0" w:line="240" w:lineRule="auto"/>
        <w:rPr>
          <w:rFonts w:ascii="Arial" w:hAnsi="Arial" w:cs="Arial"/>
          <w:color w:val="000000" w:themeColor="text1"/>
          <w:sz w:val="20"/>
          <w:szCs w:val="20"/>
          <w:lang w:val="id-ID"/>
        </w:rPr>
      </w:pPr>
      <w:r w:rsidRPr="005D7660">
        <w:rPr>
          <w:rFonts w:ascii="Arial" w:hAnsi="Arial" w:cs="Arial"/>
          <w:color w:val="000000" w:themeColor="text1"/>
          <w:sz w:val="20"/>
          <w:szCs w:val="20"/>
        </w:rPr>
        <w:t>TUJUAN PENELITIAN</w:t>
      </w:r>
    </w:p>
    <w:p w:rsidR="003C1946" w:rsidRPr="005D7660" w:rsidRDefault="003C1946" w:rsidP="003C1946">
      <w:pPr>
        <w:numPr>
          <w:ilvl w:val="0"/>
          <w:numId w:val="6"/>
        </w:numPr>
        <w:tabs>
          <w:tab w:val="left" w:pos="567"/>
        </w:tabs>
        <w:spacing w:after="0" w:line="240" w:lineRule="auto"/>
        <w:ind w:left="426" w:right="2" w:hanging="426"/>
        <w:jc w:val="both"/>
        <w:rPr>
          <w:rFonts w:ascii="Arial" w:eastAsia="Times New Roman" w:hAnsi="Arial" w:cs="Arial"/>
          <w:sz w:val="20"/>
          <w:szCs w:val="20"/>
        </w:rPr>
      </w:pPr>
      <w:r w:rsidRPr="005D7660">
        <w:rPr>
          <w:rFonts w:ascii="Arial" w:eastAsia="Times New Roman" w:hAnsi="Arial" w:cs="Arial"/>
          <w:sz w:val="20"/>
          <w:szCs w:val="20"/>
        </w:rPr>
        <w:t>Tujuan Umum</w:t>
      </w:r>
    </w:p>
    <w:p w:rsidR="003C1946" w:rsidRPr="005D7660" w:rsidRDefault="003C1946" w:rsidP="003C1946">
      <w:pPr>
        <w:tabs>
          <w:tab w:val="left" w:pos="7938"/>
        </w:tabs>
        <w:spacing w:after="0" w:line="240" w:lineRule="auto"/>
        <w:ind w:left="426" w:right="2"/>
        <w:jc w:val="both"/>
        <w:rPr>
          <w:rFonts w:ascii="Arial" w:eastAsia="Times New Roman" w:hAnsi="Arial" w:cs="Arial"/>
          <w:sz w:val="20"/>
          <w:szCs w:val="20"/>
          <w:lang w:val="id-ID"/>
        </w:rPr>
      </w:pPr>
      <w:r w:rsidRPr="005D7660">
        <w:rPr>
          <w:rFonts w:ascii="Arial" w:eastAsia="Times New Roman" w:hAnsi="Arial" w:cs="Arial"/>
          <w:sz w:val="20"/>
          <w:szCs w:val="20"/>
          <w:lang w:val="id-ID"/>
        </w:rPr>
        <w:t>Penelitian ini bertujuan untuk mengetahui hubungan antara penerapan manajemen nyeri non farmakologi dengan kepuasan pasien post operatif di Ruang Edelweis dan Seruni RSUD Taman Husada Kota Bontang.</w:t>
      </w:r>
    </w:p>
    <w:p w:rsidR="003C1946" w:rsidRPr="005D7660" w:rsidRDefault="003C1946" w:rsidP="003C1946">
      <w:pPr>
        <w:numPr>
          <w:ilvl w:val="0"/>
          <w:numId w:val="6"/>
        </w:numPr>
        <w:tabs>
          <w:tab w:val="left" w:pos="709"/>
        </w:tabs>
        <w:spacing w:after="0" w:line="240" w:lineRule="auto"/>
        <w:ind w:left="426" w:right="2" w:hanging="426"/>
        <w:jc w:val="both"/>
        <w:rPr>
          <w:rFonts w:ascii="Arial" w:eastAsia="Times New Roman" w:hAnsi="Arial" w:cs="Arial"/>
          <w:sz w:val="20"/>
          <w:szCs w:val="20"/>
        </w:rPr>
      </w:pPr>
      <w:r w:rsidRPr="005D7660">
        <w:rPr>
          <w:rFonts w:ascii="Arial" w:eastAsia="Times New Roman" w:hAnsi="Arial" w:cs="Arial"/>
          <w:sz w:val="20"/>
          <w:szCs w:val="20"/>
        </w:rPr>
        <w:t>Tujuan Khusus.</w:t>
      </w:r>
    </w:p>
    <w:p w:rsidR="003C1946" w:rsidRPr="005D7660" w:rsidRDefault="003C1946" w:rsidP="003C1946">
      <w:pPr>
        <w:numPr>
          <w:ilvl w:val="0"/>
          <w:numId w:val="7"/>
        </w:numPr>
        <w:tabs>
          <w:tab w:val="left" w:pos="851"/>
          <w:tab w:val="left" w:pos="7938"/>
        </w:tabs>
        <w:spacing w:after="0" w:line="240" w:lineRule="auto"/>
        <w:ind w:left="851" w:right="-3"/>
        <w:jc w:val="both"/>
        <w:rPr>
          <w:rFonts w:ascii="Arial" w:eastAsia="Times New Roman" w:hAnsi="Arial" w:cs="Arial"/>
          <w:color w:val="0D0D0D"/>
          <w:sz w:val="20"/>
          <w:szCs w:val="20"/>
        </w:rPr>
      </w:pPr>
      <w:r w:rsidRPr="005D7660">
        <w:rPr>
          <w:rFonts w:ascii="Arial" w:eastAsia="Times New Roman" w:hAnsi="Arial" w:cs="Arial"/>
          <w:color w:val="0D0D0D"/>
          <w:sz w:val="20"/>
          <w:szCs w:val="20"/>
        </w:rPr>
        <w:t>Mengambarkan karakteristik responden (</w:t>
      </w:r>
      <w:r w:rsidRPr="005D7660">
        <w:rPr>
          <w:rFonts w:ascii="Arial" w:eastAsia="Times New Roman" w:hAnsi="Arial" w:cs="Arial"/>
          <w:color w:val="0D0D0D"/>
          <w:sz w:val="20"/>
          <w:szCs w:val="20"/>
          <w:lang w:val="id-ID"/>
        </w:rPr>
        <w:t>u</w:t>
      </w:r>
      <w:r w:rsidRPr="005D7660">
        <w:rPr>
          <w:rFonts w:ascii="Arial" w:eastAsia="Times New Roman" w:hAnsi="Arial" w:cs="Arial"/>
          <w:color w:val="0D0D0D"/>
          <w:sz w:val="20"/>
          <w:szCs w:val="20"/>
        </w:rPr>
        <w:t>mur, jenis kelamin, pekerjaan, dan pengalaman operasi sebelumnya)</w:t>
      </w:r>
      <w:r w:rsidRPr="005D7660">
        <w:rPr>
          <w:rFonts w:ascii="Arial" w:eastAsia="Times New Roman" w:hAnsi="Arial" w:cs="Arial"/>
          <w:color w:val="0D0D0D"/>
          <w:sz w:val="20"/>
          <w:szCs w:val="20"/>
          <w:lang w:val="id-ID"/>
        </w:rPr>
        <w:t>.</w:t>
      </w:r>
    </w:p>
    <w:p w:rsidR="003C1946" w:rsidRPr="005D7660" w:rsidRDefault="003C1946" w:rsidP="003C1946">
      <w:pPr>
        <w:numPr>
          <w:ilvl w:val="0"/>
          <w:numId w:val="7"/>
        </w:numPr>
        <w:tabs>
          <w:tab w:val="left" w:pos="851"/>
          <w:tab w:val="left" w:pos="7938"/>
        </w:tabs>
        <w:spacing w:after="0" w:line="240" w:lineRule="auto"/>
        <w:ind w:left="851" w:right="-3" w:hanging="284"/>
        <w:jc w:val="both"/>
        <w:rPr>
          <w:rFonts w:ascii="Arial" w:eastAsia="Times New Roman" w:hAnsi="Arial" w:cs="Arial"/>
          <w:sz w:val="20"/>
          <w:szCs w:val="20"/>
        </w:rPr>
      </w:pPr>
      <w:r w:rsidRPr="005D7660">
        <w:rPr>
          <w:rFonts w:ascii="Arial" w:eastAsia="Times New Roman" w:hAnsi="Arial" w:cs="Arial"/>
          <w:sz w:val="20"/>
          <w:szCs w:val="20"/>
          <w:lang w:val="id-ID"/>
        </w:rPr>
        <w:t>Mengidentifikasi gambaran penerapan manajemen nyeri non farmakologi pada pasien post operasi di ruang Edelweis dan Seruni RSUD Taman Husada Kota Bontang.</w:t>
      </w:r>
    </w:p>
    <w:p w:rsidR="003C1946" w:rsidRPr="005D7660" w:rsidRDefault="003C1946" w:rsidP="003C1946">
      <w:pPr>
        <w:numPr>
          <w:ilvl w:val="0"/>
          <w:numId w:val="7"/>
        </w:numPr>
        <w:tabs>
          <w:tab w:val="left" w:pos="851"/>
          <w:tab w:val="left" w:pos="7938"/>
        </w:tabs>
        <w:spacing w:after="0" w:line="240" w:lineRule="auto"/>
        <w:ind w:left="851" w:right="-3" w:hanging="284"/>
        <w:jc w:val="both"/>
        <w:rPr>
          <w:rFonts w:ascii="Arial" w:eastAsia="Times New Roman" w:hAnsi="Arial" w:cs="Arial"/>
          <w:sz w:val="20"/>
          <w:szCs w:val="20"/>
        </w:rPr>
      </w:pPr>
      <w:r w:rsidRPr="005D7660">
        <w:rPr>
          <w:rFonts w:ascii="Arial" w:eastAsia="Times New Roman" w:hAnsi="Arial" w:cs="Arial"/>
          <w:sz w:val="20"/>
          <w:szCs w:val="20"/>
          <w:lang w:val="id-ID"/>
        </w:rPr>
        <w:t>Mengidentifikasi gambaran kepuasaan pasien post operatif di ruang Edelweis dan Seruni RSUD Taman Husada Kota Bontang.</w:t>
      </w:r>
    </w:p>
    <w:p w:rsidR="003C1946" w:rsidRPr="001F1422" w:rsidRDefault="003C1946" w:rsidP="003C1946">
      <w:pPr>
        <w:numPr>
          <w:ilvl w:val="0"/>
          <w:numId w:val="7"/>
        </w:numPr>
        <w:tabs>
          <w:tab w:val="left" w:pos="851"/>
          <w:tab w:val="left" w:pos="7938"/>
        </w:tabs>
        <w:spacing w:after="0" w:line="240" w:lineRule="auto"/>
        <w:ind w:left="851" w:right="-3" w:hanging="284"/>
        <w:jc w:val="both"/>
        <w:rPr>
          <w:rFonts w:ascii="Arial" w:eastAsia="Times New Roman" w:hAnsi="Arial" w:cs="Arial"/>
          <w:color w:val="0D0D0D"/>
          <w:sz w:val="24"/>
          <w:szCs w:val="24"/>
        </w:rPr>
      </w:pPr>
      <w:r w:rsidRPr="005D7660">
        <w:rPr>
          <w:rFonts w:ascii="Arial" w:eastAsia="Times New Roman" w:hAnsi="Arial" w:cs="Arial"/>
          <w:color w:val="0D0D0D"/>
          <w:sz w:val="20"/>
          <w:szCs w:val="20"/>
          <w:lang w:val="id-ID"/>
        </w:rPr>
        <w:t>Meng</w:t>
      </w:r>
      <w:r w:rsidRPr="005D7660">
        <w:rPr>
          <w:rFonts w:ascii="Arial" w:eastAsia="Times New Roman" w:hAnsi="Arial" w:cs="Arial"/>
          <w:color w:val="0D0D0D"/>
          <w:sz w:val="20"/>
          <w:szCs w:val="20"/>
        </w:rPr>
        <w:t>analisis</w:t>
      </w:r>
      <w:r w:rsidRPr="005D7660">
        <w:rPr>
          <w:rFonts w:ascii="Arial" w:eastAsia="Times New Roman" w:hAnsi="Arial" w:cs="Arial"/>
          <w:color w:val="0D0D0D"/>
          <w:sz w:val="20"/>
          <w:szCs w:val="20"/>
          <w:lang w:val="id-ID"/>
        </w:rPr>
        <w:t xml:space="preserve"> hubungan antara penerapan manajemen nyeri non farmakologi dengan kepuasaan pasien post operatif di ruang Edelweis dan Seruni RSUD Taman Husada Kota Bontang</w:t>
      </w:r>
      <w:r w:rsidRPr="005D7660">
        <w:rPr>
          <w:rFonts w:ascii="Arial" w:eastAsia="Times New Roman" w:hAnsi="Arial" w:cs="Arial"/>
          <w:color w:val="0D0D0D"/>
          <w:sz w:val="24"/>
          <w:szCs w:val="24"/>
          <w:lang w:val="id-ID"/>
        </w:rPr>
        <w:t>.</w:t>
      </w:r>
    </w:p>
    <w:p w:rsidR="003C1946" w:rsidRPr="005D7660" w:rsidRDefault="003C1946" w:rsidP="003C1946">
      <w:pPr>
        <w:tabs>
          <w:tab w:val="left" w:pos="851"/>
          <w:tab w:val="left" w:pos="7938"/>
        </w:tabs>
        <w:spacing w:after="0" w:line="240" w:lineRule="auto"/>
        <w:ind w:left="851" w:right="-3"/>
        <w:jc w:val="both"/>
        <w:rPr>
          <w:rFonts w:ascii="Arial" w:eastAsia="Times New Roman" w:hAnsi="Arial" w:cs="Arial"/>
          <w:color w:val="0D0D0D"/>
          <w:sz w:val="24"/>
          <w:szCs w:val="24"/>
        </w:rPr>
      </w:pPr>
    </w:p>
    <w:p w:rsidR="003C1946" w:rsidRPr="001F1422" w:rsidRDefault="003C1946" w:rsidP="003C1946">
      <w:pPr>
        <w:spacing w:after="0" w:line="240" w:lineRule="auto"/>
        <w:jc w:val="center"/>
        <w:rPr>
          <w:rFonts w:ascii="Arial" w:hAnsi="Arial" w:cs="Arial"/>
          <w:b/>
          <w:color w:val="000000" w:themeColor="text1"/>
          <w:sz w:val="20"/>
          <w:szCs w:val="20"/>
          <w:lang w:val="id-ID"/>
        </w:rPr>
      </w:pPr>
      <w:r w:rsidRPr="001F1422">
        <w:rPr>
          <w:rFonts w:ascii="Arial" w:hAnsi="Arial" w:cs="Arial"/>
          <w:b/>
          <w:color w:val="000000" w:themeColor="text1"/>
          <w:sz w:val="20"/>
          <w:szCs w:val="20"/>
        </w:rPr>
        <w:t>METODE PENELITIAN</w:t>
      </w:r>
    </w:p>
    <w:p w:rsidR="003C1946" w:rsidRPr="001F1422" w:rsidRDefault="003C1946" w:rsidP="003C1946">
      <w:pPr>
        <w:spacing w:after="0" w:line="240" w:lineRule="auto"/>
        <w:jc w:val="center"/>
        <w:rPr>
          <w:rFonts w:ascii="Arial" w:hAnsi="Arial" w:cs="Arial"/>
          <w:b/>
          <w:color w:val="000000" w:themeColor="text1"/>
          <w:sz w:val="20"/>
          <w:szCs w:val="20"/>
          <w:lang w:val="id-ID"/>
        </w:rPr>
      </w:pPr>
    </w:p>
    <w:p w:rsidR="003C1946" w:rsidRPr="009F598A" w:rsidRDefault="003C1946" w:rsidP="003C1946">
      <w:pPr>
        <w:spacing w:after="0" w:line="240" w:lineRule="auto"/>
        <w:jc w:val="center"/>
        <w:rPr>
          <w:b/>
          <w:color w:val="FF0000"/>
          <w:sz w:val="20"/>
          <w:szCs w:val="20"/>
        </w:rPr>
      </w:pPr>
    </w:p>
    <w:p w:rsidR="003C1946" w:rsidRPr="00F64984" w:rsidRDefault="003C1946" w:rsidP="003C1946">
      <w:pPr>
        <w:spacing w:after="0" w:line="240" w:lineRule="auto"/>
        <w:ind w:firstLine="414"/>
        <w:contextualSpacing/>
        <w:jc w:val="both"/>
        <w:rPr>
          <w:rFonts w:ascii="Arial" w:eastAsia="Times New Roman" w:hAnsi="Arial" w:cs="Arial"/>
          <w:sz w:val="20"/>
          <w:szCs w:val="20"/>
          <w:lang w:val="id-ID"/>
        </w:rPr>
      </w:pPr>
      <w:r w:rsidRPr="00F64984">
        <w:rPr>
          <w:rFonts w:ascii="Arial" w:eastAsia="Times New Roman" w:hAnsi="Arial" w:cs="Arial"/>
          <w:sz w:val="20"/>
          <w:szCs w:val="20"/>
          <w:lang w:val="id-ID"/>
        </w:rPr>
        <w:t>P</w:t>
      </w:r>
      <w:r w:rsidRPr="00F64984">
        <w:rPr>
          <w:rFonts w:ascii="Arial" w:eastAsia="Times New Roman" w:hAnsi="Arial" w:cs="Arial"/>
          <w:sz w:val="20"/>
          <w:szCs w:val="20"/>
        </w:rPr>
        <w:t>enelitian</w:t>
      </w:r>
      <w:r w:rsidRPr="00F64984">
        <w:rPr>
          <w:rFonts w:ascii="Arial" w:eastAsia="Times New Roman" w:hAnsi="Arial" w:cs="Arial"/>
          <w:sz w:val="20"/>
          <w:szCs w:val="20"/>
          <w:lang w:val="id-ID"/>
        </w:rPr>
        <w:t xml:space="preserve"> ini menggunakan desain penelitian </w:t>
      </w:r>
      <w:r w:rsidRPr="00F64984">
        <w:rPr>
          <w:rFonts w:ascii="Arial" w:eastAsia="Times New Roman" w:hAnsi="Arial" w:cs="Arial"/>
          <w:i/>
          <w:sz w:val="20"/>
          <w:szCs w:val="20"/>
          <w:lang w:val="id-ID"/>
        </w:rPr>
        <w:t>deskriptif korelasi</w:t>
      </w:r>
      <w:r w:rsidRPr="00F64984">
        <w:rPr>
          <w:rFonts w:ascii="Arial" w:eastAsia="Times New Roman" w:hAnsi="Arial" w:cs="Arial"/>
          <w:sz w:val="20"/>
          <w:szCs w:val="20"/>
          <w:lang w:val="id-ID"/>
        </w:rPr>
        <w:t xml:space="preserve">, yaitu penelitian yang diarahkan untuk mencari hubungan antara variabel </w:t>
      </w:r>
      <w:r w:rsidRPr="00F64984">
        <w:rPr>
          <w:rFonts w:ascii="Arial" w:eastAsia="Times New Roman" w:hAnsi="Arial" w:cs="Arial"/>
          <w:i/>
          <w:sz w:val="20"/>
          <w:szCs w:val="20"/>
          <w:lang w:val="id-ID"/>
        </w:rPr>
        <w:t>independen</w:t>
      </w:r>
      <w:r w:rsidRPr="00F64984">
        <w:rPr>
          <w:rFonts w:ascii="Arial" w:eastAsia="Times New Roman" w:hAnsi="Arial" w:cs="Arial"/>
          <w:sz w:val="20"/>
          <w:szCs w:val="20"/>
          <w:lang w:val="id-ID"/>
        </w:rPr>
        <w:t xml:space="preserve"> dan variabel </w:t>
      </w:r>
      <w:r w:rsidRPr="00F64984">
        <w:rPr>
          <w:rFonts w:ascii="Arial" w:eastAsia="Times New Roman" w:hAnsi="Arial" w:cs="Arial"/>
          <w:i/>
          <w:sz w:val="20"/>
          <w:szCs w:val="20"/>
          <w:lang w:val="id-ID"/>
        </w:rPr>
        <w:t>dependen,</w:t>
      </w:r>
      <w:r w:rsidRPr="00F64984">
        <w:rPr>
          <w:rFonts w:ascii="Arial" w:eastAsia="Times New Roman" w:hAnsi="Arial" w:cs="Arial"/>
          <w:sz w:val="20"/>
          <w:szCs w:val="20"/>
          <w:lang w:val="id-ID"/>
        </w:rPr>
        <w:t xml:space="preserve"> dengan pendekatan </w:t>
      </w:r>
      <w:r w:rsidRPr="00F64984">
        <w:rPr>
          <w:rFonts w:ascii="Arial" w:eastAsia="Times New Roman" w:hAnsi="Arial" w:cs="Arial"/>
          <w:i/>
          <w:sz w:val="20"/>
          <w:szCs w:val="20"/>
          <w:lang w:val="id-ID"/>
        </w:rPr>
        <w:t>cross sectional</w:t>
      </w:r>
      <w:r w:rsidRPr="00F64984">
        <w:rPr>
          <w:rFonts w:ascii="Arial" w:eastAsia="Times New Roman" w:hAnsi="Arial" w:cs="Arial"/>
          <w:sz w:val="20"/>
          <w:szCs w:val="20"/>
          <w:lang w:val="id-ID"/>
        </w:rPr>
        <w:t xml:space="preserve"> yaitu penelitian dimana variabel yang masuk faktor resiko dan variabel efek diobservasi pada waktu yang sama (Notoatmodjo, 2005).</w:t>
      </w:r>
    </w:p>
    <w:p w:rsidR="003C1946" w:rsidRDefault="003C1946" w:rsidP="003C1946">
      <w:pPr>
        <w:spacing w:after="0" w:line="240" w:lineRule="auto"/>
        <w:ind w:firstLine="414"/>
        <w:jc w:val="both"/>
        <w:rPr>
          <w:rFonts w:ascii="Arial" w:eastAsia="Times New Roman" w:hAnsi="Arial" w:cs="Arial"/>
          <w:sz w:val="20"/>
          <w:szCs w:val="20"/>
          <w:lang w:val="id-ID"/>
        </w:rPr>
      </w:pPr>
      <w:r w:rsidRPr="001160D8">
        <w:rPr>
          <w:rFonts w:ascii="Arial" w:eastAsia="Times New Roman" w:hAnsi="Arial" w:cs="Arial"/>
          <w:sz w:val="20"/>
          <w:szCs w:val="20"/>
        </w:rPr>
        <w:t xml:space="preserve">Populasi yang dimaksud dalam penelitian ini adalah </w:t>
      </w:r>
      <w:r w:rsidRPr="001160D8">
        <w:rPr>
          <w:rFonts w:ascii="Arial" w:eastAsia="Times New Roman" w:hAnsi="Arial" w:cs="Arial"/>
          <w:sz w:val="20"/>
          <w:szCs w:val="20"/>
          <w:lang w:val="id-ID"/>
        </w:rPr>
        <w:t xml:space="preserve">seluruh pasien post operatif yang di rawat di ruangan </w:t>
      </w:r>
      <w:r w:rsidRPr="001160D8">
        <w:rPr>
          <w:rFonts w:ascii="Arial" w:eastAsia="Times New Roman" w:hAnsi="Arial" w:cs="Arial"/>
          <w:sz w:val="20"/>
          <w:szCs w:val="20"/>
          <w:lang w:val="id-ID"/>
        </w:rPr>
        <w:lastRenderedPageBreak/>
        <w:t xml:space="preserve">Edelweis dan Seruni RSUD Taman Husada Kota Bontang pada bulan </w:t>
      </w:r>
      <w:r w:rsidRPr="001160D8">
        <w:rPr>
          <w:rFonts w:ascii="Arial" w:eastAsia="Times New Roman" w:hAnsi="Arial" w:cs="Arial"/>
          <w:sz w:val="20"/>
          <w:szCs w:val="20"/>
        </w:rPr>
        <w:t>Januari 2015</w:t>
      </w:r>
      <w:r w:rsidRPr="001160D8">
        <w:rPr>
          <w:rFonts w:ascii="Arial" w:eastAsia="Times New Roman" w:hAnsi="Arial" w:cs="Arial"/>
          <w:sz w:val="20"/>
          <w:szCs w:val="20"/>
          <w:lang w:val="id-ID"/>
        </w:rPr>
        <w:t>.</w:t>
      </w:r>
    </w:p>
    <w:p w:rsidR="003C1946" w:rsidRPr="001160D8" w:rsidRDefault="003C1946" w:rsidP="003C1946">
      <w:pPr>
        <w:spacing w:after="0" w:line="240" w:lineRule="auto"/>
        <w:ind w:firstLine="414"/>
        <w:jc w:val="both"/>
        <w:rPr>
          <w:rFonts w:ascii="Arial" w:eastAsia="Times New Roman" w:hAnsi="Arial" w:cs="Arial"/>
          <w:sz w:val="20"/>
          <w:szCs w:val="20"/>
          <w:lang w:val="id-ID"/>
        </w:rPr>
      </w:pPr>
      <w:r>
        <w:rPr>
          <w:rFonts w:ascii="Arial" w:eastAsia="Times New Roman" w:hAnsi="Arial" w:cs="Arial"/>
          <w:sz w:val="20"/>
          <w:szCs w:val="20"/>
        </w:rPr>
        <w:t xml:space="preserve"> </w:t>
      </w:r>
      <w:r>
        <w:rPr>
          <w:rFonts w:ascii="Arial" w:eastAsia="Times New Roman" w:hAnsi="Arial" w:cs="Arial"/>
          <w:sz w:val="20"/>
          <w:szCs w:val="20"/>
          <w:lang w:val="id-ID"/>
        </w:rPr>
        <w:t>T</w:t>
      </w:r>
      <w:r w:rsidRPr="001160D8">
        <w:rPr>
          <w:rFonts w:ascii="Arial" w:eastAsia="Times New Roman" w:hAnsi="Arial" w:cs="Arial"/>
          <w:sz w:val="20"/>
          <w:szCs w:val="20"/>
        </w:rPr>
        <w:t>eknik yang digunakan</w:t>
      </w:r>
      <w:r>
        <w:rPr>
          <w:rFonts w:ascii="Arial" w:eastAsia="Times New Roman" w:hAnsi="Arial" w:cs="Arial"/>
          <w:sz w:val="20"/>
          <w:szCs w:val="20"/>
          <w:lang w:val="id-ID"/>
        </w:rPr>
        <w:t xml:space="preserve"> dalam pengambilan sampel</w:t>
      </w:r>
      <w:r w:rsidRPr="001160D8">
        <w:rPr>
          <w:rFonts w:ascii="Arial" w:eastAsia="Times New Roman" w:hAnsi="Arial" w:cs="Arial"/>
          <w:sz w:val="20"/>
          <w:szCs w:val="20"/>
        </w:rPr>
        <w:t xml:space="preserve"> adalah teknik</w:t>
      </w:r>
      <w:r w:rsidRPr="001160D8">
        <w:rPr>
          <w:rFonts w:ascii="Arial" w:eastAsia="Times New Roman" w:hAnsi="Arial" w:cs="Arial"/>
          <w:sz w:val="20"/>
          <w:szCs w:val="20"/>
          <w:lang w:val="id-ID"/>
        </w:rPr>
        <w:t xml:space="preserve"> </w:t>
      </w:r>
      <w:r w:rsidRPr="001160D8">
        <w:rPr>
          <w:rFonts w:ascii="Arial" w:eastAsia="Times New Roman" w:hAnsi="Arial" w:cs="Arial"/>
          <w:i/>
          <w:sz w:val="20"/>
          <w:szCs w:val="20"/>
        </w:rPr>
        <w:t>accidental sampling</w:t>
      </w:r>
      <w:r w:rsidRPr="001160D8">
        <w:rPr>
          <w:rFonts w:ascii="Arial" w:eastAsia="Times New Roman" w:hAnsi="Arial" w:cs="Arial"/>
          <w:sz w:val="20"/>
          <w:szCs w:val="20"/>
        </w:rPr>
        <w:t xml:space="preserve"> yaitu pengambilan sampel yang dilakukan dengan mengambil kasus atau responden yang kebetulan ada atau tersedia disuatu tempat sesuai dengan kontek penelitian (Notoatmodjo,</w:t>
      </w:r>
      <w:r w:rsidRPr="001160D8">
        <w:rPr>
          <w:rFonts w:ascii="Arial" w:eastAsia="Times New Roman" w:hAnsi="Arial" w:cs="Arial"/>
          <w:sz w:val="20"/>
          <w:szCs w:val="20"/>
          <w:lang w:val="id-ID"/>
        </w:rPr>
        <w:t xml:space="preserve"> </w:t>
      </w:r>
      <w:r w:rsidRPr="001160D8">
        <w:rPr>
          <w:rFonts w:ascii="Arial" w:eastAsia="Times New Roman" w:hAnsi="Arial" w:cs="Arial"/>
          <w:sz w:val="20"/>
          <w:szCs w:val="20"/>
        </w:rPr>
        <w:t>2010).</w:t>
      </w:r>
      <w:r w:rsidRPr="001160D8">
        <w:rPr>
          <w:rFonts w:ascii="Arial" w:eastAsia="Times New Roman" w:hAnsi="Arial" w:cs="Arial"/>
          <w:sz w:val="20"/>
          <w:szCs w:val="20"/>
          <w:lang w:val="id-ID"/>
        </w:rPr>
        <w:t xml:space="preserve"> </w:t>
      </w:r>
    </w:p>
    <w:p w:rsidR="003C1946" w:rsidRPr="001160D8" w:rsidRDefault="003C1946" w:rsidP="003C1946">
      <w:pPr>
        <w:spacing w:after="0" w:line="240" w:lineRule="auto"/>
        <w:ind w:firstLine="426"/>
        <w:jc w:val="both"/>
        <w:rPr>
          <w:rFonts w:ascii="Arial" w:eastAsia="Times New Roman" w:hAnsi="Arial" w:cs="Arial"/>
          <w:sz w:val="20"/>
          <w:szCs w:val="20"/>
        </w:rPr>
      </w:pPr>
      <w:r w:rsidRPr="001160D8">
        <w:rPr>
          <w:rFonts w:ascii="Arial" w:eastAsia="Times New Roman" w:hAnsi="Arial" w:cs="Arial"/>
          <w:sz w:val="20"/>
          <w:szCs w:val="20"/>
        </w:rPr>
        <w:t>Kriteria sampel dalam penelitian ini adalah:</w:t>
      </w:r>
    </w:p>
    <w:p w:rsidR="003C1946" w:rsidRPr="001160D8" w:rsidRDefault="003C1946" w:rsidP="003C1946">
      <w:pPr>
        <w:numPr>
          <w:ilvl w:val="0"/>
          <w:numId w:val="8"/>
        </w:numPr>
        <w:spacing w:after="0" w:line="240" w:lineRule="auto"/>
        <w:ind w:left="426" w:hanging="426"/>
        <w:jc w:val="both"/>
        <w:rPr>
          <w:rFonts w:ascii="Arial" w:eastAsia="Times New Roman" w:hAnsi="Arial" w:cs="Arial"/>
          <w:sz w:val="20"/>
          <w:szCs w:val="20"/>
        </w:rPr>
      </w:pPr>
      <w:r w:rsidRPr="001160D8">
        <w:rPr>
          <w:rFonts w:ascii="Arial" w:eastAsia="Times New Roman" w:hAnsi="Arial" w:cs="Arial"/>
          <w:sz w:val="20"/>
          <w:szCs w:val="20"/>
        </w:rPr>
        <w:t>Kriteria Inklusi.</w:t>
      </w:r>
    </w:p>
    <w:p w:rsidR="003C1946" w:rsidRPr="001160D8" w:rsidRDefault="003C1946" w:rsidP="003C1946">
      <w:pPr>
        <w:spacing w:after="0" w:line="240" w:lineRule="auto"/>
        <w:ind w:left="426"/>
        <w:jc w:val="both"/>
        <w:rPr>
          <w:rFonts w:ascii="Arial" w:eastAsia="Times New Roman" w:hAnsi="Arial" w:cs="Arial"/>
          <w:sz w:val="20"/>
          <w:szCs w:val="20"/>
        </w:rPr>
      </w:pPr>
      <w:r w:rsidRPr="001160D8">
        <w:rPr>
          <w:rFonts w:ascii="Arial" w:eastAsia="Times New Roman" w:hAnsi="Arial" w:cs="Arial"/>
          <w:sz w:val="20"/>
          <w:szCs w:val="20"/>
        </w:rPr>
        <w:t>Kriteria inklusi dalam penelitian ini adalah:</w:t>
      </w:r>
    </w:p>
    <w:p w:rsidR="003C1946" w:rsidRPr="001160D8" w:rsidRDefault="003C1946" w:rsidP="003C1946">
      <w:pPr>
        <w:numPr>
          <w:ilvl w:val="0"/>
          <w:numId w:val="9"/>
        </w:numPr>
        <w:spacing w:after="0" w:line="240" w:lineRule="auto"/>
        <w:ind w:left="709" w:hanging="283"/>
        <w:jc w:val="both"/>
        <w:rPr>
          <w:rFonts w:ascii="Arial" w:eastAsia="Times New Roman" w:hAnsi="Arial" w:cs="Arial"/>
          <w:sz w:val="20"/>
          <w:szCs w:val="20"/>
        </w:rPr>
      </w:pPr>
      <w:r w:rsidRPr="001160D8">
        <w:rPr>
          <w:rFonts w:ascii="Arial" w:eastAsia="Times New Roman" w:hAnsi="Arial" w:cs="Arial"/>
          <w:sz w:val="20"/>
          <w:szCs w:val="20"/>
          <w:lang w:val="id-ID"/>
        </w:rPr>
        <w:t xml:space="preserve">Pasien post operatif yang dirawat di ruangan Edelweis dan Seruni RSUD Taman Husada Kota Bontang periode </w:t>
      </w:r>
      <w:r w:rsidRPr="001160D8">
        <w:rPr>
          <w:rFonts w:ascii="Arial" w:eastAsia="Times New Roman" w:hAnsi="Arial" w:cs="Arial"/>
          <w:sz w:val="20"/>
          <w:szCs w:val="20"/>
        </w:rPr>
        <w:t>Januari 2015</w:t>
      </w:r>
      <w:r w:rsidRPr="001160D8">
        <w:rPr>
          <w:rFonts w:ascii="Arial" w:eastAsia="Times New Roman" w:hAnsi="Arial" w:cs="Arial"/>
          <w:sz w:val="20"/>
          <w:szCs w:val="20"/>
          <w:lang w:val="id-ID"/>
        </w:rPr>
        <w:t>.</w:t>
      </w:r>
    </w:p>
    <w:p w:rsidR="003C1946" w:rsidRPr="001160D8" w:rsidRDefault="003C1946" w:rsidP="003C1946">
      <w:pPr>
        <w:numPr>
          <w:ilvl w:val="0"/>
          <w:numId w:val="9"/>
        </w:numPr>
        <w:spacing w:after="0" w:line="240" w:lineRule="auto"/>
        <w:ind w:left="709" w:hanging="283"/>
        <w:jc w:val="both"/>
        <w:rPr>
          <w:rFonts w:ascii="Arial" w:eastAsia="Times New Roman" w:hAnsi="Arial" w:cs="Arial"/>
          <w:sz w:val="20"/>
          <w:szCs w:val="20"/>
        </w:rPr>
      </w:pPr>
      <w:r w:rsidRPr="001160D8">
        <w:rPr>
          <w:rFonts w:ascii="Arial" w:eastAsia="Times New Roman" w:hAnsi="Arial" w:cs="Arial"/>
          <w:sz w:val="20"/>
          <w:szCs w:val="20"/>
        </w:rPr>
        <w:t>Memahami bahasa Indonesia.</w:t>
      </w:r>
    </w:p>
    <w:p w:rsidR="003C1946" w:rsidRPr="001160D8" w:rsidRDefault="003C1946" w:rsidP="003C1946">
      <w:pPr>
        <w:numPr>
          <w:ilvl w:val="0"/>
          <w:numId w:val="9"/>
        </w:numPr>
        <w:spacing w:after="0" w:line="240" w:lineRule="auto"/>
        <w:ind w:left="709" w:hanging="283"/>
        <w:jc w:val="both"/>
        <w:rPr>
          <w:rFonts w:ascii="Arial" w:eastAsia="Times New Roman" w:hAnsi="Arial" w:cs="Arial"/>
          <w:sz w:val="20"/>
          <w:szCs w:val="20"/>
        </w:rPr>
      </w:pPr>
      <w:r w:rsidRPr="001160D8">
        <w:rPr>
          <w:rFonts w:ascii="Arial" w:eastAsia="Times New Roman" w:hAnsi="Arial" w:cs="Arial"/>
          <w:sz w:val="20"/>
          <w:szCs w:val="20"/>
        </w:rPr>
        <w:t>Bisa membaca dan menulis.</w:t>
      </w:r>
    </w:p>
    <w:p w:rsidR="003C1946" w:rsidRPr="001160D8" w:rsidRDefault="003C1946" w:rsidP="003C1946">
      <w:pPr>
        <w:numPr>
          <w:ilvl w:val="0"/>
          <w:numId w:val="9"/>
        </w:numPr>
        <w:spacing w:after="0" w:line="240" w:lineRule="auto"/>
        <w:ind w:left="709" w:hanging="283"/>
        <w:jc w:val="both"/>
        <w:rPr>
          <w:rFonts w:ascii="Arial" w:eastAsia="Times New Roman" w:hAnsi="Arial" w:cs="Arial"/>
          <w:sz w:val="20"/>
          <w:szCs w:val="20"/>
        </w:rPr>
      </w:pPr>
      <w:r w:rsidRPr="001160D8">
        <w:rPr>
          <w:rFonts w:ascii="Arial" w:eastAsia="Times New Roman" w:hAnsi="Arial" w:cs="Arial"/>
          <w:sz w:val="20"/>
          <w:szCs w:val="20"/>
          <w:lang w:val="id-ID"/>
        </w:rPr>
        <w:t>Tidak mengalami gangguan jiwa</w:t>
      </w:r>
    </w:p>
    <w:p w:rsidR="003C1946" w:rsidRPr="001160D8" w:rsidRDefault="003C1946" w:rsidP="003C1946">
      <w:pPr>
        <w:numPr>
          <w:ilvl w:val="0"/>
          <w:numId w:val="9"/>
        </w:numPr>
        <w:spacing w:after="0" w:line="240" w:lineRule="auto"/>
        <w:ind w:left="709" w:hanging="283"/>
        <w:jc w:val="both"/>
        <w:rPr>
          <w:rFonts w:ascii="Arial" w:eastAsia="Times New Roman" w:hAnsi="Arial" w:cs="Arial"/>
          <w:i/>
          <w:sz w:val="20"/>
          <w:szCs w:val="20"/>
        </w:rPr>
      </w:pPr>
      <w:r w:rsidRPr="001160D8">
        <w:rPr>
          <w:rFonts w:ascii="Arial" w:eastAsia="Times New Roman" w:hAnsi="Arial" w:cs="Arial"/>
          <w:sz w:val="20"/>
          <w:szCs w:val="20"/>
        </w:rPr>
        <w:t>Bersedia menjad</w:t>
      </w:r>
      <w:r w:rsidRPr="001160D8">
        <w:rPr>
          <w:rFonts w:ascii="Arial" w:eastAsia="Times New Roman" w:hAnsi="Arial" w:cs="Arial"/>
          <w:sz w:val="20"/>
          <w:szCs w:val="20"/>
          <w:lang w:val="id-ID"/>
        </w:rPr>
        <w:t xml:space="preserve"> </w:t>
      </w:r>
      <w:r w:rsidRPr="001160D8">
        <w:rPr>
          <w:rFonts w:ascii="Arial" w:eastAsia="Times New Roman" w:hAnsi="Arial" w:cs="Arial"/>
          <w:sz w:val="20"/>
          <w:szCs w:val="20"/>
        </w:rPr>
        <w:t>i</w:t>
      </w:r>
      <w:r w:rsidRPr="001160D8">
        <w:rPr>
          <w:rFonts w:ascii="Arial" w:eastAsia="Times New Roman" w:hAnsi="Arial" w:cs="Arial"/>
          <w:i/>
          <w:sz w:val="20"/>
          <w:szCs w:val="20"/>
          <w:lang w:val="id-ID"/>
        </w:rPr>
        <w:t>responden</w:t>
      </w:r>
      <w:r w:rsidRPr="001160D8">
        <w:rPr>
          <w:rFonts w:ascii="Arial" w:eastAsia="Times New Roman" w:hAnsi="Arial" w:cs="Arial"/>
          <w:i/>
          <w:sz w:val="20"/>
          <w:szCs w:val="20"/>
        </w:rPr>
        <w:t>.</w:t>
      </w:r>
    </w:p>
    <w:p w:rsidR="003C1946" w:rsidRPr="001160D8" w:rsidRDefault="003C1946" w:rsidP="003C1946">
      <w:pPr>
        <w:numPr>
          <w:ilvl w:val="0"/>
          <w:numId w:val="8"/>
        </w:numPr>
        <w:tabs>
          <w:tab w:val="left" w:pos="709"/>
        </w:tabs>
        <w:spacing w:after="0" w:line="240" w:lineRule="auto"/>
        <w:ind w:left="426" w:hanging="284"/>
        <w:jc w:val="both"/>
        <w:rPr>
          <w:rFonts w:ascii="Arial" w:eastAsia="Times New Roman" w:hAnsi="Arial" w:cs="Arial"/>
          <w:sz w:val="20"/>
          <w:szCs w:val="20"/>
        </w:rPr>
      </w:pPr>
      <w:r w:rsidRPr="001160D8">
        <w:rPr>
          <w:rFonts w:ascii="Arial" w:eastAsia="Times New Roman" w:hAnsi="Arial" w:cs="Arial"/>
          <w:sz w:val="20"/>
          <w:szCs w:val="20"/>
        </w:rPr>
        <w:t xml:space="preserve">Kriteria Ekslusi. </w:t>
      </w:r>
    </w:p>
    <w:p w:rsidR="003C1946" w:rsidRPr="001160D8" w:rsidRDefault="003C1946" w:rsidP="003C1946">
      <w:pPr>
        <w:tabs>
          <w:tab w:val="left" w:pos="709"/>
        </w:tabs>
        <w:spacing w:after="0" w:line="240" w:lineRule="auto"/>
        <w:ind w:left="426"/>
        <w:jc w:val="both"/>
        <w:rPr>
          <w:rFonts w:ascii="Arial" w:eastAsia="Times New Roman" w:hAnsi="Arial" w:cs="Arial"/>
          <w:sz w:val="20"/>
          <w:szCs w:val="20"/>
        </w:rPr>
      </w:pPr>
      <w:r w:rsidRPr="001160D8">
        <w:rPr>
          <w:rFonts w:ascii="Arial" w:eastAsia="Times New Roman" w:hAnsi="Arial" w:cs="Arial"/>
          <w:sz w:val="20"/>
          <w:szCs w:val="20"/>
        </w:rPr>
        <w:t xml:space="preserve">Kriteria </w:t>
      </w:r>
      <w:r w:rsidRPr="001160D8">
        <w:rPr>
          <w:rFonts w:ascii="Arial" w:eastAsia="Times New Roman" w:hAnsi="Arial" w:cs="Arial"/>
          <w:sz w:val="20"/>
          <w:szCs w:val="20"/>
          <w:lang w:val="id-ID"/>
        </w:rPr>
        <w:t>e</w:t>
      </w:r>
      <w:r w:rsidRPr="001160D8">
        <w:rPr>
          <w:rFonts w:ascii="Arial" w:eastAsia="Times New Roman" w:hAnsi="Arial" w:cs="Arial"/>
          <w:sz w:val="20"/>
          <w:szCs w:val="20"/>
        </w:rPr>
        <w:t>kslusi dalam penelitian ini adalah:</w:t>
      </w:r>
    </w:p>
    <w:p w:rsidR="003C1946" w:rsidRPr="001160D8" w:rsidRDefault="003C1946" w:rsidP="003C1946">
      <w:pPr>
        <w:numPr>
          <w:ilvl w:val="0"/>
          <w:numId w:val="10"/>
        </w:numPr>
        <w:tabs>
          <w:tab w:val="left" w:pos="709"/>
        </w:tabs>
        <w:spacing w:after="0" w:line="240" w:lineRule="auto"/>
        <w:ind w:left="709" w:hanging="283"/>
        <w:jc w:val="both"/>
        <w:rPr>
          <w:rFonts w:ascii="Arial" w:eastAsia="Times New Roman" w:hAnsi="Arial" w:cs="Arial"/>
          <w:sz w:val="20"/>
          <w:szCs w:val="20"/>
          <w:lang w:val="id-ID"/>
        </w:rPr>
      </w:pPr>
      <w:r w:rsidRPr="001160D8">
        <w:rPr>
          <w:rFonts w:ascii="Arial" w:eastAsia="Times New Roman" w:hAnsi="Arial" w:cs="Arial"/>
          <w:sz w:val="20"/>
          <w:szCs w:val="20"/>
          <w:lang w:val="id-ID"/>
        </w:rPr>
        <w:t xml:space="preserve">Pasien post opertif yang tidak </w:t>
      </w:r>
      <w:r>
        <w:rPr>
          <w:rFonts w:ascii="Arial" w:eastAsia="Times New Roman" w:hAnsi="Arial" w:cs="Arial"/>
          <w:sz w:val="20"/>
          <w:szCs w:val="20"/>
          <w:lang w:val="id-ID"/>
        </w:rPr>
        <w:t xml:space="preserve">  </w:t>
      </w:r>
      <w:r w:rsidRPr="001160D8">
        <w:rPr>
          <w:rFonts w:ascii="Arial" w:eastAsia="Times New Roman" w:hAnsi="Arial" w:cs="Arial"/>
          <w:sz w:val="20"/>
          <w:szCs w:val="20"/>
          <w:lang w:val="id-ID"/>
        </w:rPr>
        <w:t>menjalani rawat inap (</w:t>
      </w:r>
      <w:r w:rsidRPr="001160D8">
        <w:rPr>
          <w:rFonts w:ascii="Arial" w:eastAsia="Times New Roman" w:hAnsi="Arial" w:cs="Arial"/>
          <w:i/>
          <w:sz w:val="20"/>
          <w:szCs w:val="20"/>
          <w:lang w:val="id-ID"/>
        </w:rPr>
        <w:t>One Day Care</w:t>
      </w:r>
      <w:r w:rsidRPr="001160D8">
        <w:rPr>
          <w:rFonts w:ascii="Arial" w:eastAsia="Times New Roman" w:hAnsi="Arial" w:cs="Arial"/>
          <w:sz w:val="20"/>
          <w:szCs w:val="20"/>
          <w:lang w:val="id-ID"/>
        </w:rPr>
        <w:t>)</w:t>
      </w:r>
    </w:p>
    <w:p w:rsidR="003C1946" w:rsidRPr="001160D8" w:rsidRDefault="003C1946" w:rsidP="003C1946">
      <w:pPr>
        <w:numPr>
          <w:ilvl w:val="0"/>
          <w:numId w:val="10"/>
        </w:numPr>
        <w:tabs>
          <w:tab w:val="left" w:pos="709"/>
        </w:tabs>
        <w:spacing w:after="0" w:line="240" w:lineRule="auto"/>
        <w:ind w:left="709" w:hanging="283"/>
        <w:jc w:val="both"/>
        <w:rPr>
          <w:rFonts w:ascii="Arial" w:eastAsia="Times New Roman" w:hAnsi="Arial" w:cs="Arial"/>
          <w:sz w:val="20"/>
          <w:szCs w:val="20"/>
          <w:lang w:val="id-ID"/>
        </w:rPr>
      </w:pPr>
      <w:r w:rsidRPr="001160D8">
        <w:rPr>
          <w:rFonts w:ascii="Arial" w:eastAsia="Times New Roman" w:hAnsi="Arial" w:cs="Arial"/>
          <w:sz w:val="20"/>
          <w:szCs w:val="20"/>
          <w:lang w:val="id-ID"/>
        </w:rPr>
        <w:t>Menolak untuk di ikutkan sebagai sampel dalam penelitian.</w:t>
      </w:r>
    </w:p>
    <w:p w:rsidR="003C1946" w:rsidRPr="00F836D1" w:rsidRDefault="003C1946" w:rsidP="003C1946">
      <w:pPr>
        <w:spacing w:after="0" w:line="240" w:lineRule="auto"/>
        <w:ind w:firstLine="426"/>
        <w:contextualSpacing/>
        <w:jc w:val="both"/>
        <w:rPr>
          <w:rFonts w:ascii="Arial" w:eastAsia="Times New Roman" w:hAnsi="Arial" w:cs="Arial"/>
          <w:sz w:val="20"/>
          <w:szCs w:val="20"/>
          <w:lang w:val="id-ID"/>
        </w:rPr>
      </w:pPr>
      <w:r w:rsidRPr="00F836D1">
        <w:rPr>
          <w:rFonts w:ascii="Arial" w:eastAsia="Times New Roman" w:hAnsi="Arial" w:cs="Arial"/>
          <w:sz w:val="20"/>
          <w:szCs w:val="20"/>
          <w:lang w:val="id-ID"/>
        </w:rPr>
        <w:t>Instrumen yang digunakan dalam penelitian ini adalah berbentuk kuesioner yang terdiri dari tiga bagian, yaitu :</w:t>
      </w:r>
    </w:p>
    <w:p w:rsidR="003C1946" w:rsidRPr="00F836D1" w:rsidRDefault="003C1946" w:rsidP="003C1946">
      <w:pPr>
        <w:numPr>
          <w:ilvl w:val="0"/>
          <w:numId w:val="11"/>
        </w:numPr>
        <w:spacing w:after="0" w:line="240" w:lineRule="auto"/>
        <w:contextualSpacing/>
        <w:jc w:val="both"/>
        <w:rPr>
          <w:rFonts w:ascii="Arial" w:eastAsia="Times New Roman" w:hAnsi="Arial" w:cs="Arial"/>
          <w:sz w:val="20"/>
          <w:szCs w:val="20"/>
          <w:lang w:val="id-ID"/>
        </w:rPr>
      </w:pPr>
      <w:r w:rsidRPr="00F836D1">
        <w:rPr>
          <w:rFonts w:ascii="Arial" w:eastAsia="Times New Roman" w:hAnsi="Arial" w:cs="Arial"/>
          <w:sz w:val="20"/>
          <w:szCs w:val="20"/>
          <w:lang w:val="id-ID"/>
        </w:rPr>
        <w:t>Bagian pertama kuesioner (kuesioner A)</w:t>
      </w:r>
    </w:p>
    <w:p w:rsidR="003C1946" w:rsidRPr="00F836D1" w:rsidRDefault="003C1946" w:rsidP="003C1946">
      <w:pPr>
        <w:spacing w:after="0" w:line="240" w:lineRule="auto"/>
        <w:ind w:left="720"/>
        <w:jc w:val="both"/>
        <w:rPr>
          <w:rFonts w:ascii="Arial" w:eastAsia="Times New Roman" w:hAnsi="Arial" w:cs="Arial"/>
          <w:sz w:val="20"/>
          <w:szCs w:val="20"/>
          <w:lang w:val="id-ID"/>
        </w:rPr>
      </w:pPr>
      <w:r w:rsidRPr="00F836D1">
        <w:rPr>
          <w:rFonts w:ascii="Arial" w:eastAsia="Times New Roman" w:hAnsi="Arial" w:cs="Arial"/>
          <w:sz w:val="20"/>
          <w:szCs w:val="20"/>
          <w:lang w:val="id-ID"/>
        </w:rPr>
        <w:t xml:space="preserve">Berisi tentang karakteristik </w:t>
      </w:r>
      <w:r w:rsidRPr="00F836D1">
        <w:rPr>
          <w:rFonts w:ascii="Arial" w:eastAsia="Times New Roman" w:hAnsi="Arial" w:cs="Arial"/>
          <w:i/>
          <w:sz w:val="20"/>
          <w:szCs w:val="20"/>
          <w:lang w:val="id-ID"/>
        </w:rPr>
        <w:t xml:space="preserve">responden </w:t>
      </w:r>
      <w:r w:rsidRPr="00F836D1">
        <w:rPr>
          <w:rFonts w:ascii="Arial" w:eastAsia="Times New Roman" w:hAnsi="Arial" w:cs="Arial"/>
          <w:sz w:val="20"/>
          <w:szCs w:val="20"/>
          <w:lang w:val="id-ID"/>
        </w:rPr>
        <w:t>yaitu umur, jenis kelamin, pendidikan,  dan pekerjaan.</w:t>
      </w:r>
    </w:p>
    <w:p w:rsidR="003C1946" w:rsidRPr="00F836D1" w:rsidRDefault="003C1946" w:rsidP="003C1946">
      <w:pPr>
        <w:numPr>
          <w:ilvl w:val="0"/>
          <w:numId w:val="11"/>
        </w:numPr>
        <w:spacing w:after="0" w:line="240" w:lineRule="auto"/>
        <w:contextualSpacing/>
        <w:jc w:val="both"/>
        <w:rPr>
          <w:rFonts w:ascii="Arial" w:eastAsia="Times New Roman" w:hAnsi="Arial" w:cs="Arial"/>
          <w:sz w:val="20"/>
          <w:szCs w:val="20"/>
          <w:lang w:val="id-ID"/>
        </w:rPr>
      </w:pPr>
      <w:r w:rsidRPr="00F836D1">
        <w:rPr>
          <w:rFonts w:ascii="Arial" w:eastAsia="Times New Roman" w:hAnsi="Arial" w:cs="Arial"/>
          <w:sz w:val="20"/>
          <w:szCs w:val="20"/>
          <w:lang w:val="id-ID"/>
        </w:rPr>
        <w:t>Bagian kedua kuesioner (kuesioner B)</w:t>
      </w:r>
    </w:p>
    <w:p w:rsidR="003C1946" w:rsidRPr="00F836D1" w:rsidRDefault="003C1946" w:rsidP="003C1946">
      <w:pPr>
        <w:spacing w:after="0" w:line="240" w:lineRule="auto"/>
        <w:ind w:left="720"/>
        <w:jc w:val="both"/>
        <w:rPr>
          <w:rFonts w:ascii="Arial" w:eastAsia="Times New Roman" w:hAnsi="Arial" w:cs="Arial"/>
          <w:sz w:val="20"/>
          <w:szCs w:val="20"/>
          <w:lang w:val="id-ID"/>
        </w:rPr>
      </w:pPr>
      <w:r w:rsidRPr="00F836D1">
        <w:rPr>
          <w:rFonts w:ascii="Arial" w:eastAsia="Times New Roman" w:hAnsi="Arial" w:cs="Arial"/>
          <w:sz w:val="20"/>
          <w:szCs w:val="20"/>
          <w:lang w:val="id-ID"/>
        </w:rPr>
        <w:t xml:space="preserve">Berupa lembar obeservasi yang berisi tentang tindakan yang dilakukan oleh perawat untuk mengurangi dan menghilangkan nyeri, dimana  tindakan yang digunakan tanpa menggunakan obat-obatan pada pasien pos operasi, dengan tehnik yang dilakukan adalah napas </w:t>
      </w:r>
      <w:r w:rsidRPr="00F836D1">
        <w:rPr>
          <w:rFonts w:ascii="Arial" w:eastAsia="Times New Roman" w:hAnsi="Arial" w:cs="Arial"/>
          <w:sz w:val="20"/>
          <w:szCs w:val="20"/>
          <w:lang w:val="id-ID"/>
        </w:rPr>
        <w:lastRenderedPageBreak/>
        <w:t>dalam/</w:t>
      </w:r>
      <w:r w:rsidRPr="00F836D1">
        <w:rPr>
          <w:rFonts w:ascii="Arial" w:eastAsia="Times New Roman" w:hAnsi="Arial" w:cs="Arial"/>
          <w:i/>
          <w:sz w:val="20"/>
          <w:szCs w:val="20"/>
          <w:lang w:val="id-ID"/>
        </w:rPr>
        <w:t>relaksasi, imajinasi dan distraksi</w:t>
      </w:r>
      <w:r w:rsidRPr="00F836D1">
        <w:rPr>
          <w:rFonts w:ascii="Arial" w:eastAsia="Times New Roman" w:hAnsi="Arial" w:cs="Arial"/>
          <w:sz w:val="20"/>
          <w:szCs w:val="20"/>
          <w:lang w:val="id-ID"/>
        </w:rPr>
        <w:t>.</w:t>
      </w:r>
    </w:p>
    <w:p w:rsidR="003C1946" w:rsidRPr="00F836D1" w:rsidRDefault="003C1946" w:rsidP="003C1946">
      <w:pPr>
        <w:numPr>
          <w:ilvl w:val="0"/>
          <w:numId w:val="11"/>
        </w:numPr>
        <w:spacing w:after="0" w:line="240" w:lineRule="auto"/>
        <w:contextualSpacing/>
        <w:jc w:val="both"/>
        <w:rPr>
          <w:rFonts w:ascii="Arial" w:eastAsia="Times New Roman" w:hAnsi="Arial" w:cs="Arial"/>
          <w:sz w:val="20"/>
          <w:szCs w:val="20"/>
          <w:lang w:val="id-ID"/>
        </w:rPr>
      </w:pPr>
      <w:r w:rsidRPr="00F836D1">
        <w:rPr>
          <w:rFonts w:ascii="Arial" w:eastAsia="Times New Roman" w:hAnsi="Arial" w:cs="Arial"/>
          <w:sz w:val="20"/>
          <w:szCs w:val="20"/>
          <w:lang w:val="id-ID"/>
        </w:rPr>
        <w:t>Bagian ketiga (kuesioner C)</w:t>
      </w:r>
    </w:p>
    <w:p w:rsidR="003C1946" w:rsidRPr="00F836D1" w:rsidRDefault="003C1946" w:rsidP="003C1946">
      <w:pPr>
        <w:spacing w:after="0" w:line="240" w:lineRule="auto"/>
        <w:ind w:left="720"/>
        <w:jc w:val="both"/>
        <w:rPr>
          <w:rFonts w:ascii="Arial" w:eastAsia="Times New Roman" w:hAnsi="Arial" w:cs="Arial"/>
          <w:sz w:val="20"/>
          <w:szCs w:val="20"/>
          <w:lang w:val="id-ID"/>
        </w:rPr>
      </w:pPr>
      <w:r w:rsidRPr="00F836D1">
        <w:rPr>
          <w:rFonts w:ascii="Arial" w:eastAsia="Times New Roman" w:hAnsi="Arial" w:cs="Arial"/>
          <w:sz w:val="20"/>
          <w:szCs w:val="20"/>
          <w:lang w:val="id-ID"/>
        </w:rPr>
        <w:t xml:space="preserve">Adalah instrumen untuk variabel </w:t>
      </w:r>
      <w:r w:rsidRPr="00F836D1">
        <w:rPr>
          <w:rFonts w:ascii="Arial" w:eastAsia="Times New Roman" w:hAnsi="Arial" w:cs="Arial"/>
          <w:i/>
          <w:sz w:val="20"/>
          <w:szCs w:val="20"/>
          <w:lang w:val="id-ID"/>
        </w:rPr>
        <w:t>dependen</w:t>
      </w:r>
      <w:r w:rsidRPr="00F836D1">
        <w:rPr>
          <w:rFonts w:ascii="Arial" w:eastAsia="Times New Roman" w:hAnsi="Arial" w:cs="Arial"/>
          <w:sz w:val="20"/>
          <w:szCs w:val="20"/>
          <w:lang w:val="id-ID"/>
        </w:rPr>
        <w:t xml:space="preserve"> yaitu kepuasan pasien menggunakan skala </w:t>
      </w:r>
      <w:r w:rsidRPr="00F836D1">
        <w:rPr>
          <w:rFonts w:ascii="Arial" w:eastAsia="Times New Roman" w:hAnsi="Arial" w:cs="Arial"/>
          <w:i/>
          <w:sz w:val="20"/>
          <w:szCs w:val="20"/>
          <w:lang w:val="id-ID"/>
        </w:rPr>
        <w:t xml:space="preserve">Likert </w:t>
      </w:r>
      <w:r w:rsidRPr="00F836D1">
        <w:rPr>
          <w:rFonts w:ascii="Arial" w:eastAsia="Times New Roman" w:hAnsi="Arial" w:cs="Arial"/>
          <w:sz w:val="20"/>
          <w:szCs w:val="20"/>
          <w:lang w:val="id-ID"/>
        </w:rPr>
        <w:t>dengan pilihan jawaban sangat puas, puas, tidak puas, sangat tidak puas. Adapun skor masing-masing secara berturut-turut adalah 5,  4, 3, 2, 1 untuk peryataan yang sifatnya sejalan (</w:t>
      </w:r>
      <w:r w:rsidRPr="00F836D1">
        <w:rPr>
          <w:rFonts w:ascii="Arial" w:eastAsia="Times New Roman" w:hAnsi="Arial" w:cs="Arial"/>
          <w:i/>
          <w:sz w:val="20"/>
          <w:szCs w:val="20"/>
          <w:lang w:val="id-ID"/>
        </w:rPr>
        <w:t>favourable</w:t>
      </w:r>
      <w:r w:rsidRPr="00F836D1">
        <w:rPr>
          <w:rFonts w:ascii="Arial" w:eastAsia="Times New Roman" w:hAnsi="Arial" w:cs="Arial"/>
          <w:sz w:val="20"/>
          <w:szCs w:val="20"/>
          <w:lang w:val="id-ID"/>
        </w:rPr>
        <w:t>), sementara untuk pernyataan yang tidak sejalan (</w:t>
      </w:r>
      <w:r w:rsidRPr="00F836D1">
        <w:rPr>
          <w:rFonts w:ascii="Arial" w:eastAsia="Times New Roman" w:hAnsi="Arial" w:cs="Arial"/>
          <w:i/>
          <w:sz w:val="20"/>
          <w:szCs w:val="20"/>
          <w:lang w:val="id-ID"/>
        </w:rPr>
        <w:t>unfavourable)</w:t>
      </w:r>
      <w:r w:rsidRPr="00F836D1">
        <w:rPr>
          <w:rFonts w:ascii="Arial" w:eastAsia="Times New Roman" w:hAnsi="Arial" w:cs="Arial"/>
          <w:sz w:val="20"/>
          <w:szCs w:val="20"/>
          <w:lang w:val="id-ID"/>
        </w:rPr>
        <w:t xml:space="preserve"> skornya adalah 1, 2, 3, 4, 5.</w:t>
      </w:r>
    </w:p>
    <w:p w:rsidR="003C1946" w:rsidRDefault="003C1946" w:rsidP="003C1946">
      <w:pPr>
        <w:spacing w:after="0" w:line="240" w:lineRule="auto"/>
        <w:ind w:firstLine="426"/>
        <w:contextualSpacing/>
        <w:jc w:val="both"/>
        <w:rPr>
          <w:rFonts w:ascii="Arial" w:eastAsia="Times New Roman" w:hAnsi="Arial" w:cs="Arial"/>
          <w:sz w:val="20"/>
          <w:szCs w:val="20"/>
          <w:lang w:val="id-ID"/>
        </w:rPr>
      </w:pPr>
      <w:r w:rsidRPr="00F836D1">
        <w:rPr>
          <w:rFonts w:ascii="Arial" w:eastAsia="Times New Roman" w:hAnsi="Arial" w:cs="Arial"/>
          <w:sz w:val="20"/>
          <w:szCs w:val="20"/>
        </w:rPr>
        <w:t xml:space="preserve">Uji validitas telah dilakukan di Ruang Flamboyan RSUD Taman Husada Kota Bontang dengan menggunakan 30 orang responden. Hasil uji validitas menunjukkan bahwa semua </w:t>
      </w:r>
      <w:r w:rsidRPr="00F836D1">
        <w:rPr>
          <w:rFonts w:ascii="Arial" w:eastAsia="Times New Roman" w:hAnsi="Arial" w:cs="Arial"/>
          <w:sz w:val="20"/>
          <w:szCs w:val="20"/>
          <w:lang w:val="id-ID"/>
        </w:rPr>
        <w:t>i</w:t>
      </w:r>
      <w:r w:rsidRPr="00F836D1">
        <w:rPr>
          <w:rFonts w:ascii="Arial" w:eastAsia="Times New Roman" w:hAnsi="Arial" w:cs="Arial"/>
          <w:sz w:val="20"/>
          <w:szCs w:val="20"/>
        </w:rPr>
        <w:t>tem pernyataan valid karena nilai r hitung</w:t>
      </w:r>
      <w:r w:rsidRPr="00F836D1">
        <w:rPr>
          <w:rFonts w:ascii="Arial" w:eastAsia="Times New Roman" w:hAnsi="Arial" w:cs="Arial"/>
          <w:sz w:val="20"/>
          <w:szCs w:val="20"/>
          <w:lang w:val="id-ID"/>
        </w:rPr>
        <w:t xml:space="preserve"> </w:t>
      </w:r>
      <w:r w:rsidRPr="00F836D1">
        <w:rPr>
          <w:rFonts w:ascii="Arial" w:eastAsia="Times New Roman" w:hAnsi="Arial" w:cs="Arial"/>
          <w:sz w:val="20"/>
          <w:szCs w:val="20"/>
        </w:rPr>
        <w:t>&gt;</w:t>
      </w:r>
      <w:r w:rsidRPr="00F836D1">
        <w:rPr>
          <w:rFonts w:ascii="Arial" w:eastAsia="Times New Roman" w:hAnsi="Arial" w:cs="Arial"/>
          <w:sz w:val="20"/>
          <w:szCs w:val="20"/>
          <w:lang w:val="id-ID"/>
        </w:rPr>
        <w:t xml:space="preserve"> </w:t>
      </w:r>
      <w:r w:rsidRPr="00F836D1">
        <w:rPr>
          <w:rFonts w:ascii="Arial" w:eastAsia="Times New Roman" w:hAnsi="Arial" w:cs="Arial"/>
          <w:sz w:val="20"/>
          <w:szCs w:val="20"/>
        </w:rPr>
        <w:t xml:space="preserve">r tabel untuk 30 orang responden. Sehingga, jumlah pernyataan yang digunakan adalah 25 pernyataan. </w:t>
      </w:r>
    </w:p>
    <w:p w:rsidR="003C1946" w:rsidRDefault="003C1946" w:rsidP="003C1946">
      <w:pPr>
        <w:spacing w:after="0" w:line="240" w:lineRule="auto"/>
        <w:ind w:firstLine="426"/>
        <w:jc w:val="both"/>
        <w:rPr>
          <w:rFonts w:ascii="Arial" w:eastAsia="Times New Roman" w:hAnsi="Arial" w:cs="Arial"/>
          <w:sz w:val="20"/>
          <w:szCs w:val="20"/>
          <w:lang w:val="id-ID"/>
        </w:rPr>
      </w:pPr>
      <w:r w:rsidRPr="00F836D1">
        <w:rPr>
          <w:rFonts w:ascii="Arial" w:eastAsia="Times New Roman" w:hAnsi="Arial" w:cs="Arial"/>
          <w:sz w:val="20"/>
          <w:szCs w:val="20"/>
        </w:rPr>
        <w:t>Berdasarkan uji reliablitas yang telah dilakukan, nilai reliabilitas adalah 0,950. Kuisioner dianggap reliabel karena nilainya &gt;</w:t>
      </w:r>
      <w:r w:rsidRPr="00F836D1">
        <w:rPr>
          <w:rFonts w:ascii="Arial" w:eastAsia="Times New Roman" w:hAnsi="Arial" w:cs="Arial"/>
          <w:sz w:val="20"/>
          <w:szCs w:val="20"/>
          <w:lang w:val="id-ID"/>
        </w:rPr>
        <w:t xml:space="preserve"> </w:t>
      </w:r>
      <w:r w:rsidRPr="00F836D1">
        <w:rPr>
          <w:rFonts w:ascii="Arial" w:eastAsia="Times New Roman" w:hAnsi="Arial" w:cs="Arial"/>
          <w:sz w:val="20"/>
          <w:szCs w:val="20"/>
        </w:rPr>
        <w:t xml:space="preserve">0,6. </w:t>
      </w:r>
    </w:p>
    <w:p w:rsidR="003C1946" w:rsidRPr="007B11F8" w:rsidRDefault="003C1946" w:rsidP="003C1946">
      <w:pPr>
        <w:spacing w:after="0" w:line="240" w:lineRule="auto"/>
        <w:ind w:firstLine="426"/>
        <w:contextualSpacing/>
        <w:jc w:val="both"/>
        <w:rPr>
          <w:rFonts w:ascii="Arial" w:eastAsia="Times New Roman" w:hAnsi="Arial" w:cs="Arial"/>
          <w:sz w:val="20"/>
          <w:szCs w:val="20"/>
          <w:lang w:val="id-ID"/>
        </w:rPr>
      </w:pPr>
      <w:r w:rsidRPr="007B11F8">
        <w:rPr>
          <w:rFonts w:ascii="Arial" w:eastAsia="Times New Roman" w:hAnsi="Arial" w:cs="Arial"/>
          <w:sz w:val="20"/>
          <w:szCs w:val="20"/>
        </w:rPr>
        <w:t>Pengumpulan data dilakukan dengan menggunakan 2 sumber data, yaitu:</w:t>
      </w:r>
    </w:p>
    <w:p w:rsidR="003C1946" w:rsidRPr="007B11F8" w:rsidRDefault="003C1946" w:rsidP="003C1946">
      <w:pPr>
        <w:numPr>
          <w:ilvl w:val="0"/>
          <w:numId w:val="12"/>
        </w:numPr>
        <w:spacing w:after="0" w:line="240" w:lineRule="auto"/>
        <w:ind w:left="709" w:hanging="283"/>
        <w:contextualSpacing/>
        <w:jc w:val="both"/>
        <w:rPr>
          <w:rFonts w:ascii="Arial" w:eastAsia="Times New Roman" w:hAnsi="Arial" w:cs="Arial"/>
          <w:sz w:val="20"/>
          <w:szCs w:val="20"/>
        </w:rPr>
      </w:pPr>
      <w:r w:rsidRPr="007B11F8">
        <w:rPr>
          <w:rFonts w:ascii="Arial" w:eastAsia="Times New Roman" w:hAnsi="Arial" w:cs="Arial"/>
          <w:sz w:val="20"/>
          <w:szCs w:val="20"/>
        </w:rPr>
        <w:t>Data Primer.</w:t>
      </w:r>
    </w:p>
    <w:p w:rsidR="003C1946" w:rsidRPr="007B11F8" w:rsidRDefault="003C1946" w:rsidP="003C1946">
      <w:pPr>
        <w:spacing w:after="0" w:line="240" w:lineRule="auto"/>
        <w:ind w:left="709"/>
        <w:contextualSpacing/>
        <w:jc w:val="both"/>
        <w:rPr>
          <w:rFonts w:ascii="Arial" w:eastAsia="Times New Roman" w:hAnsi="Arial" w:cs="Arial"/>
          <w:sz w:val="20"/>
          <w:szCs w:val="20"/>
          <w:lang w:val="id-ID"/>
        </w:rPr>
      </w:pPr>
      <w:r w:rsidRPr="007B11F8">
        <w:rPr>
          <w:rFonts w:ascii="Arial" w:eastAsia="Times New Roman" w:hAnsi="Arial" w:cs="Arial"/>
          <w:sz w:val="20"/>
          <w:szCs w:val="20"/>
        </w:rPr>
        <w:t>Data primer adalah data yang didapat sendiri oleh peneliti dari responden melalui kuesioner.</w:t>
      </w:r>
    </w:p>
    <w:p w:rsidR="003C1946" w:rsidRPr="007B11F8" w:rsidRDefault="003C1946" w:rsidP="003C1946">
      <w:pPr>
        <w:numPr>
          <w:ilvl w:val="0"/>
          <w:numId w:val="12"/>
        </w:numPr>
        <w:spacing w:after="0" w:line="240" w:lineRule="auto"/>
        <w:ind w:left="709" w:hanging="283"/>
        <w:contextualSpacing/>
        <w:jc w:val="both"/>
        <w:rPr>
          <w:rFonts w:ascii="Arial" w:eastAsia="Times New Roman" w:hAnsi="Arial" w:cs="Arial"/>
          <w:sz w:val="20"/>
          <w:szCs w:val="20"/>
        </w:rPr>
      </w:pPr>
      <w:r w:rsidRPr="007B11F8">
        <w:rPr>
          <w:rFonts w:ascii="Arial" w:eastAsia="Times New Roman" w:hAnsi="Arial" w:cs="Arial"/>
          <w:sz w:val="20"/>
          <w:szCs w:val="20"/>
        </w:rPr>
        <w:t>Data Sekunder.</w:t>
      </w:r>
    </w:p>
    <w:p w:rsidR="003C1946" w:rsidRPr="00F836D1" w:rsidRDefault="003C1946" w:rsidP="003C1946">
      <w:pPr>
        <w:spacing w:after="0" w:line="240" w:lineRule="auto"/>
        <w:ind w:left="709"/>
        <w:contextualSpacing/>
        <w:jc w:val="both"/>
        <w:rPr>
          <w:rFonts w:ascii="Arial" w:eastAsia="Times New Roman" w:hAnsi="Arial" w:cs="Arial"/>
          <w:sz w:val="20"/>
          <w:szCs w:val="20"/>
          <w:lang w:val="id-ID"/>
        </w:rPr>
      </w:pPr>
      <w:r w:rsidRPr="007B11F8">
        <w:rPr>
          <w:rFonts w:ascii="Arial" w:eastAsia="Times New Roman" w:hAnsi="Arial" w:cs="Arial"/>
          <w:sz w:val="20"/>
          <w:szCs w:val="20"/>
        </w:rPr>
        <w:t xml:space="preserve">Data </w:t>
      </w:r>
      <w:r w:rsidRPr="007B11F8">
        <w:rPr>
          <w:rFonts w:ascii="Arial" w:eastAsia="Times New Roman" w:hAnsi="Arial" w:cs="Arial"/>
          <w:sz w:val="20"/>
          <w:szCs w:val="20"/>
          <w:lang w:val="id-ID"/>
        </w:rPr>
        <w:t>s</w:t>
      </w:r>
      <w:r w:rsidRPr="007B11F8">
        <w:rPr>
          <w:rFonts w:ascii="Arial" w:eastAsia="Times New Roman" w:hAnsi="Arial" w:cs="Arial"/>
          <w:sz w:val="20"/>
          <w:szCs w:val="20"/>
        </w:rPr>
        <w:t>ekunder adalah data yang didapat</w:t>
      </w:r>
      <w:r w:rsidRPr="007B11F8">
        <w:rPr>
          <w:rFonts w:ascii="Arial" w:eastAsia="Times New Roman" w:hAnsi="Arial" w:cs="Arial"/>
          <w:sz w:val="20"/>
          <w:szCs w:val="20"/>
          <w:lang w:val="id-ID"/>
        </w:rPr>
        <w:t xml:space="preserve"> ditempat penelitian yaitu RSUD Taman Husada Kota Bontang.</w:t>
      </w:r>
    </w:p>
    <w:p w:rsidR="003C1946" w:rsidRDefault="003C1946" w:rsidP="003C1946">
      <w:pPr>
        <w:tabs>
          <w:tab w:val="left" w:pos="426"/>
          <w:tab w:val="left" w:pos="1134"/>
        </w:tabs>
        <w:spacing w:after="0" w:line="240" w:lineRule="auto"/>
        <w:ind w:firstLine="426"/>
        <w:contextualSpacing/>
        <w:jc w:val="both"/>
        <w:rPr>
          <w:rFonts w:ascii="Arial" w:eastAsia="Times New Roman" w:hAnsi="Arial" w:cs="Arial"/>
          <w:sz w:val="20"/>
          <w:szCs w:val="20"/>
          <w:lang w:val="id-ID"/>
        </w:rPr>
      </w:pPr>
      <w:r w:rsidRPr="007B11F8">
        <w:rPr>
          <w:rFonts w:ascii="Arial" w:eastAsia="Times New Roman" w:hAnsi="Arial" w:cs="Arial"/>
          <w:sz w:val="20"/>
          <w:szCs w:val="20"/>
          <w:lang w:val="id-ID"/>
        </w:rPr>
        <w:t xml:space="preserve">Setelah data diolah kemudian dilakukan analisa data. </w:t>
      </w:r>
      <w:r w:rsidRPr="007B11F8">
        <w:rPr>
          <w:rFonts w:ascii="Arial" w:eastAsia="Times New Roman" w:hAnsi="Arial" w:cs="Arial"/>
          <w:sz w:val="20"/>
          <w:szCs w:val="20"/>
        </w:rPr>
        <w:t xml:space="preserve">Pada penelitian ini, peneliti menggunakan analisa </w:t>
      </w:r>
      <w:r w:rsidRPr="007B11F8">
        <w:rPr>
          <w:rFonts w:ascii="Arial" w:eastAsia="Times New Roman" w:hAnsi="Arial" w:cs="Arial"/>
          <w:sz w:val="20"/>
          <w:szCs w:val="20"/>
          <w:lang w:val="id-ID"/>
        </w:rPr>
        <w:t>u</w:t>
      </w:r>
      <w:r w:rsidRPr="007B11F8">
        <w:rPr>
          <w:rFonts w:ascii="Arial" w:eastAsia="Times New Roman" w:hAnsi="Arial" w:cs="Arial"/>
          <w:sz w:val="20"/>
          <w:szCs w:val="20"/>
        </w:rPr>
        <w:t>nivariat</w:t>
      </w:r>
      <w:r w:rsidRPr="007B11F8">
        <w:rPr>
          <w:rFonts w:ascii="Arial" w:eastAsia="Times New Roman" w:hAnsi="Arial" w:cs="Arial"/>
          <w:sz w:val="20"/>
          <w:szCs w:val="20"/>
          <w:lang w:val="id-ID"/>
        </w:rPr>
        <w:t xml:space="preserve"> dan bivariat</w:t>
      </w:r>
      <w:r w:rsidRPr="007B11F8">
        <w:rPr>
          <w:rFonts w:ascii="Arial" w:eastAsia="Times New Roman" w:hAnsi="Arial" w:cs="Arial"/>
          <w:sz w:val="20"/>
          <w:szCs w:val="20"/>
        </w:rPr>
        <w:t>.</w:t>
      </w:r>
      <w:r w:rsidRPr="007B11F8">
        <w:rPr>
          <w:rFonts w:ascii="Arial" w:eastAsia="Times New Roman" w:hAnsi="Arial" w:cs="Arial"/>
          <w:sz w:val="20"/>
          <w:szCs w:val="20"/>
          <w:lang w:val="id-ID"/>
        </w:rPr>
        <w:t xml:space="preserve"> </w:t>
      </w:r>
      <w:r w:rsidRPr="007B11F8">
        <w:rPr>
          <w:rFonts w:ascii="Arial" w:eastAsia="Times New Roman" w:hAnsi="Arial" w:cs="Arial"/>
          <w:sz w:val="20"/>
          <w:szCs w:val="20"/>
        </w:rPr>
        <w:t>Analisa univariat bertujuan untuk menjelaskan atau mendeskripsikan karakteristik setiap variabel penelitian (Notoatmodjo,</w:t>
      </w:r>
      <w:r w:rsidRPr="007B11F8">
        <w:rPr>
          <w:rFonts w:ascii="Arial" w:eastAsia="Times New Roman" w:hAnsi="Arial" w:cs="Arial"/>
          <w:sz w:val="20"/>
          <w:szCs w:val="20"/>
          <w:lang w:val="id-ID"/>
        </w:rPr>
        <w:t xml:space="preserve"> </w:t>
      </w:r>
      <w:r w:rsidRPr="007B11F8">
        <w:rPr>
          <w:rFonts w:ascii="Arial" w:eastAsia="Times New Roman" w:hAnsi="Arial" w:cs="Arial"/>
          <w:sz w:val="20"/>
          <w:szCs w:val="20"/>
        </w:rPr>
        <w:t>2010).</w:t>
      </w:r>
    </w:p>
    <w:p w:rsidR="003C1946" w:rsidRPr="007B11F8" w:rsidRDefault="003C1946" w:rsidP="003C1946">
      <w:pPr>
        <w:tabs>
          <w:tab w:val="left" w:pos="851"/>
        </w:tabs>
        <w:spacing w:after="0" w:line="240" w:lineRule="auto"/>
        <w:ind w:firstLine="426"/>
        <w:jc w:val="both"/>
        <w:rPr>
          <w:rFonts w:ascii="Arial" w:eastAsia="Times New Roman" w:hAnsi="Arial" w:cs="Arial"/>
          <w:sz w:val="20"/>
          <w:szCs w:val="20"/>
          <w:lang w:val="id-ID"/>
        </w:rPr>
      </w:pPr>
      <w:r w:rsidRPr="007B11F8">
        <w:rPr>
          <w:rFonts w:ascii="Arial" w:eastAsia="Times New Roman" w:hAnsi="Arial" w:cs="Arial"/>
          <w:sz w:val="20"/>
          <w:szCs w:val="20"/>
          <w:lang w:val="id-ID"/>
        </w:rPr>
        <w:t xml:space="preserve">Dari hasil analisa statistik menunjukkan ada 2 (50%) sel nilai ekspektasinya kurang dari 5, maka uji statistik yang digunakan adalah </w:t>
      </w:r>
      <w:r w:rsidRPr="007B11F8">
        <w:rPr>
          <w:rFonts w:ascii="Arial" w:eastAsia="Times New Roman" w:hAnsi="Arial" w:cs="Arial"/>
          <w:i/>
          <w:sz w:val="20"/>
          <w:szCs w:val="20"/>
          <w:lang w:val="id-ID"/>
        </w:rPr>
        <w:t>Fisher Exact</w:t>
      </w:r>
      <w:r w:rsidRPr="007B11F8">
        <w:rPr>
          <w:rFonts w:ascii="Arial" w:eastAsia="Times New Roman" w:hAnsi="Arial" w:cs="Arial"/>
          <w:sz w:val="20"/>
          <w:szCs w:val="20"/>
          <w:lang w:val="id-ID"/>
        </w:rPr>
        <w:t>.</w:t>
      </w:r>
    </w:p>
    <w:p w:rsidR="003C1946" w:rsidRPr="007B11F8" w:rsidRDefault="003C1946" w:rsidP="003C1946">
      <w:pPr>
        <w:spacing w:after="0" w:line="240" w:lineRule="auto"/>
        <w:jc w:val="both"/>
        <w:rPr>
          <w:rFonts w:ascii="Arial" w:hAnsi="Arial" w:cs="Arial"/>
          <w:color w:val="FF0000"/>
          <w:sz w:val="20"/>
          <w:szCs w:val="20"/>
          <w:lang w:val="id-ID"/>
        </w:rPr>
      </w:pPr>
    </w:p>
    <w:p w:rsidR="003C1946" w:rsidRPr="00FB0EA3" w:rsidRDefault="003C1946" w:rsidP="003C1946">
      <w:pPr>
        <w:spacing w:after="0" w:line="240" w:lineRule="auto"/>
        <w:ind w:firstLine="360"/>
        <w:jc w:val="center"/>
        <w:rPr>
          <w:rFonts w:ascii="Arial" w:hAnsi="Arial" w:cs="Arial"/>
          <w:b/>
          <w:color w:val="000000" w:themeColor="text1"/>
          <w:sz w:val="20"/>
          <w:szCs w:val="20"/>
          <w:lang w:val="sv-SE"/>
        </w:rPr>
      </w:pPr>
      <w:r w:rsidRPr="00FB0EA3">
        <w:rPr>
          <w:rFonts w:ascii="Arial" w:hAnsi="Arial" w:cs="Arial"/>
          <w:b/>
          <w:color w:val="000000" w:themeColor="text1"/>
          <w:sz w:val="20"/>
          <w:szCs w:val="20"/>
          <w:lang w:val="sv-SE"/>
        </w:rPr>
        <w:lastRenderedPageBreak/>
        <w:t xml:space="preserve">HASIL </w:t>
      </w:r>
      <w:r w:rsidRPr="00FB0EA3">
        <w:rPr>
          <w:rFonts w:ascii="Arial" w:hAnsi="Arial" w:cs="Arial"/>
          <w:b/>
          <w:color w:val="000000" w:themeColor="text1"/>
          <w:sz w:val="20"/>
          <w:szCs w:val="20"/>
          <w:lang w:val="id-ID"/>
        </w:rPr>
        <w:t>DAN</w:t>
      </w:r>
      <w:r w:rsidRPr="00FB0EA3">
        <w:rPr>
          <w:rFonts w:ascii="Arial" w:hAnsi="Arial" w:cs="Arial"/>
          <w:b/>
          <w:color w:val="000000" w:themeColor="text1"/>
          <w:sz w:val="20"/>
          <w:szCs w:val="20"/>
          <w:lang w:val="sv-SE"/>
        </w:rPr>
        <w:t xml:space="preserve"> PEMBAHASAN PENELITIAN</w:t>
      </w:r>
    </w:p>
    <w:p w:rsidR="003C1946" w:rsidRPr="00FB0EA3" w:rsidRDefault="003C1946" w:rsidP="003C1946">
      <w:pPr>
        <w:spacing w:after="0" w:line="240" w:lineRule="auto"/>
        <w:ind w:firstLine="360"/>
        <w:jc w:val="both"/>
        <w:rPr>
          <w:rFonts w:ascii="Arial" w:hAnsi="Arial" w:cs="Arial"/>
          <w:b/>
          <w:color w:val="000000" w:themeColor="text1"/>
          <w:sz w:val="20"/>
          <w:szCs w:val="20"/>
          <w:lang w:val="sv-SE"/>
        </w:rPr>
      </w:pPr>
    </w:p>
    <w:p w:rsidR="003C1946" w:rsidRPr="007B11F8" w:rsidRDefault="003C1946" w:rsidP="003C1946">
      <w:pPr>
        <w:tabs>
          <w:tab w:val="left" w:pos="426"/>
        </w:tabs>
        <w:spacing w:line="240" w:lineRule="auto"/>
        <w:ind w:firstLine="426"/>
        <w:jc w:val="both"/>
        <w:outlineLvl w:val="0"/>
        <w:rPr>
          <w:rFonts w:ascii="Arial" w:eastAsia="Calibri" w:hAnsi="Arial" w:cs="Arial"/>
          <w:sz w:val="24"/>
          <w:szCs w:val="24"/>
          <w:lang w:val="id-ID"/>
        </w:rPr>
      </w:pPr>
      <w:r w:rsidRPr="006A6FBF">
        <w:rPr>
          <w:rFonts w:ascii="Arial" w:eastAsia="Calibri" w:hAnsi="Arial" w:cs="Arial"/>
          <w:sz w:val="20"/>
          <w:szCs w:val="20"/>
        </w:rPr>
        <w:t>RSUD Taman Husada Kota Bontang merupakan sebuah pusat layanan kesehatan yang berupa Badan Layanan Usaha Daerah (BLUD) yang memiliki fasilitas rawat inap dan rawat jalan yang telah berdiri sejak tahun 2006. Sebagai sebuah rumah sakit tipe B, RSUD Taman Husada Kota Bontang juga merupakan pusat rujukan bagi puskesmas ataupun rumah sakit tipe C di wilayah kota Bontang dan kota-kota lain yang berada di sekitarnya.</w:t>
      </w:r>
      <w:r w:rsidRPr="006A6FBF">
        <w:rPr>
          <w:rFonts w:ascii="Arial" w:eastAsia="Calibri" w:hAnsi="Arial" w:cs="Arial"/>
          <w:color w:val="FF0000"/>
          <w:sz w:val="20"/>
          <w:szCs w:val="20"/>
        </w:rPr>
        <w:t xml:space="preserve"> </w:t>
      </w:r>
      <w:r w:rsidRPr="006A6FBF">
        <w:rPr>
          <w:rFonts w:ascii="Arial" w:eastAsia="Calibri" w:hAnsi="Arial" w:cs="Arial"/>
          <w:sz w:val="20"/>
          <w:szCs w:val="20"/>
          <w:lang w:val="id-ID"/>
        </w:rPr>
        <w:t xml:space="preserve">RSUD Taman Husada Kota Bontang memiliki fasilitas rawat inap untuk pasien bedah, penyakit dalam, anak, dan VIP. Penyelenggaran pelayanan pada pasien yang memerlukan tindakan pembedahan dilakukan di ruang bedah sentral yang membuka layanan selama 24 jam, baik untuk tindakan </w:t>
      </w:r>
      <w:r w:rsidRPr="006A6FBF">
        <w:rPr>
          <w:rFonts w:ascii="Arial" w:eastAsia="Calibri" w:hAnsi="Arial" w:cs="Arial"/>
          <w:i/>
          <w:sz w:val="20"/>
          <w:szCs w:val="20"/>
          <w:lang w:val="id-ID"/>
        </w:rPr>
        <w:t>elektif</w:t>
      </w:r>
      <w:r w:rsidRPr="006A6FBF">
        <w:rPr>
          <w:rFonts w:ascii="Arial" w:eastAsia="Calibri" w:hAnsi="Arial" w:cs="Arial"/>
          <w:sz w:val="20"/>
          <w:szCs w:val="20"/>
          <w:lang w:val="id-ID"/>
        </w:rPr>
        <w:t xml:space="preserve"> ataupun </w:t>
      </w:r>
      <w:r w:rsidRPr="006A6FBF">
        <w:rPr>
          <w:rFonts w:ascii="Arial" w:eastAsia="Calibri" w:hAnsi="Arial" w:cs="Arial"/>
          <w:i/>
          <w:sz w:val="20"/>
          <w:szCs w:val="20"/>
          <w:lang w:val="id-ID"/>
        </w:rPr>
        <w:t>emergency</w:t>
      </w:r>
      <w:r w:rsidRPr="006A6FBF">
        <w:rPr>
          <w:rFonts w:ascii="Arial" w:eastAsia="Calibri" w:hAnsi="Arial" w:cs="Arial"/>
          <w:i/>
          <w:sz w:val="24"/>
          <w:szCs w:val="24"/>
          <w:lang w:val="id-ID"/>
        </w:rPr>
        <w:t>.</w:t>
      </w:r>
    </w:p>
    <w:p w:rsidR="003C1946" w:rsidRPr="006A6FBF" w:rsidRDefault="003C1946" w:rsidP="003C1946">
      <w:pPr>
        <w:pStyle w:val="ListParagraph"/>
        <w:numPr>
          <w:ilvl w:val="0"/>
          <w:numId w:val="2"/>
        </w:numPr>
        <w:spacing w:after="0" w:line="240" w:lineRule="auto"/>
        <w:ind w:left="0" w:hanging="270"/>
        <w:jc w:val="both"/>
        <w:rPr>
          <w:rFonts w:ascii="Arial" w:hAnsi="Arial" w:cs="Arial"/>
          <w:sz w:val="20"/>
          <w:szCs w:val="20"/>
          <w:lang w:val="sv-SE"/>
        </w:rPr>
      </w:pPr>
      <w:r w:rsidRPr="006A6FBF">
        <w:rPr>
          <w:rFonts w:ascii="Arial" w:hAnsi="Arial" w:cs="Arial"/>
          <w:sz w:val="20"/>
          <w:szCs w:val="20"/>
          <w:lang w:val="sv-SE"/>
        </w:rPr>
        <w:t>Analisa Univariat</w:t>
      </w:r>
    </w:p>
    <w:p w:rsidR="003C1946" w:rsidRPr="00B70FBE" w:rsidRDefault="003C1946" w:rsidP="003C1946">
      <w:pPr>
        <w:numPr>
          <w:ilvl w:val="3"/>
          <w:numId w:val="1"/>
        </w:numPr>
        <w:tabs>
          <w:tab w:val="left" w:pos="284"/>
        </w:tabs>
        <w:spacing w:after="0" w:line="240" w:lineRule="auto"/>
        <w:ind w:left="284" w:hanging="284"/>
        <w:contextualSpacing/>
        <w:jc w:val="both"/>
        <w:rPr>
          <w:rFonts w:ascii="Arial" w:eastAsia="Calibri" w:hAnsi="Arial" w:cs="Arial"/>
          <w:sz w:val="20"/>
          <w:szCs w:val="20"/>
          <w:lang w:val="id-ID"/>
        </w:rPr>
      </w:pPr>
      <w:r w:rsidRPr="00B70FBE">
        <w:rPr>
          <w:rFonts w:ascii="Arial" w:eastAsia="Calibri" w:hAnsi="Arial" w:cs="Arial"/>
          <w:sz w:val="20"/>
          <w:szCs w:val="20"/>
          <w:lang w:val="id-ID"/>
        </w:rPr>
        <w:t>Karakteristik responden</w:t>
      </w:r>
    </w:p>
    <w:p w:rsidR="003C1946" w:rsidRPr="00B70FBE" w:rsidRDefault="006C4189" w:rsidP="003C1946">
      <w:pPr>
        <w:numPr>
          <w:ilvl w:val="4"/>
          <w:numId w:val="1"/>
        </w:numPr>
        <w:spacing w:after="0" w:line="240" w:lineRule="auto"/>
        <w:ind w:left="567" w:hanging="283"/>
        <w:contextualSpacing/>
        <w:jc w:val="both"/>
        <w:rPr>
          <w:rFonts w:ascii="Arial" w:eastAsia="Calibri" w:hAnsi="Arial" w:cs="Arial"/>
          <w:sz w:val="20"/>
          <w:szCs w:val="20"/>
          <w:lang w:val="id-ID"/>
        </w:rPr>
      </w:pPr>
      <w:r>
        <w:rPr>
          <w:rFonts w:ascii="Arial" w:eastAsia="Calibri" w:hAnsi="Arial" w:cs="Arial"/>
          <w:sz w:val="20"/>
          <w:szCs w:val="20"/>
        </w:rPr>
        <w:t xml:space="preserve">    </w:t>
      </w:r>
      <w:r w:rsidR="003C1946" w:rsidRPr="00B70FBE">
        <w:rPr>
          <w:rFonts w:ascii="Arial" w:eastAsia="Calibri" w:hAnsi="Arial" w:cs="Arial"/>
          <w:sz w:val="20"/>
          <w:szCs w:val="20"/>
          <w:lang w:val="id-ID"/>
        </w:rPr>
        <w:t>Asal Ruangan</w:t>
      </w:r>
    </w:p>
    <w:p w:rsidR="003C1946" w:rsidRPr="00B70FBE" w:rsidRDefault="003C1946" w:rsidP="003C1946">
      <w:pPr>
        <w:spacing w:line="240" w:lineRule="auto"/>
        <w:ind w:left="567" w:firstLine="425"/>
        <w:contextualSpacing/>
        <w:jc w:val="both"/>
        <w:rPr>
          <w:rFonts w:ascii="Arial" w:eastAsia="Calibri" w:hAnsi="Arial" w:cs="Arial"/>
          <w:sz w:val="20"/>
          <w:szCs w:val="20"/>
          <w:lang w:val="id-ID"/>
        </w:rPr>
      </w:pPr>
      <w:r w:rsidRPr="00B70FBE">
        <w:rPr>
          <w:rFonts w:ascii="Arial" w:eastAsia="Calibri" w:hAnsi="Arial" w:cs="Arial"/>
          <w:sz w:val="20"/>
          <w:szCs w:val="20"/>
          <w:lang w:val="id-ID"/>
        </w:rPr>
        <w:t xml:space="preserve">Berdasarkan hasil penelitian, mayoritas responden berasal dari ruangan Edelweis dengan jumlah 26 orang (86,7%) dan responden berasal dari ruang Seruni sebanyak 4 orang (13,3%). Hal ini disebabkan  Ruangan Edelweis adalah ruangan bangsal untuk pasien </w:t>
      </w:r>
      <w:r w:rsidRPr="00B70FBE">
        <w:rPr>
          <w:rFonts w:ascii="Arial" w:eastAsia="Calibri" w:hAnsi="Arial" w:cs="Arial"/>
          <w:i/>
          <w:sz w:val="20"/>
          <w:szCs w:val="20"/>
          <w:lang w:val="id-ID"/>
        </w:rPr>
        <w:t>pre</w:t>
      </w:r>
      <w:r w:rsidRPr="00B70FBE">
        <w:rPr>
          <w:rFonts w:ascii="Arial" w:eastAsia="Calibri" w:hAnsi="Arial" w:cs="Arial"/>
          <w:sz w:val="20"/>
          <w:szCs w:val="20"/>
          <w:lang w:val="id-ID"/>
        </w:rPr>
        <w:t xml:space="preserve"> operasi dan </w:t>
      </w:r>
      <w:r w:rsidRPr="00B70FBE">
        <w:rPr>
          <w:rFonts w:ascii="Arial" w:eastAsia="Calibri" w:hAnsi="Arial" w:cs="Arial"/>
          <w:i/>
          <w:sz w:val="20"/>
          <w:szCs w:val="20"/>
          <w:lang w:val="id-ID"/>
        </w:rPr>
        <w:t>post</w:t>
      </w:r>
      <w:r w:rsidRPr="00B70FBE">
        <w:rPr>
          <w:rFonts w:ascii="Arial" w:eastAsia="Calibri" w:hAnsi="Arial" w:cs="Arial"/>
          <w:sz w:val="20"/>
          <w:szCs w:val="20"/>
          <w:lang w:val="id-ID"/>
        </w:rPr>
        <w:t xml:space="preserve"> operasi dengan kapasitas tempat tidur yang lebih banyak dibandingkan dengan ruang Seruni. Sementara itu ruang Seruni adalah ruangan untuk pasien VIP yang menjalani </w:t>
      </w:r>
      <w:r w:rsidRPr="00B70FBE">
        <w:rPr>
          <w:rFonts w:ascii="Arial" w:eastAsia="Calibri" w:hAnsi="Arial" w:cs="Arial"/>
          <w:i/>
          <w:sz w:val="20"/>
          <w:szCs w:val="20"/>
          <w:lang w:val="id-ID"/>
        </w:rPr>
        <w:t>pre</w:t>
      </w:r>
      <w:r w:rsidRPr="00B70FBE">
        <w:rPr>
          <w:rFonts w:ascii="Arial" w:eastAsia="Calibri" w:hAnsi="Arial" w:cs="Arial"/>
          <w:sz w:val="20"/>
          <w:szCs w:val="20"/>
          <w:lang w:val="id-ID"/>
        </w:rPr>
        <w:t xml:space="preserve"> operasi dan </w:t>
      </w:r>
      <w:r w:rsidRPr="00B70FBE">
        <w:rPr>
          <w:rFonts w:ascii="Arial" w:eastAsia="Calibri" w:hAnsi="Arial" w:cs="Arial"/>
          <w:i/>
          <w:sz w:val="20"/>
          <w:szCs w:val="20"/>
          <w:lang w:val="id-ID"/>
        </w:rPr>
        <w:t xml:space="preserve">post </w:t>
      </w:r>
      <w:r w:rsidRPr="00B70FBE">
        <w:rPr>
          <w:rFonts w:ascii="Arial" w:eastAsia="Calibri" w:hAnsi="Arial" w:cs="Arial"/>
          <w:sz w:val="20"/>
          <w:szCs w:val="20"/>
          <w:lang w:val="id-ID"/>
        </w:rPr>
        <w:t xml:space="preserve">operasi. </w:t>
      </w:r>
    </w:p>
    <w:p w:rsidR="003C1946" w:rsidRPr="00B70FBE" w:rsidRDefault="003C1946" w:rsidP="003C1946">
      <w:pPr>
        <w:numPr>
          <w:ilvl w:val="4"/>
          <w:numId w:val="1"/>
        </w:numPr>
        <w:spacing w:after="0" w:line="240" w:lineRule="auto"/>
        <w:ind w:left="851" w:hanging="284"/>
        <w:contextualSpacing/>
        <w:jc w:val="both"/>
        <w:rPr>
          <w:rFonts w:ascii="Arial" w:eastAsia="Calibri" w:hAnsi="Arial" w:cs="Arial"/>
          <w:sz w:val="20"/>
          <w:szCs w:val="20"/>
          <w:lang w:val="id-ID"/>
        </w:rPr>
      </w:pPr>
      <w:r w:rsidRPr="00B70FBE">
        <w:rPr>
          <w:rFonts w:ascii="Arial" w:eastAsia="Calibri" w:hAnsi="Arial" w:cs="Arial"/>
          <w:sz w:val="20"/>
          <w:szCs w:val="20"/>
          <w:lang w:val="id-ID"/>
        </w:rPr>
        <w:t>Usia</w:t>
      </w:r>
    </w:p>
    <w:p w:rsidR="003C1946" w:rsidRPr="00B70FBE" w:rsidRDefault="003C1946" w:rsidP="003C1946">
      <w:pPr>
        <w:spacing w:line="240" w:lineRule="auto"/>
        <w:ind w:left="851" w:firstLine="283"/>
        <w:contextualSpacing/>
        <w:jc w:val="both"/>
        <w:rPr>
          <w:rFonts w:ascii="Arial" w:eastAsia="Calibri" w:hAnsi="Arial" w:cs="Arial"/>
          <w:sz w:val="20"/>
          <w:szCs w:val="20"/>
          <w:lang w:val="id-ID"/>
        </w:rPr>
      </w:pPr>
      <w:r w:rsidRPr="00B70FBE">
        <w:rPr>
          <w:rFonts w:ascii="Arial" w:eastAsia="Calibri" w:hAnsi="Arial" w:cs="Arial"/>
          <w:color w:val="000000"/>
          <w:sz w:val="20"/>
          <w:szCs w:val="20"/>
          <w:lang w:val="id-ID"/>
        </w:rPr>
        <w:t>Menurut Suryanto (2009) umur/usia adalah jumlah hari, bulan, tahun yang dilalui sejak lahir sampai dengan waktu tertentu. Usia juga dapat diartikan sebagai masa hidup responden yang dinyatakan dalam tahun dan sesuai dengan pernyataan responden.</w:t>
      </w:r>
      <w:r w:rsidRPr="00B70FBE">
        <w:rPr>
          <w:rFonts w:ascii="Arial" w:eastAsia="Calibri" w:hAnsi="Arial" w:cs="Arial"/>
          <w:sz w:val="20"/>
          <w:szCs w:val="20"/>
          <w:lang w:val="id-ID"/>
        </w:rPr>
        <w:t xml:space="preserve"> </w:t>
      </w:r>
    </w:p>
    <w:p w:rsidR="003C1946" w:rsidRPr="00B70FBE" w:rsidRDefault="003C1946" w:rsidP="003C1946">
      <w:pPr>
        <w:spacing w:line="240" w:lineRule="auto"/>
        <w:ind w:left="851" w:firstLine="283"/>
        <w:contextualSpacing/>
        <w:jc w:val="both"/>
        <w:rPr>
          <w:rFonts w:ascii="Arial" w:eastAsia="Calibri" w:hAnsi="Arial" w:cs="Arial"/>
          <w:sz w:val="20"/>
          <w:szCs w:val="20"/>
          <w:lang w:val="id-ID"/>
        </w:rPr>
      </w:pPr>
      <w:r w:rsidRPr="00B70FBE">
        <w:rPr>
          <w:rFonts w:ascii="Arial" w:eastAsia="Calibri" w:hAnsi="Arial" w:cs="Arial"/>
          <w:sz w:val="20"/>
          <w:szCs w:val="20"/>
          <w:lang w:val="id-ID"/>
        </w:rPr>
        <w:lastRenderedPageBreak/>
        <w:t>Berdasarkan hasil penelitian, mayoritas responden berusia 20-29 tahun dengan jumlah 15 orang (50%). Melihat dari usia mayoritas responden tersebut menunjukkan bahwa pada usia ini keberanian untuk melakukan tindakan pembedahan cukup tinggi, sehingga mereka berani untuk mengambil keputusan melakukan tindakan pembedahan. Selain itu menunjukkan bahwa responden telah mampu menunjukkan mana pelayanan yang memuaskan dan mana yang tidak memuaskan terhadap intervensi yang diberikan oleh perawat di ruang Edelweis dan Seruni RSUD Bontang.</w:t>
      </w:r>
    </w:p>
    <w:p w:rsidR="003C1946" w:rsidRPr="00B70FBE" w:rsidRDefault="003C1946" w:rsidP="003C1946">
      <w:pPr>
        <w:numPr>
          <w:ilvl w:val="4"/>
          <w:numId w:val="1"/>
        </w:numPr>
        <w:spacing w:after="0" w:line="240" w:lineRule="auto"/>
        <w:ind w:left="851" w:hanging="284"/>
        <w:contextualSpacing/>
        <w:jc w:val="both"/>
        <w:rPr>
          <w:rFonts w:ascii="Arial" w:eastAsia="Calibri" w:hAnsi="Arial" w:cs="Arial"/>
          <w:sz w:val="20"/>
          <w:szCs w:val="20"/>
          <w:lang w:val="id-ID"/>
        </w:rPr>
      </w:pPr>
      <w:r w:rsidRPr="00B70FBE">
        <w:rPr>
          <w:rFonts w:ascii="Arial" w:eastAsia="Calibri" w:hAnsi="Arial" w:cs="Arial"/>
          <w:color w:val="000000"/>
          <w:sz w:val="20"/>
          <w:szCs w:val="20"/>
          <w:lang w:val="id-ID"/>
        </w:rPr>
        <w:t>Jenis Kelamin</w:t>
      </w:r>
    </w:p>
    <w:p w:rsidR="003C1946" w:rsidRPr="00B70FBE" w:rsidRDefault="003C1946" w:rsidP="003C1946">
      <w:pPr>
        <w:tabs>
          <w:tab w:val="left" w:pos="1134"/>
        </w:tabs>
        <w:spacing w:line="240" w:lineRule="auto"/>
        <w:ind w:left="851" w:firstLine="283"/>
        <w:contextualSpacing/>
        <w:jc w:val="both"/>
        <w:rPr>
          <w:rFonts w:ascii="Arial" w:eastAsia="Calibri" w:hAnsi="Arial" w:cs="Arial"/>
          <w:sz w:val="20"/>
          <w:szCs w:val="20"/>
          <w:lang w:val="id-ID"/>
        </w:rPr>
      </w:pPr>
      <w:r w:rsidRPr="00B70FBE">
        <w:rPr>
          <w:rFonts w:ascii="Arial" w:eastAsia="Calibri" w:hAnsi="Arial" w:cs="Arial"/>
          <w:color w:val="000000"/>
          <w:sz w:val="20"/>
          <w:szCs w:val="20"/>
          <w:lang w:val="id-ID"/>
        </w:rPr>
        <w:t>Menurut Suryanto (2009) jenis kelamin adalah pembagian dua jenis kelamin manusia yang ditentukan secara biologi yang melekat pada jenis kelamin tertentu.</w:t>
      </w:r>
      <w:r w:rsidRPr="00B70FBE">
        <w:rPr>
          <w:rFonts w:ascii="Arial" w:eastAsia="Calibri" w:hAnsi="Arial" w:cs="Arial"/>
          <w:sz w:val="20"/>
          <w:szCs w:val="20"/>
          <w:lang w:val="id-ID"/>
        </w:rPr>
        <w:t xml:space="preserve"> </w:t>
      </w:r>
    </w:p>
    <w:p w:rsidR="003C1946" w:rsidRPr="00B70FBE" w:rsidRDefault="003C1946" w:rsidP="003C1946">
      <w:pPr>
        <w:spacing w:line="240" w:lineRule="auto"/>
        <w:ind w:left="851" w:firstLine="283"/>
        <w:contextualSpacing/>
        <w:jc w:val="both"/>
        <w:rPr>
          <w:rFonts w:ascii="Arial" w:eastAsia="Calibri" w:hAnsi="Arial" w:cs="Arial"/>
          <w:color w:val="000000"/>
          <w:sz w:val="20"/>
          <w:szCs w:val="20"/>
          <w:lang w:val="id-ID"/>
        </w:rPr>
      </w:pPr>
      <w:r w:rsidRPr="00B70FBE">
        <w:rPr>
          <w:rFonts w:ascii="Arial" w:eastAsia="Calibri" w:hAnsi="Arial" w:cs="Arial"/>
          <w:sz w:val="20"/>
          <w:szCs w:val="20"/>
          <w:lang w:val="id-ID"/>
        </w:rPr>
        <w:t xml:space="preserve">Berdasarkan hasil penelitian, sebagian besar pasien post operasi berjenis kelamin perempuan dengan jumlah 22 orang (73,3%). Hal ini menunjukkan bahwa sebagian besar kasus operasi yang terjadi pada saat penelitian berlangsung adalah </w:t>
      </w:r>
      <w:r w:rsidRPr="00B70FBE">
        <w:rPr>
          <w:rFonts w:ascii="Arial" w:eastAsia="Calibri" w:hAnsi="Arial" w:cs="Arial"/>
          <w:i/>
          <w:sz w:val="20"/>
          <w:szCs w:val="20"/>
          <w:lang w:val="id-ID"/>
        </w:rPr>
        <w:t>sectio cessaria</w:t>
      </w:r>
      <w:r w:rsidRPr="00B70FBE">
        <w:rPr>
          <w:rFonts w:ascii="Arial" w:eastAsia="Calibri" w:hAnsi="Arial" w:cs="Arial"/>
          <w:sz w:val="20"/>
          <w:szCs w:val="20"/>
          <w:lang w:val="id-ID"/>
        </w:rPr>
        <w:t xml:space="preserve"> dan tumor </w:t>
      </w:r>
      <w:r w:rsidRPr="00B70FBE">
        <w:rPr>
          <w:rFonts w:ascii="Arial" w:eastAsia="Calibri" w:hAnsi="Arial" w:cs="Arial"/>
          <w:i/>
          <w:sz w:val="20"/>
          <w:szCs w:val="20"/>
          <w:lang w:val="id-ID"/>
        </w:rPr>
        <w:t>mammae</w:t>
      </w:r>
      <w:r w:rsidRPr="00B70FBE">
        <w:rPr>
          <w:rFonts w:ascii="Arial" w:eastAsia="Calibri" w:hAnsi="Arial" w:cs="Arial"/>
          <w:sz w:val="20"/>
          <w:szCs w:val="20"/>
          <w:lang w:val="id-ID"/>
        </w:rPr>
        <w:t>.</w:t>
      </w:r>
    </w:p>
    <w:p w:rsidR="003C1946" w:rsidRPr="00B70FBE" w:rsidRDefault="003C1946" w:rsidP="003C1946">
      <w:pPr>
        <w:spacing w:line="240" w:lineRule="auto"/>
        <w:ind w:left="851" w:firstLine="283"/>
        <w:contextualSpacing/>
        <w:jc w:val="both"/>
        <w:rPr>
          <w:rFonts w:ascii="Arial" w:eastAsia="Calibri" w:hAnsi="Arial" w:cs="Arial"/>
          <w:color w:val="000000"/>
          <w:sz w:val="20"/>
          <w:szCs w:val="20"/>
          <w:lang w:val="id-ID"/>
        </w:rPr>
      </w:pPr>
      <w:r w:rsidRPr="00B70FBE">
        <w:rPr>
          <w:rFonts w:ascii="Arial" w:eastAsia="Calibri" w:hAnsi="Arial" w:cs="Arial"/>
          <w:color w:val="000000"/>
          <w:sz w:val="20"/>
          <w:szCs w:val="20"/>
          <w:lang w:val="id-ID"/>
        </w:rPr>
        <w:t xml:space="preserve">Menurut asumsi peneliti, wanita pada umumnya akan lebih menurut atau menerima keadaan dan mereka cenderung pandai menyembunyikan perasaan atau menerima keadaan dibanding denga laki-laki, sehingga apabila disuruh untuk melakukan managemen nyeri non farmakologis mereka akan percaya dengan khasiat yang dimiliki untuk menurunkan nyeri. </w:t>
      </w:r>
    </w:p>
    <w:p w:rsidR="003C1946" w:rsidRPr="00B70FBE" w:rsidRDefault="003C1946" w:rsidP="003C1946">
      <w:pPr>
        <w:numPr>
          <w:ilvl w:val="4"/>
          <w:numId w:val="1"/>
        </w:numPr>
        <w:spacing w:after="0" w:line="240" w:lineRule="auto"/>
        <w:ind w:left="851" w:hanging="425"/>
        <w:contextualSpacing/>
        <w:jc w:val="both"/>
        <w:rPr>
          <w:rFonts w:ascii="Arial" w:eastAsia="Calibri" w:hAnsi="Arial" w:cs="Arial"/>
          <w:color w:val="000000"/>
          <w:sz w:val="20"/>
          <w:szCs w:val="20"/>
          <w:lang w:val="id-ID"/>
        </w:rPr>
      </w:pPr>
      <w:r w:rsidRPr="00B70FBE">
        <w:rPr>
          <w:rFonts w:ascii="Arial" w:eastAsia="Calibri" w:hAnsi="Arial" w:cs="Arial"/>
          <w:color w:val="000000"/>
          <w:sz w:val="20"/>
          <w:szCs w:val="20"/>
          <w:lang w:val="id-ID"/>
        </w:rPr>
        <w:lastRenderedPageBreak/>
        <w:t xml:space="preserve">Pendidikan </w:t>
      </w:r>
    </w:p>
    <w:p w:rsidR="003C1946" w:rsidRPr="00B70FBE" w:rsidRDefault="003C1946" w:rsidP="003C1946">
      <w:pPr>
        <w:spacing w:line="240" w:lineRule="auto"/>
        <w:ind w:left="851" w:firstLine="283"/>
        <w:contextualSpacing/>
        <w:jc w:val="both"/>
        <w:rPr>
          <w:rFonts w:ascii="Arial" w:eastAsia="Calibri" w:hAnsi="Arial" w:cs="Arial"/>
          <w:sz w:val="20"/>
          <w:szCs w:val="20"/>
          <w:lang w:val="id-ID"/>
        </w:rPr>
      </w:pPr>
      <w:r w:rsidRPr="00B70FBE">
        <w:rPr>
          <w:rFonts w:ascii="Arial" w:eastAsia="Calibri" w:hAnsi="Arial" w:cs="Arial"/>
          <w:color w:val="000000"/>
          <w:sz w:val="20"/>
          <w:szCs w:val="20"/>
          <w:lang w:val="id-ID"/>
        </w:rPr>
        <w:t xml:space="preserve">Berdasarkan hasil penelitian, </w:t>
      </w:r>
      <w:r w:rsidRPr="00B70FBE">
        <w:rPr>
          <w:rFonts w:ascii="Arial" w:eastAsia="Calibri" w:hAnsi="Arial" w:cs="Arial"/>
          <w:sz w:val="20"/>
          <w:szCs w:val="20"/>
          <w:lang w:val="id-ID"/>
        </w:rPr>
        <w:t xml:space="preserve">hampir separuh dari responden berpendidikan SLTA dengan jumlah 13 orang (43,3%). </w:t>
      </w:r>
    </w:p>
    <w:p w:rsidR="003C1946" w:rsidRPr="00B70FBE" w:rsidRDefault="003C1946" w:rsidP="003C1946">
      <w:pPr>
        <w:spacing w:line="240" w:lineRule="auto"/>
        <w:ind w:left="851" w:firstLine="283"/>
        <w:contextualSpacing/>
        <w:jc w:val="both"/>
        <w:rPr>
          <w:rFonts w:ascii="Arial" w:eastAsia="Calibri" w:hAnsi="Arial" w:cs="Arial"/>
          <w:sz w:val="20"/>
          <w:szCs w:val="20"/>
          <w:lang w:val="id-ID"/>
        </w:rPr>
      </w:pPr>
      <w:r w:rsidRPr="00B70FBE">
        <w:rPr>
          <w:rFonts w:ascii="Arial" w:eastAsia="Calibri" w:hAnsi="Arial" w:cs="Arial"/>
          <w:sz w:val="20"/>
          <w:szCs w:val="20"/>
          <w:lang w:val="id-ID"/>
        </w:rPr>
        <w:t>Hasil penelitian ini sejalan dengan penelitian yang dilakukan oleh Maryanti (2012) yang meneliti tentang hubungan pelaksanaan nyeri non farmakologis dengan tingkat nyeri pasien menemukan bahwa sebagian besar responden memiliki pendidikan SLTA.</w:t>
      </w:r>
    </w:p>
    <w:p w:rsidR="003C1946" w:rsidRPr="00B70FBE" w:rsidRDefault="003C1946" w:rsidP="003C1946">
      <w:pPr>
        <w:spacing w:line="240" w:lineRule="auto"/>
        <w:ind w:left="851" w:firstLine="283"/>
        <w:contextualSpacing/>
        <w:jc w:val="both"/>
        <w:rPr>
          <w:rFonts w:ascii="Arial" w:eastAsia="Calibri" w:hAnsi="Arial" w:cs="Arial"/>
          <w:sz w:val="20"/>
          <w:szCs w:val="20"/>
          <w:lang w:val="id-ID"/>
        </w:rPr>
      </w:pPr>
      <w:r w:rsidRPr="00B70FBE">
        <w:rPr>
          <w:rFonts w:ascii="Arial" w:eastAsia="Calibri" w:hAnsi="Arial" w:cs="Arial"/>
          <w:sz w:val="20"/>
          <w:szCs w:val="20"/>
          <w:lang w:val="id-ID"/>
        </w:rPr>
        <w:t>Pendidikan adalah usaha sadar dan terencana untuk mewujudkan suasana belajar dan proses pembelajaran agar peserta didik secara aktif mengembangkan potensi dirinya untuk memiliki kekuatan spiritual keagamaan, pengendalian diri, kepribadian, kecerdasan, akhlak mulia, serta keterampilan yang diperlukan dirinya, masyarakat, bangsa dan negara. Dengan pendidikan yang tinggi maka seseorang akan cenderung untuk mendapatkan informasi baik dari orang lain maupun dari media masa, sebaliknya tingkat pendidikan yang kurang akan menghambat perkembangan dan sikap seseorang terhadap nilai-nilai yang baru diperkenalkan (Nursalam, 2001).</w:t>
      </w:r>
    </w:p>
    <w:p w:rsidR="003C1946" w:rsidRPr="00B70FBE" w:rsidRDefault="003C1946" w:rsidP="003C1946">
      <w:pPr>
        <w:spacing w:line="240" w:lineRule="auto"/>
        <w:ind w:left="567" w:firstLine="284"/>
        <w:contextualSpacing/>
        <w:jc w:val="both"/>
        <w:rPr>
          <w:rFonts w:ascii="Arial" w:eastAsia="Calibri" w:hAnsi="Arial" w:cs="Arial"/>
          <w:sz w:val="20"/>
          <w:szCs w:val="20"/>
          <w:lang w:val="id-ID"/>
        </w:rPr>
      </w:pPr>
      <w:r w:rsidRPr="00B70FBE">
        <w:rPr>
          <w:rFonts w:ascii="Arial" w:eastAsia="Calibri" w:hAnsi="Arial" w:cs="Arial"/>
          <w:sz w:val="20"/>
          <w:szCs w:val="20"/>
          <w:lang w:val="id-ID"/>
        </w:rPr>
        <w:t xml:space="preserve">Menurut asumsi peneliti, tingkat pendidikan yang dimiliki sangat berpengaruh dalam penerimaan terhadap pelaksanaan menejemen nyeri non farmakologis. Semakin tinggi tingkat pendidikan seseorang akan semakin tinggi pula akan harapan terhadap kepuasan suatu layanan. Diharapkan pada orang dengan pendidikan tinggi, akan lebih menyadari manfaat dari manajemen nyeri non farmakologis sehingga lebih </w:t>
      </w:r>
      <w:r w:rsidRPr="00B70FBE">
        <w:rPr>
          <w:rFonts w:ascii="Arial" w:eastAsia="Calibri" w:hAnsi="Arial" w:cs="Arial"/>
          <w:sz w:val="20"/>
          <w:szCs w:val="20"/>
          <w:lang w:val="id-ID"/>
        </w:rPr>
        <w:lastRenderedPageBreak/>
        <w:t>sering menggunakannya, dengan demikian kepuasan akan dapat diterima dengan mudah.</w:t>
      </w:r>
    </w:p>
    <w:p w:rsidR="003C1946" w:rsidRPr="00B70FBE" w:rsidRDefault="003C1946" w:rsidP="003C1946">
      <w:pPr>
        <w:numPr>
          <w:ilvl w:val="4"/>
          <w:numId w:val="1"/>
        </w:numPr>
        <w:spacing w:after="0" w:line="240" w:lineRule="auto"/>
        <w:ind w:left="567" w:hanging="283"/>
        <w:contextualSpacing/>
        <w:jc w:val="both"/>
        <w:rPr>
          <w:rFonts w:ascii="Arial" w:eastAsia="Calibri" w:hAnsi="Arial" w:cs="Arial"/>
          <w:color w:val="000000"/>
          <w:sz w:val="20"/>
          <w:szCs w:val="20"/>
          <w:lang w:val="id-ID"/>
        </w:rPr>
      </w:pPr>
      <w:r w:rsidRPr="00B70FBE">
        <w:rPr>
          <w:rFonts w:ascii="Arial" w:eastAsia="Calibri" w:hAnsi="Arial" w:cs="Arial"/>
          <w:color w:val="000000"/>
          <w:sz w:val="20"/>
          <w:szCs w:val="20"/>
          <w:lang w:val="id-ID"/>
        </w:rPr>
        <w:t>Riwayat Operasi Sebelumnya</w:t>
      </w:r>
    </w:p>
    <w:p w:rsidR="003C1946" w:rsidRPr="00B70FBE" w:rsidRDefault="003C1946" w:rsidP="003C1946">
      <w:pPr>
        <w:spacing w:line="240" w:lineRule="auto"/>
        <w:ind w:left="567" w:firstLine="284"/>
        <w:contextualSpacing/>
        <w:jc w:val="both"/>
        <w:rPr>
          <w:rFonts w:ascii="Arial" w:eastAsia="Calibri" w:hAnsi="Arial" w:cs="Arial"/>
          <w:sz w:val="20"/>
          <w:szCs w:val="20"/>
          <w:lang w:val="id-ID"/>
        </w:rPr>
      </w:pPr>
      <w:r w:rsidRPr="00B70FBE">
        <w:rPr>
          <w:rFonts w:ascii="Arial" w:eastAsia="Calibri" w:hAnsi="Arial" w:cs="Arial"/>
          <w:sz w:val="20"/>
          <w:szCs w:val="20"/>
          <w:lang w:val="id-ID"/>
        </w:rPr>
        <w:t xml:space="preserve">Pembedahan atau operasi adalah tindakan invasive yang dilakukan dengan cara membuat sayatan di bagian tubuh tertentu melalui proses anestesi (Jong, 2005). </w:t>
      </w:r>
      <w:r w:rsidRPr="00B70FBE">
        <w:rPr>
          <w:rFonts w:ascii="Arial" w:eastAsia="Calibri" w:hAnsi="Arial" w:cs="Arial"/>
          <w:sz w:val="20"/>
          <w:szCs w:val="20"/>
          <w:shd w:val="clear" w:color="auto" w:fill="FFFFFF"/>
          <w:lang w:val="id-ID"/>
        </w:rPr>
        <w:t>Operasi merupakan tindakan </w:t>
      </w:r>
      <w:r w:rsidRPr="00B70FBE">
        <w:rPr>
          <w:rFonts w:ascii="Arial" w:eastAsia="Calibri" w:hAnsi="Arial" w:cs="Arial"/>
          <w:bCs/>
          <w:i/>
          <w:iCs/>
          <w:sz w:val="20"/>
          <w:szCs w:val="20"/>
          <w:shd w:val="clear" w:color="auto" w:fill="FFFFFF"/>
          <w:lang w:val="id-ID"/>
        </w:rPr>
        <w:t>pembedahan</w:t>
      </w:r>
      <w:r w:rsidRPr="00B70FBE">
        <w:rPr>
          <w:rFonts w:ascii="Arial" w:eastAsia="Calibri" w:hAnsi="Arial" w:cs="Arial"/>
          <w:sz w:val="20"/>
          <w:szCs w:val="20"/>
          <w:shd w:val="clear" w:color="auto" w:fill="FFFFFF"/>
          <w:lang w:val="id-ID"/>
        </w:rPr>
        <w:t> pada suatu bagian tubuh.(Smeltzer and Bare, 2002)</w:t>
      </w:r>
      <w:r w:rsidRPr="00B70FBE">
        <w:rPr>
          <w:rFonts w:ascii="Arial" w:eastAsia="Calibri" w:hAnsi="Arial" w:cs="Arial"/>
          <w:sz w:val="20"/>
          <w:szCs w:val="20"/>
          <w:lang w:val="id-ID"/>
        </w:rPr>
        <w:t xml:space="preserve">. </w:t>
      </w:r>
    </w:p>
    <w:p w:rsidR="003C1946" w:rsidRPr="00B70FBE" w:rsidRDefault="003C1946" w:rsidP="003C1946">
      <w:pPr>
        <w:spacing w:line="240" w:lineRule="auto"/>
        <w:ind w:left="567" w:firstLine="284"/>
        <w:contextualSpacing/>
        <w:jc w:val="both"/>
        <w:rPr>
          <w:rFonts w:ascii="Arial" w:eastAsia="Calibri" w:hAnsi="Arial" w:cs="Arial"/>
          <w:sz w:val="20"/>
          <w:szCs w:val="20"/>
          <w:lang w:val="id-ID"/>
        </w:rPr>
      </w:pPr>
      <w:r w:rsidRPr="00B70FBE">
        <w:rPr>
          <w:rFonts w:ascii="Arial" w:eastAsia="Calibri" w:hAnsi="Arial" w:cs="Arial"/>
          <w:sz w:val="20"/>
          <w:szCs w:val="20"/>
          <w:lang w:val="id-ID"/>
        </w:rPr>
        <w:t xml:space="preserve">Berdasarkan hasil penelitian, lebih dari separuh responden belum pernah mengalami operasi sebelumnya dengan jumlah 17 orang (56,7%). </w:t>
      </w:r>
    </w:p>
    <w:p w:rsidR="003C1946" w:rsidRPr="00B70FBE" w:rsidRDefault="003C1946" w:rsidP="003C1946">
      <w:pPr>
        <w:spacing w:line="240" w:lineRule="auto"/>
        <w:ind w:left="567" w:firstLine="284"/>
        <w:contextualSpacing/>
        <w:jc w:val="both"/>
        <w:rPr>
          <w:rFonts w:ascii="Arial" w:eastAsia="Calibri" w:hAnsi="Arial" w:cs="Arial"/>
          <w:sz w:val="20"/>
          <w:szCs w:val="20"/>
          <w:lang w:val="id-ID"/>
        </w:rPr>
      </w:pPr>
      <w:r w:rsidRPr="00B70FBE">
        <w:rPr>
          <w:rFonts w:ascii="Arial" w:eastAsia="Calibri" w:hAnsi="Arial" w:cs="Arial"/>
          <w:sz w:val="20"/>
          <w:szCs w:val="20"/>
          <w:lang w:val="id-ID"/>
        </w:rPr>
        <w:t>Menurut asumsi peneliti pembedahan merupakan hal yang menakutkan bagi sebagian orang, dengan memiliki pengalaman operasi sebelumnya diharapkan pasien bisa memiliki koping yang lebih baik, terutama untuk mengatasi masalah nyeri yang dialami akibat dari tindakan pembedahan tersebut.</w:t>
      </w:r>
    </w:p>
    <w:p w:rsidR="003C1946" w:rsidRPr="00B70FBE" w:rsidRDefault="003C1946" w:rsidP="003C1946">
      <w:pPr>
        <w:numPr>
          <w:ilvl w:val="0"/>
          <w:numId w:val="13"/>
        </w:numPr>
        <w:spacing w:after="0" w:line="240" w:lineRule="auto"/>
        <w:ind w:left="284" w:hanging="284"/>
        <w:contextualSpacing/>
        <w:jc w:val="both"/>
        <w:rPr>
          <w:rFonts w:ascii="Arial" w:eastAsia="Calibri" w:hAnsi="Arial" w:cs="Arial"/>
          <w:sz w:val="20"/>
          <w:szCs w:val="20"/>
          <w:lang w:val="id-ID"/>
        </w:rPr>
      </w:pPr>
      <w:r w:rsidRPr="00B70FBE">
        <w:rPr>
          <w:rFonts w:ascii="Arial" w:eastAsia="Calibri" w:hAnsi="Arial" w:cs="Arial"/>
          <w:sz w:val="20"/>
          <w:szCs w:val="20"/>
          <w:lang w:val="id-ID"/>
        </w:rPr>
        <w:t>Variabel Independen dan Variabel Dependen</w:t>
      </w:r>
    </w:p>
    <w:p w:rsidR="003C1946" w:rsidRPr="00B70FBE" w:rsidRDefault="003C1946" w:rsidP="003C1946">
      <w:pPr>
        <w:numPr>
          <w:ilvl w:val="7"/>
          <w:numId w:val="1"/>
        </w:numPr>
        <w:spacing w:after="0" w:line="240" w:lineRule="auto"/>
        <w:ind w:left="567" w:hanging="283"/>
        <w:contextualSpacing/>
        <w:jc w:val="both"/>
        <w:rPr>
          <w:rFonts w:ascii="Arial" w:eastAsia="Calibri" w:hAnsi="Arial" w:cs="Arial"/>
          <w:sz w:val="20"/>
          <w:szCs w:val="20"/>
          <w:lang w:val="id-ID"/>
        </w:rPr>
      </w:pPr>
      <w:r w:rsidRPr="00B70FBE">
        <w:rPr>
          <w:rFonts w:ascii="Arial" w:eastAsia="Calibri" w:hAnsi="Arial" w:cs="Arial"/>
          <w:sz w:val="20"/>
          <w:szCs w:val="20"/>
          <w:lang w:val="id-ID"/>
        </w:rPr>
        <w:t>Variabel Independen</w:t>
      </w:r>
    </w:p>
    <w:p w:rsidR="003C1946" w:rsidRPr="00B70FBE" w:rsidRDefault="003C1946" w:rsidP="003C1946">
      <w:pPr>
        <w:spacing w:line="240" w:lineRule="auto"/>
        <w:ind w:left="567" w:firstLine="306"/>
        <w:contextualSpacing/>
        <w:jc w:val="both"/>
        <w:rPr>
          <w:rFonts w:ascii="Arial" w:eastAsia="Calibri" w:hAnsi="Arial" w:cs="Arial"/>
          <w:sz w:val="20"/>
          <w:szCs w:val="20"/>
          <w:lang w:val="id-ID"/>
        </w:rPr>
      </w:pPr>
      <w:r w:rsidRPr="00B70FBE">
        <w:rPr>
          <w:rFonts w:ascii="Arial" w:eastAsia="Calibri" w:hAnsi="Arial" w:cs="Arial"/>
          <w:i/>
          <w:iCs/>
          <w:sz w:val="20"/>
          <w:szCs w:val="20"/>
          <w:shd w:val="clear" w:color="auto" w:fill="FFFFFF"/>
          <w:lang w:val="id-ID"/>
        </w:rPr>
        <w:t>Managemen nyeri</w:t>
      </w:r>
      <w:r w:rsidRPr="00B70FBE">
        <w:rPr>
          <w:rFonts w:ascii="Arial" w:eastAsia="Calibri" w:hAnsi="Arial" w:cs="Arial"/>
          <w:iCs/>
          <w:sz w:val="20"/>
          <w:szCs w:val="20"/>
          <w:shd w:val="clear" w:color="auto" w:fill="FFFFFF"/>
          <w:lang w:val="id-ID"/>
        </w:rPr>
        <w:t> </w:t>
      </w:r>
      <w:r w:rsidRPr="00B70FBE">
        <w:rPr>
          <w:rFonts w:ascii="Arial" w:eastAsia="Calibri" w:hAnsi="Arial" w:cs="Arial"/>
          <w:sz w:val="20"/>
          <w:szCs w:val="20"/>
          <w:shd w:val="clear" w:color="auto" w:fill="FFFFFF"/>
          <w:lang w:val="id-ID"/>
        </w:rPr>
        <w:t>atau</w:t>
      </w:r>
      <w:r w:rsidRPr="00B70FBE">
        <w:rPr>
          <w:rFonts w:ascii="Arial" w:eastAsia="Calibri" w:hAnsi="Arial" w:cs="Arial"/>
          <w:iCs/>
          <w:sz w:val="20"/>
          <w:szCs w:val="20"/>
          <w:shd w:val="clear" w:color="auto" w:fill="FFFFFF"/>
          <w:lang w:val="id-ID"/>
        </w:rPr>
        <w:t> </w:t>
      </w:r>
      <w:r w:rsidRPr="00B70FBE">
        <w:rPr>
          <w:rFonts w:ascii="Arial" w:eastAsia="Calibri" w:hAnsi="Arial" w:cs="Arial"/>
          <w:i/>
          <w:iCs/>
          <w:sz w:val="20"/>
          <w:szCs w:val="20"/>
          <w:shd w:val="clear" w:color="auto" w:fill="FFFFFF"/>
          <w:lang w:val="id-ID"/>
        </w:rPr>
        <w:t>Pain Management</w:t>
      </w:r>
      <w:r w:rsidRPr="00B70FBE">
        <w:rPr>
          <w:rFonts w:ascii="Arial" w:eastAsia="Calibri" w:hAnsi="Arial" w:cs="Arial"/>
          <w:sz w:val="20"/>
          <w:szCs w:val="20"/>
          <w:shd w:val="clear" w:color="auto" w:fill="FFFFFF"/>
          <w:lang w:val="id-ID"/>
        </w:rPr>
        <w:t> adalah salah satu bagian dari displin ilmu medis yang berkaitan dengan upaya-upaya menghilangkan nyeri atau pain relief. Manajemen nyeri ini menggunakan pendekatan multidisiplin yang didalamnya termasuk pendekatan farmakologikal (termasuk </w:t>
      </w:r>
      <w:r w:rsidRPr="00B70FBE">
        <w:rPr>
          <w:rFonts w:ascii="Arial" w:eastAsia="Calibri" w:hAnsi="Arial" w:cs="Arial"/>
          <w:i/>
          <w:iCs/>
          <w:sz w:val="20"/>
          <w:szCs w:val="20"/>
          <w:shd w:val="clear" w:color="auto" w:fill="FFFFFF"/>
          <w:lang w:val="id-ID"/>
        </w:rPr>
        <w:t>pain modifiers</w:t>
      </w:r>
      <w:r w:rsidRPr="00B70FBE">
        <w:rPr>
          <w:rFonts w:ascii="Arial" w:eastAsia="Calibri" w:hAnsi="Arial" w:cs="Arial"/>
          <w:sz w:val="20"/>
          <w:szCs w:val="20"/>
          <w:shd w:val="clear" w:color="auto" w:fill="FFFFFF"/>
          <w:lang w:val="id-ID"/>
        </w:rPr>
        <w:t>), non farmakologikal dan psikologikal. Manajemen nyeri non farmakologis adalah upaya-upaya mengatasi atau menghilangkan nyeri dengan menggunakan pendekatan non farmakologi. Upaya-upaya tersebut antara lain distraksi, relaksasi, massage dan lain sebagainya.</w:t>
      </w:r>
      <w:r w:rsidRPr="00B70FBE">
        <w:rPr>
          <w:rFonts w:ascii="Arial" w:eastAsia="Calibri" w:hAnsi="Arial" w:cs="Arial"/>
          <w:sz w:val="20"/>
          <w:szCs w:val="20"/>
          <w:lang w:val="id-ID"/>
        </w:rPr>
        <w:t xml:space="preserve"> </w:t>
      </w:r>
    </w:p>
    <w:p w:rsidR="003C1946" w:rsidRPr="00B70FBE" w:rsidRDefault="003C1946" w:rsidP="003C1946">
      <w:pPr>
        <w:spacing w:line="240" w:lineRule="auto"/>
        <w:ind w:left="567" w:firstLine="306"/>
        <w:jc w:val="both"/>
        <w:rPr>
          <w:rFonts w:ascii="Arial" w:eastAsia="Calibri" w:hAnsi="Arial" w:cs="Arial"/>
          <w:sz w:val="20"/>
          <w:szCs w:val="20"/>
          <w:lang w:val="id-ID"/>
        </w:rPr>
      </w:pPr>
      <w:r w:rsidRPr="00B70FBE">
        <w:rPr>
          <w:rFonts w:ascii="Arial" w:eastAsia="Calibri" w:hAnsi="Arial" w:cs="Arial"/>
          <w:sz w:val="20"/>
          <w:szCs w:val="20"/>
          <w:lang w:val="id-ID"/>
        </w:rPr>
        <w:t xml:space="preserve">AHCPR, (1992) mengatakan intervensi non farmakologi cocok untuk klien dengan interval nyeri </w:t>
      </w:r>
      <w:r w:rsidRPr="00B70FBE">
        <w:rPr>
          <w:rFonts w:ascii="Arial" w:eastAsia="Calibri" w:hAnsi="Arial" w:cs="Arial"/>
          <w:sz w:val="20"/>
          <w:szCs w:val="20"/>
          <w:lang w:val="id-ID"/>
        </w:rPr>
        <w:lastRenderedPageBreak/>
        <w:t xml:space="preserve">pasca operasi yang lama (Potter &amp; Perry, 2005). </w:t>
      </w:r>
    </w:p>
    <w:p w:rsidR="003C1946" w:rsidRPr="00B70FBE" w:rsidRDefault="003C1946" w:rsidP="003C1946">
      <w:pPr>
        <w:spacing w:line="240" w:lineRule="auto"/>
        <w:ind w:left="567" w:firstLine="306"/>
        <w:jc w:val="both"/>
        <w:rPr>
          <w:rFonts w:ascii="Arial" w:eastAsia="Calibri" w:hAnsi="Arial" w:cs="Arial"/>
          <w:sz w:val="20"/>
          <w:szCs w:val="20"/>
          <w:lang w:val="id-ID"/>
        </w:rPr>
      </w:pPr>
      <w:r w:rsidRPr="00B70FBE">
        <w:rPr>
          <w:rFonts w:ascii="Arial" w:eastAsia="Calibri" w:hAnsi="Arial" w:cs="Arial"/>
          <w:sz w:val="20"/>
          <w:szCs w:val="20"/>
          <w:lang w:val="id-ID"/>
        </w:rPr>
        <w:t xml:space="preserve">Dalam teori </w:t>
      </w:r>
      <w:r w:rsidRPr="00B70FBE">
        <w:rPr>
          <w:rFonts w:ascii="Arial" w:eastAsia="Calibri" w:hAnsi="Arial" w:cs="Arial"/>
          <w:i/>
          <w:sz w:val="20"/>
          <w:szCs w:val="20"/>
          <w:lang w:val="id-ID"/>
        </w:rPr>
        <w:t>gate control theory</w:t>
      </w:r>
      <w:r w:rsidRPr="00B70FBE">
        <w:rPr>
          <w:rFonts w:ascii="Arial" w:eastAsia="Calibri" w:hAnsi="Arial" w:cs="Arial"/>
          <w:sz w:val="20"/>
          <w:szCs w:val="20"/>
          <w:lang w:val="id-ID"/>
        </w:rPr>
        <w:t xml:space="preserve"> dari Melzack dan Wall (1965, dikutip dari Potter &amp; Perry, 1993) mengusulkan bahwa impuls nyeri dapat diatur atau dihambat oleh mekanisme pertahanan di sepanjang sistem saraf pusat. Mekanisme pertahanan terdapat di sel-sel gelatinosa substansia dalam kornu dorsalis pada medulla  spinalis, thalamus, dan sistem limbik (Clancy &amp; McVicar, 1992 dikutip dari Perry &amp; Potter, 2005). Teori ini mengatakan bahwa impuls nyeri dihantarkan saat sebuah pertahanan dibuka dan impuls dihambat saat sebuah pertahanan tertutup. Upaya menutup pertahanan tersebut merupakan dasar teori menghilangkan nyeri. </w:t>
      </w:r>
    </w:p>
    <w:p w:rsidR="003C1946" w:rsidRPr="00B70FBE" w:rsidRDefault="003C1946" w:rsidP="003C1946">
      <w:pPr>
        <w:spacing w:line="240" w:lineRule="auto"/>
        <w:ind w:left="567" w:firstLine="284"/>
        <w:contextualSpacing/>
        <w:jc w:val="both"/>
        <w:rPr>
          <w:rFonts w:ascii="Arial" w:eastAsia="Calibri" w:hAnsi="Arial" w:cs="Arial"/>
          <w:sz w:val="20"/>
          <w:szCs w:val="20"/>
          <w:lang w:val="id-ID"/>
        </w:rPr>
      </w:pPr>
      <w:r w:rsidRPr="00B70FBE">
        <w:rPr>
          <w:rFonts w:ascii="Arial" w:eastAsia="Calibri" w:hAnsi="Arial" w:cs="Arial"/>
          <w:sz w:val="20"/>
          <w:szCs w:val="20"/>
          <w:lang w:val="id-ID"/>
        </w:rPr>
        <w:t xml:space="preserve">Hasil penelitian menunjukkan bahwa sebagian besar pasien post operatif dilakukan managemen nyeri non farmakologi berjumlah 23 orang (76,7%). Hal ini disebabkan adanya keluhan-keluhan nyeri yang timbul diantara waktu pemberian obat analgetik. </w:t>
      </w:r>
    </w:p>
    <w:p w:rsidR="003C1946" w:rsidRPr="00B70FBE" w:rsidRDefault="003C1946" w:rsidP="003C1946">
      <w:pPr>
        <w:numPr>
          <w:ilvl w:val="1"/>
          <w:numId w:val="1"/>
        </w:numPr>
        <w:spacing w:after="0" w:line="240" w:lineRule="auto"/>
        <w:ind w:left="851" w:hanging="284"/>
        <w:contextualSpacing/>
        <w:jc w:val="both"/>
        <w:rPr>
          <w:rFonts w:ascii="Arial" w:eastAsia="Calibri" w:hAnsi="Arial" w:cs="Arial"/>
          <w:sz w:val="20"/>
          <w:szCs w:val="20"/>
          <w:lang w:val="id-ID"/>
        </w:rPr>
      </w:pPr>
      <w:r w:rsidRPr="00B70FBE">
        <w:rPr>
          <w:rFonts w:ascii="Arial" w:eastAsia="Calibri" w:hAnsi="Arial" w:cs="Arial"/>
          <w:sz w:val="20"/>
          <w:szCs w:val="20"/>
          <w:lang w:val="id-ID"/>
        </w:rPr>
        <w:t>Variabel Dependen.</w:t>
      </w:r>
    </w:p>
    <w:p w:rsidR="003C1946" w:rsidRPr="00B70FBE" w:rsidRDefault="003C1946" w:rsidP="003C1946">
      <w:pPr>
        <w:spacing w:line="240" w:lineRule="auto"/>
        <w:ind w:left="851" w:firstLine="306"/>
        <w:contextualSpacing/>
        <w:jc w:val="both"/>
        <w:rPr>
          <w:rFonts w:ascii="Arial" w:eastAsia="Calibri" w:hAnsi="Arial" w:cs="Arial"/>
          <w:sz w:val="20"/>
          <w:szCs w:val="20"/>
          <w:lang w:val="id-ID"/>
        </w:rPr>
      </w:pPr>
      <w:r w:rsidRPr="00B70FBE">
        <w:rPr>
          <w:rFonts w:ascii="Arial" w:eastAsia="Calibri" w:hAnsi="Arial" w:cs="Arial"/>
          <w:sz w:val="20"/>
          <w:szCs w:val="20"/>
          <w:lang w:val="id-ID"/>
        </w:rPr>
        <w:t>Kepuasan adalah tingkat perasaan seseorang setelah membandingkan kinerja (hasil) yang dirasakan dibandingkan dengan harapan (Kotler, 2000). Pasien adalah seseorang yang menerima perawatan medis. Sering kali, pasien menderita penyakit atau cedera dan memerlukan bantuan perawat atau dokter untuk memulihkannya (Hidayat, 2004).</w:t>
      </w:r>
    </w:p>
    <w:p w:rsidR="003C1946" w:rsidRPr="00B70FBE" w:rsidRDefault="003C1946" w:rsidP="003C1946">
      <w:pPr>
        <w:spacing w:line="240" w:lineRule="auto"/>
        <w:ind w:left="851" w:firstLine="306"/>
        <w:contextualSpacing/>
        <w:jc w:val="both"/>
        <w:rPr>
          <w:rFonts w:ascii="Arial" w:eastAsia="Calibri" w:hAnsi="Arial" w:cs="Arial"/>
          <w:sz w:val="20"/>
          <w:szCs w:val="20"/>
          <w:lang w:val="id-ID"/>
        </w:rPr>
      </w:pPr>
      <w:r w:rsidRPr="00B70FBE">
        <w:rPr>
          <w:rFonts w:ascii="Arial" w:eastAsia="Calibri" w:hAnsi="Arial" w:cs="Arial"/>
          <w:sz w:val="20"/>
          <w:szCs w:val="20"/>
          <w:lang w:val="id-ID"/>
        </w:rPr>
        <w:t>Kepuasan pasien dapat juga diartikan sebagai suatu sikap konsumen, yakni beberapa derajat kesukaan atau ketidaksukaannya terhadap pelayanan yang pernah dirasakannya.</w:t>
      </w:r>
    </w:p>
    <w:p w:rsidR="003C1946" w:rsidRPr="00B70FBE" w:rsidRDefault="003C1946" w:rsidP="003C1946">
      <w:pPr>
        <w:spacing w:line="240" w:lineRule="auto"/>
        <w:ind w:left="851" w:firstLine="306"/>
        <w:contextualSpacing/>
        <w:jc w:val="both"/>
        <w:rPr>
          <w:rFonts w:ascii="Arial" w:eastAsia="Calibri" w:hAnsi="Arial" w:cs="Arial"/>
          <w:sz w:val="20"/>
          <w:szCs w:val="20"/>
          <w:lang w:val="id-ID"/>
        </w:rPr>
      </w:pPr>
      <w:r w:rsidRPr="00B70FBE">
        <w:rPr>
          <w:rFonts w:ascii="Arial" w:eastAsia="Calibri" w:hAnsi="Arial" w:cs="Arial"/>
          <w:sz w:val="20"/>
          <w:szCs w:val="20"/>
          <w:lang w:val="id-ID"/>
        </w:rPr>
        <w:lastRenderedPageBreak/>
        <w:t>Minat seseorang untuk berperilaku membeli dipengaruhi  oleh sikap, tapi minat untuk menggunaakan kembali jasa pelayanan keperawatan akan sangat dipengaruhi oleh pengalamannya yang lampau waktu memakai jasa yang sama. Minat pasien untuk menggunakan rumah sakit sangat besar dipengaruhi oleh pengalaman kepuasan dalam menerima pelayanan (Lamiri, 2008).</w:t>
      </w:r>
    </w:p>
    <w:p w:rsidR="003C1946" w:rsidRPr="00B70FBE" w:rsidRDefault="003C1946" w:rsidP="003C1946">
      <w:pPr>
        <w:spacing w:line="240" w:lineRule="auto"/>
        <w:ind w:left="851" w:firstLine="283"/>
        <w:contextualSpacing/>
        <w:jc w:val="both"/>
        <w:rPr>
          <w:rFonts w:ascii="Arial" w:eastAsia="Calibri" w:hAnsi="Arial" w:cs="Arial"/>
          <w:sz w:val="20"/>
          <w:szCs w:val="20"/>
          <w:lang w:val="id-ID"/>
        </w:rPr>
      </w:pPr>
      <w:r w:rsidRPr="00B70FBE">
        <w:rPr>
          <w:rFonts w:ascii="Arial" w:eastAsia="Calibri" w:hAnsi="Arial" w:cs="Arial"/>
          <w:sz w:val="20"/>
          <w:szCs w:val="20"/>
          <w:lang w:val="id-ID"/>
        </w:rPr>
        <w:t>Kepuasan menurut Kamus Bahasa Indonesia  adalah puas; merasa senang; perihal (hal yang bersifat puas, kesenangan, kelegaan dan sebagainya). Kepuasan dapat diartikan sebagai perasaan puas, rasa senang dan kelegaan seseorang dikarenakan mengkonsumsi suatu produk atau jasa untuk mendapatkan pelayanan suatu jasa (Purwanto Setiyo, 2007).</w:t>
      </w:r>
    </w:p>
    <w:p w:rsidR="003C1946" w:rsidRPr="00B70FBE" w:rsidRDefault="003C1946" w:rsidP="003C1946">
      <w:pPr>
        <w:spacing w:line="240" w:lineRule="auto"/>
        <w:ind w:left="851" w:firstLine="283"/>
        <w:contextualSpacing/>
        <w:jc w:val="both"/>
        <w:rPr>
          <w:rFonts w:ascii="Arial" w:eastAsia="Calibri" w:hAnsi="Arial" w:cs="Arial"/>
          <w:sz w:val="20"/>
          <w:szCs w:val="20"/>
          <w:lang w:val="id-ID"/>
        </w:rPr>
      </w:pPr>
      <w:r w:rsidRPr="00B70FBE">
        <w:rPr>
          <w:rFonts w:ascii="Arial" w:eastAsia="Calibri" w:hAnsi="Arial" w:cs="Arial"/>
          <w:sz w:val="20"/>
          <w:szCs w:val="20"/>
          <w:lang w:val="id-ID"/>
        </w:rPr>
        <w:t xml:space="preserve">Menurut Oliver (1998,  dalam Supranto, 2001) mendefinisikan kepuasan sebagai tingkat perasaan seseorang setelah membandingkan kinerja atau hasil yang dirasakannya dengan harapannya. Tingkat kepuasan merupakan fungsi dari perbedaan antara kinerja yang dirasakan dengan harapan. Apabila kinerja dibawah harapan, maka pelanggan akan sangat  kecewa. Bila kinerja sesuai harapan, maka pelanggan akan sangat puas. Sedangkan bila kinerja melebihi harapan pelanggan akan sangat puas. </w:t>
      </w:r>
    </w:p>
    <w:p w:rsidR="003C1946" w:rsidRPr="00B70FBE" w:rsidRDefault="003C1946" w:rsidP="003C1946">
      <w:pPr>
        <w:spacing w:line="240" w:lineRule="auto"/>
        <w:ind w:left="851" w:firstLine="447"/>
        <w:contextualSpacing/>
        <w:jc w:val="both"/>
        <w:rPr>
          <w:rFonts w:ascii="Arial" w:eastAsia="Calibri" w:hAnsi="Arial" w:cs="Arial"/>
          <w:sz w:val="20"/>
          <w:szCs w:val="20"/>
          <w:lang w:val="id-ID"/>
        </w:rPr>
      </w:pPr>
      <w:r w:rsidRPr="00B70FBE">
        <w:rPr>
          <w:rFonts w:ascii="Arial" w:eastAsia="Calibri" w:hAnsi="Arial" w:cs="Arial"/>
          <w:sz w:val="20"/>
          <w:szCs w:val="20"/>
          <w:lang w:val="id-ID"/>
        </w:rPr>
        <w:t xml:space="preserve">Harapan pelanggan dapat dibentuk oleh pengalaman masa lampau, komentar dari kerabatnya serta janji dan informasi dari berbagai media. Pelanggan yang puas akan setia lebih lama, kurang sensitif terhadap </w:t>
      </w:r>
      <w:r w:rsidRPr="00B70FBE">
        <w:rPr>
          <w:rFonts w:ascii="Arial" w:eastAsia="Calibri" w:hAnsi="Arial" w:cs="Arial"/>
          <w:sz w:val="20"/>
          <w:szCs w:val="20"/>
          <w:lang w:val="id-ID"/>
        </w:rPr>
        <w:lastRenderedPageBreak/>
        <w:t>harga dan memberi komentar yang baik tentang perusahaan tersebut.</w:t>
      </w:r>
    </w:p>
    <w:p w:rsidR="003C1946" w:rsidRPr="00B70FBE" w:rsidRDefault="003C1946" w:rsidP="003C1946">
      <w:pPr>
        <w:spacing w:line="240" w:lineRule="auto"/>
        <w:ind w:left="851" w:firstLine="283"/>
        <w:contextualSpacing/>
        <w:jc w:val="both"/>
        <w:rPr>
          <w:rFonts w:ascii="Arial" w:eastAsia="Calibri" w:hAnsi="Arial" w:cs="Arial"/>
          <w:sz w:val="20"/>
          <w:szCs w:val="20"/>
          <w:lang w:val="id-ID"/>
        </w:rPr>
      </w:pPr>
      <w:r w:rsidRPr="00B70FBE">
        <w:rPr>
          <w:rFonts w:ascii="Arial" w:eastAsia="Calibri" w:hAnsi="Arial" w:cs="Arial"/>
          <w:sz w:val="20"/>
          <w:szCs w:val="20"/>
          <w:lang w:val="id-ID"/>
        </w:rPr>
        <w:t>Kepuasan berarti keinginan dan kebutuhan seseorang telah terpenuhi sama sekali. Kepuasan seorang penerima jasa layanan dapat tercapai apabila kebutuhan, keinginan, dan harapannya dapat dipenuhi melalui jasa atau produk yang dikonsumsinya.Kepuasan pasien bersifat subjektif berorientasi pada individu dan sesuai dengan tingkat rata-rata kepuasan penduduk. Kepuasan pasien dapat berhubungan dengan berbagai aspek diantaranya mutu pelayanan yang diberikan, kecepatan pemberian layanan, prosedur serta sikap yang diberikan oleh pemberi pelayanan kesehatan itu sendiri (Anwar, 1998).</w:t>
      </w:r>
    </w:p>
    <w:p w:rsidR="003C1946" w:rsidRPr="00B70FBE" w:rsidRDefault="003C1946" w:rsidP="003C1946">
      <w:pPr>
        <w:spacing w:line="240" w:lineRule="auto"/>
        <w:ind w:left="851" w:firstLine="447"/>
        <w:contextualSpacing/>
        <w:jc w:val="both"/>
        <w:rPr>
          <w:rFonts w:ascii="Arial" w:eastAsia="Calibri" w:hAnsi="Arial" w:cs="Arial"/>
          <w:sz w:val="20"/>
          <w:szCs w:val="20"/>
          <w:lang w:val="id-ID"/>
        </w:rPr>
      </w:pPr>
      <w:r w:rsidRPr="00B70FBE">
        <w:rPr>
          <w:rFonts w:ascii="Arial" w:eastAsia="Calibri" w:hAnsi="Arial" w:cs="Arial"/>
          <w:sz w:val="20"/>
          <w:szCs w:val="20"/>
          <w:lang w:val="id-ID"/>
        </w:rPr>
        <w:t>Kepuasan adalah suatu fungsi dari perbedaan antara penampilan yang dirasakan dan diharapkan. Kepuasan pasien  adalah tingkat kepusan dari persepsi pasien dan keluarga terhadap pelayanan kesehatan dan merupakan salah satu indikator kinerja rumah sakit. Bila pasien menunjukkan hal-hal yang bagus mengenai pelayanan kesehatan terutama pelayanan keperawatan dan pasien mengindikasikan dengan perilaku positifnya, maka dapat kita tarik kesimpulan bahwa pasien  memang puas terhadap pelayanan tersebut (Purnomo, 2002).</w:t>
      </w:r>
    </w:p>
    <w:p w:rsidR="003C1946" w:rsidRPr="00B70FBE" w:rsidRDefault="003C1946" w:rsidP="003C1946">
      <w:pPr>
        <w:spacing w:line="240" w:lineRule="auto"/>
        <w:ind w:left="851" w:firstLine="283"/>
        <w:contextualSpacing/>
        <w:jc w:val="both"/>
        <w:rPr>
          <w:rFonts w:ascii="Arial" w:eastAsia="Calibri" w:hAnsi="Arial" w:cs="Arial"/>
          <w:sz w:val="20"/>
          <w:szCs w:val="20"/>
          <w:lang w:val="id-ID"/>
        </w:rPr>
      </w:pPr>
      <w:r w:rsidRPr="00B70FBE">
        <w:rPr>
          <w:rFonts w:ascii="Arial" w:eastAsia="Calibri" w:hAnsi="Arial" w:cs="Arial"/>
          <w:sz w:val="20"/>
          <w:szCs w:val="20"/>
          <w:lang w:val="id-ID"/>
        </w:rPr>
        <w:t xml:space="preserve">Hasil penelitian menunjukkan bahwa sebagian besar responden puas berjumlah 21 orang (70%) dan responden tidak puas sebanyak 9 orang (30%). Ini berarti bahwa kualitas pelayanan oleh rumah sakit kepada pasien masih perlu </w:t>
      </w:r>
      <w:r w:rsidRPr="00B70FBE">
        <w:rPr>
          <w:rFonts w:ascii="Arial" w:eastAsia="Calibri" w:hAnsi="Arial" w:cs="Arial"/>
          <w:sz w:val="20"/>
          <w:szCs w:val="20"/>
          <w:lang w:val="id-ID"/>
        </w:rPr>
        <w:lastRenderedPageBreak/>
        <w:t>ditingkatkan agar seluruh pasien dapat merasakan pelayanan yang memuaskan. Hal ini disebabkan belum meratanya pengetahuan petugas rumah sakit terutama perawat mengenai menejemen nyeri non farmakologi, dan juga karena belum adaya SOP ( Sistem Operasional Prosedur) tentang menejemen nyeri non farmakologi di rumah sakit umum Taman Husada Bontang, sehingga terdapat banyak asumsi tentang tindakan tersebut.</w:t>
      </w:r>
    </w:p>
    <w:p w:rsidR="003C1946" w:rsidRPr="00B70FBE" w:rsidRDefault="003C1946" w:rsidP="003C1946">
      <w:pPr>
        <w:spacing w:line="240" w:lineRule="auto"/>
        <w:ind w:left="851" w:firstLine="306"/>
        <w:contextualSpacing/>
        <w:jc w:val="both"/>
        <w:rPr>
          <w:rFonts w:ascii="Arial" w:eastAsia="Calibri" w:hAnsi="Arial" w:cs="Arial"/>
          <w:sz w:val="20"/>
          <w:szCs w:val="20"/>
          <w:lang w:val="id-ID"/>
        </w:rPr>
      </w:pPr>
      <w:r w:rsidRPr="00B70FBE">
        <w:rPr>
          <w:rFonts w:ascii="Arial" w:eastAsia="Calibri" w:hAnsi="Arial" w:cs="Arial"/>
          <w:sz w:val="20"/>
          <w:szCs w:val="20"/>
          <w:lang w:val="id-ID"/>
        </w:rPr>
        <w:t>Peneliti juga bersumsi bahwa kepuasan pasien disini juga dipengaruhi oleh faktor-faktor lain, seperti sikap, komunikasi, dan penampilan dari petugas ruangan terutama perawat sebagai penyelenggara layanan yang setiap harinya berhadapan langsung dengan pasien. Hal ini berpengaruh besar terhadap kepuasan pasien.</w:t>
      </w:r>
    </w:p>
    <w:p w:rsidR="003C1946" w:rsidRPr="00B70FBE" w:rsidRDefault="003C1946" w:rsidP="003C1946">
      <w:pPr>
        <w:numPr>
          <w:ilvl w:val="3"/>
          <w:numId w:val="14"/>
        </w:numPr>
        <w:spacing w:after="0" w:line="240" w:lineRule="auto"/>
        <w:ind w:left="709" w:hanging="283"/>
        <w:contextualSpacing/>
        <w:jc w:val="both"/>
        <w:rPr>
          <w:rFonts w:ascii="Arial" w:eastAsia="Calibri" w:hAnsi="Arial" w:cs="Arial"/>
          <w:sz w:val="20"/>
          <w:szCs w:val="20"/>
          <w:lang w:val="id-ID"/>
        </w:rPr>
      </w:pPr>
      <w:r w:rsidRPr="00B70FBE">
        <w:rPr>
          <w:rFonts w:ascii="Arial" w:eastAsia="Calibri" w:hAnsi="Arial" w:cs="Arial"/>
          <w:sz w:val="20"/>
          <w:szCs w:val="20"/>
          <w:lang w:val="id-ID"/>
        </w:rPr>
        <w:t>Analisa Bivariat</w:t>
      </w:r>
    </w:p>
    <w:p w:rsidR="003C1946" w:rsidRPr="00B70FBE" w:rsidRDefault="003C1946" w:rsidP="003C1946">
      <w:pPr>
        <w:spacing w:line="240" w:lineRule="auto"/>
        <w:ind w:left="720" w:firstLine="414"/>
        <w:contextualSpacing/>
        <w:jc w:val="both"/>
        <w:rPr>
          <w:rFonts w:ascii="Arial" w:eastAsia="Calibri" w:hAnsi="Arial" w:cs="Arial"/>
          <w:bCs/>
          <w:sz w:val="20"/>
          <w:szCs w:val="20"/>
          <w:lang w:val="id-ID"/>
        </w:rPr>
      </w:pPr>
      <w:r w:rsidRPr="00B70FBE">
        <w:rPr>
          <w:rFonts w:ascii="Arial" w:eastAsia="Calibri" w:hAnsi="Arial" w:cs="Arial"/>
          <w:sz w:val="20"/>
          <w:szCs w:val="20"/>
          <w:lang w:val="id-ID"/>
        </w:rPr>
        <w:t>Dari hasil penelitian di RSUD Taman Husada Kota Bontang menunjukkan bahwa korelasi atau hubungan antara manajemen nyeri non farmakologi dengan kepuasan pasien post operasi yakni pada taraf signifikan P</w:t>
      </w:r>
      <w:r w:rsidRPr="00B70FBE">
        <w:rPr>
          <w:rFonts w:ascii="Arial" w:eastAsia="Calibri" w:hAnsi="Arial" w:cs="Arial"/>
          <w:i/>
          <w:sz w:val="20"/>
          <w:szCs w:val="20"/>
          <w:vertAlign w:val="subscript"/>
          <w:lang w:val="id-ID"/>
        </w:rPr>
        <w:t xml:space="preserve">value </w:t>
      </w:r>
      <w:r w:rsidRPr="00B70FBE">
        <w:rPr>
          <w:rFonts w:ascii="Arial" w:eastAsia="Calibri" w:hAnsi="Arial" w:cs="Arial"/>
          <w:sz w:val="20"/>
          <w:szCs w:val="20"/>
          <w:lang w:val="id-ID"/>
        </w:rPr>
        <w:t xml:space="preserve">adalah 0,001&lt; α 0,05 yang menunjukkan </w:t>
      </w:r>
      <w:r w:rsidRPr="00B70FBE">
        <w:rPr>
          <w:rFonts w:ascii="Arial" w:eastAsia="Calibri" w:hAnsi="Arial" w:cs="Arial"/>
          <w:bCs/>
          <w:sz w:val="20"/>
          <w:szCs w:val="20"/>
          <w:lang w:val="id-ID"/>
        </w:rPr>
        <w:t xml:space="preserve">ada hubungan antara penerapan manajemen nyeri non farmakologi dengan kepuasan pasien post operasi. </w:t>
      </w:r>
    </w:p>
    <w:p w:rsidR="003C1946" w:rsidRPr="00B70FBE" w:rsidRDefault="003C1946" w:rsidP="003C1946">
      <w:pPr>
        <w:spacing w:line="240" w:lineRule="auto"/>
        <w:ind w:left="720" w:firstLine="414"/>
        <w:contextualSpacing/>
        <w:jc w:val="both"/>
        <w:rPr>
          <w:rFonts w:ascii="Arial" w:eastAsia="Calibri" w:hAnsi="Arial" w:cs="Arial"/>
          <w:color w:val="000000"/>
          <w:sz w:val="20"/>
          <w:szCs w:val="20"/>
          <w:lang w:val="id-ID"/>
        </w:rPr>
      </w:pPr>
      <w:r w:rsidRPr="00B70FBE">
        <w:rPr>
          <w:rFonts w:ascii="Arial" w:eastAsia="Calibri" w:hAnsi="Arial" w:cs="Arial"/>
          <w:bCs/>
          <w:color w:val="000000"/>
          <w:sz w:val="20"/>
          <w:szCs w:val="20"/>
          <w:lang w:val="id-ID"/>
        </w:rPr>
        <w:t xml:space="preserve">Hasil penelitian ini sejalan dengan penelitian yang dilakukan oleh Maryanti (2009) yang menunjukkan ada hubungan positif dan bermakna antara manajemen nyeri non farmakologi yang diajarkan kepada ibu bersalin dengan kepuasan pada saat melahirkan (p value = 0,004 &lt; </w:t>
      </w:r>
      <w:r w:rsidRPr="00B70FBE">
        <w:rPr>
          <w:rFonts w:ascii="Arial" w:eastAsia="Calibri" w:hAnsi="Arial" w:cs="Arial"/>
          <w:color w:val="000000"/>
          <w:sz w:val="20"/>
          <w:szCs w:val="20"/>
          <w:lang w:val="id-ID"/>
        </w:rPr>
        <w:t xml:space="preserve">α 0,05). </w:t>
      </w:r>
    </w:p>
    <w:p w:rsidR="003C1946" w:rsidRPr="00B70FBE" w:rsidRDefault="003C1946" w:rsidP="003C1946">
      <w:pPr>
        <w:spacing w:line="240" w:lineRule="auto"/>
        <w:ind w:left="720" w:firstLine="414"/>
        <w:contextualSpacing/>
        <w:jc w:val="both"/>
        <w:rPr>
          <w:rFonts w:ascii="Calibri" w:eastAsia="Calibri" w:hAnsi="Calibri" w:cs="Times New Roman"/>
          <w:sz w:val="20"/>
          <w:szCs w:val="20"/>
          <w:lang w:val="id-ID"/>
        </w:rPr>
      </w:pPr>
      <w:r w:rsidRPr="00B70FBE">
        <w:rPr>
          <w:rFonts w:ascii="Arial" w:eastAsia="Calibri" w:hAnsi="Arial" w:cs="Arial"/>
          <w:sz w:val="20"/>
          <w:szCs w:val="20"/>
          <w:lang w:val="id-ID"/>
        </w:rPr>
        <w:t>Tindakan non farmakologis mencakup intervensi perilaku kognitif dan penggunaan agen-</w:t>
      </w:r>
      <w:r w:rsidRPr="00B70FBE">
        <w:rPr>
          <w:rFonts w:ascii="Arial" w:eastAsia="Calibri" w:hAnsi="Arial" w:cs="Arial"/>
          <w:sz w:val="20"/>
          <w:szCs w:val="20"/>
          <w:lang w:val="id-ID"/>
        </w:rPr>
        <w:lastRenderedPageBreak/>
        <w:t>agen fisik.Tujuan intervensi perilaku kognitif adalah mengubah persepsi klien tentang nyeri, mengubah perilaku nyeri, dan memberi klien rasa pengendalian yang lebih besar. Agens-agens fisik bertujuan untuk memberikan rasa nyaman, memperbaiki disfungsi fisik, mengubah respon fisiologis dan mengurangi rasa takut (Potter &amp; Perry, 2005).  Pedoman AHCPR (1992), dikutip oleh Brunner &amp; Suddart (2001), penatalaksanaan nyeri intervensi non farmakologis untuk klien yang memenuhi kriteria antara lain yaitu : klien merasa bahwa intervensi tersebut menarik, klien yang mengekspresikan kecemasan atau ketakutan, klien yang memperoleh manfaat dari upaya menghindari atau mengurangi terapi obat, klien yang memiliki kemungkinan untuk mengalami dan mengembangkan koping dengan interval nyeri pasca operasi yang lama, klien yang masih merasa nyeri setelah menggunakan terapi non farmakologis</w:t>
      </w:r>
      <w:r w:rsidRPr="00B70FBE">
        <w:rPr>
          <w:rFonts w:ascii="Calibri" w:eastAsia="Calibri" w:hAnsi="Calibri" w:cs="Times New Roman"/>
          <w:sz w:val="20"/>
          <w:szCs w:val="20"/>
          <w:lang w:val="id-ID"/>
        </w:rPr>
        <w:t xml:space="preserve">. </w:t>
      </w:r>
    </w:p>
    <w:p w:rsidR="003C1946" w:rsidRPr="00C107E7" w:rsidRDefault="003C1946" w:rsidP="003C1946">
      <w:pPr>
        <w:spacing w:line="240" w:lineRule="auto"/>
        <w:ind w:left="720" w:firstLine="414"/>
        <w:contextualSpacing/>
        <w:jc w:val="both"/>
        <w:rPr>
          <w:rFonts w:ascii="Arial" w:eastAsia="Calibri" w:hAnsi="Arial" w:cs="Arial"/>
          <w:sz w:val="20"/>
          <w:szCs w:val="20"/>
          <w:lang w:val="id-ID"/>
        </w:rPr>
      </w:pPr>
      <w:r w:rsidRPr="00B70FBE">
        <w:rPr>
          <w:rFonts w:ascii="Arial" w:eastAsia="Calibri" w:hAnsi="Arial" w:cs="Arial"/>
          <w:sz w:val="20"/>
          <w:szCs w:val="20"/>
          <w:lang w:val="id-ID"/>
        </w:rPr>
        <w:t xml:space="preserve">Menurut asumsi peneliti, manajemen nyeri non farmakologi yang diberikan pada pasien post operasi akan memberikan banyak manfaat terutama dalam mengurangi nyeri. Selain itu, tekhnik ini dapat dilakukan sendiri oleh pasien meskipun tanpa didampingi perawat. Dengan keadaan bebas nyeri, pasien akan menjadi lebih nyaman dan bisa beraktifitas. </w:t>
      </w:r>
    </w:p>
    <w:p w:rsidR="003C1946" w:rsidRPr="00C107E7" w:rsidRDefault="003C1946" w:rsidP="003C1946">
      <w:pPr>
        <w:tabs>
          <w:tab w:val="left" w:pos="567"/>
          <w:tab w:val="left" w:pos="1134"/>
        </w:tabs>
        <w:spacing w:line="240" w:lineRule="auto"/>
        <w:ind w:left="567"/>
        <w:jc w:val="both"/>
        <w:rPr>
          <w:rFonts w:ascii="Arial" w:eastAsia="Calibri" w:hAnsi="Arial" w:cs="Arial"/>
          <w:sz w:val="20"/>
          <w:szCs w:val="20"/>
          <w:lang w:val="id-ID"/>
        </w:rPr>
      </w:pPr>
      <w:r>
        <w:rPr>
          <w:rFonts w:ascii="Arial" w:eastAsia="Calibri" w:hAnsi="Arial" w:cs="Arial"/>
          <w:sz w:val="20"/>
          <w:szCs w:val="20"/>
          <w:lang w:val="id-ID"/>
        </w:rPr>
        <w:tab/>
      </w:r>
      <w:r w:rsidRPr="00C107E7">
        <w:rPr>
          <w:rFonts w:ascii="Arial" w:eastAsia="Calibri" w:hAnsi="Arial" w:cs="Arial"/>
          <w:sz w:val="20"/>
          <w:szCs w:val="20"/>
          <w:lang w:val="id-ID"/>
        </w:rPr>
        <w:t>Dalam penelitian ini terdapat hal-hal yang dapat mempengaruhi hasil penelitian, antara lain:</w:t>
      </w:r>
    </w:p>
    <w:p w:rsidR="003C1946" w:rsidRPr="00C107E7" w:rsidRDefault="003C1946" w:rsidP="003C1946">
      <w:pPr>
        <w:numPr>
          <w:ilvl w:val="0"/>
          <w:numId w:val="5"/>
        </w:numPr>
        <w:tabs>
          <w:tab w:val="left" w:pos="567"/>
        </w:tabs>
        <w:spacing w:after="0" w:line="240" w:lineRule="auto"/>
        <w:ind w:left="1134" w:hanging="567"/>
        <w:contextualSpacing/>
        <w:jc w:val="both"/>
        <w:rPr>
          <w:rFonts w:ascii="Arial" w:eastAsia="Calibri" w:hAnsi="Arial" w:cs="Arial"/>
          <w:sz w:val="20"/>
          <w:szCs w:val="20"/>
          <w:lang w:val="id-ID"/>
        </w:rPr>
      </w:pPr>
      <w:r w:rsidRPr="00C107E7">
        <w:rPr>
          <w:rFonts w:ascii="Arial" w:eastAsia="Calibri" w:hAnsi="Arial" w:cs="Arial"/>
          <w:sz w:val="20"/>
          <w:szCs w:val="20"/>
          <w:lang w:val="id-ID"/>
        </w:rPr>
        <w:t>Rancangan penelitian.</w:t>
      </w:r>
    </w:p>
    <w:p w:rsidR="003C1946" w:rsidRPr="00C107E7" w:rsidRDefault="003C1946" w:rsidP="003C1946">
      <w:pPr>
        <w:tabs>
          <w:tab w:val="left" w:pos="567"/>
        </w:tabs>
        <w:spacing w:line="240" w:lineRule="auto"/>
        <w:ind w:left="1134"/>
        <w:contextualSpacing/>
        <w:jc w:val="both"/>
        <w:rPr>
          <w:rFonts w:ascii="Arial" w:eastAsia="Calibri" w:hAnsi="Arial" w:cs="Arial"/>
          <w:sz w:val="20"/>
          <w:szCs w:val="20"/>
          <w:lang w:val="id-ID"/>
        </w:rPr>
      </w:pPr>
      <w:r w:rsidRPr="00C107E7">
        <w:rPr>
          <w:rFonts w:ascii="Arial" w:eastAsia="Calibri" w:hAnsi="Arial" w:cs="Arial"/>
          <w:sz w:val="20"/>
          <w:szCs w:val="20"/>
          <w:lang w:val="id-ID"/>
        </w:rPr>
        <w:t xml:space="preserve">Metodologi/desain yang digunakan dalam penelitian ini adalah korelasional dengan pendekatan </w:t>
      </w:r>
      <w:r w:rsidRPr="00C107E7">
        <w:rPr>
          <w:rFonts w:ascii="Arial" w:eastAsia="Calibri" w:hAnsi="Arial" w:cs="Arial"/>
          <w:i/>
          <w:sz w:val="20"/>
          <w:szCs w:val="20"/>
          <w:lang w:val="id-ID"/>
        </w:rPr>
        <w:t xml:space="preserve">cross </w:t>
      </w:r>
      <w:r w:rsidRPr="00C107E7">
        <w:rPr>
          <w:rFonts w:ascii="Arial" w:eastAsia="Calibri" w:hAnsi="Arial" w:cs="Arial"/>
          <w:i/>
          <w:sz w:val="20"/>
          <w:szCs w:val="20"/>
          <w:lang w:val="id-ID"/>
        </w:rPr>
        <w:lastRenderedPageBreak/>
        <w:t xml:space="preserve">sectional </w:t>
      </w:r>
      <w:r w:rsidRPr="00C107E7">
        <w:rPr>
          <w:rFonts w:ascii="Arial" w:eastAsia="Calibri" w:hAnsi="Arial" w:cs="Arial"/>
          <w:sz w:val="20"/>
          <w:szCs w:val="20"/>
          <w:lang w:val="id-ID"/>
        </w:rPr>
        <w:t>yang tentunya akan lebih cepat dalam mendapatkan data, namun kurang memperhatikan kualitas jawaban dari responden.</w:t>
      </w:r>
    </w:p>
    <w:p w:rsidR="003C1946" w:rsidRPr="00C107E7" w:rsidRDefault="003C1946" w:rsidP="003C1946">
      <w:pPr>
        <w:numPr>
          <w:ilvl w:val="0"/>
          <w:numId w:val="5"/>
        </w:numPr>
        <w:tabs>
          <w:tab w:val="left" w:pos="567"/>
        </w:tabs>
        <w:spacing w:after="0" w:line="240" w:lineRule="auto"/>
        <w:ind w:left="1134" w:hanging="567"/>
        <w:contextualSpacing/>
        <w:jc w:val="both"/>
        <w:rPr>
          <w:rFonts w:ascii="Arial" w:eastAsia="Calibri" w:hAnsi="Arial" w:cs="Arial"/>
          <w:sz w:val="20"/>
          <w:szCs w:val="20"/>
          <w:lang w:val="id-ID"/>
        </w:rPr>
      </w:pPr>
      <w:r w:rsidRPr="00C107E7">
        <w:rPr>
          <w:rFonts w:ascii="Arial" w:eastAsia="Calibri" w:hAnsi="Arial" w:cs="Arial"/>
          <w:sz w:val="20"/>
          <w:szCs w:val="20"/>
          <w:lang w:val="id-ID"/>
        </w:rPr>
        <w:t>Uji statistik.</w:t>
      </w:r>
    </w:p>
    <w:p w:rsidR="003C1946" w:rsidRPr="00C107E7" w:rsidRDefault="003C1946" w:rsidP="003C1946">
      <w:pPr>
        <w:tabs>
          <w:tab w:val="left" w:pos="567"/>
        </w:tabs>
        <w:spacing w:line="240" w:lineRule="auto"/>
        <w:ind w:left="1134"/>
        <w:contextualSpacing/>
        <w:jc w:val="both"/>
        <w:rPr>
          <w:rFonts w:ascii="Arial" w:eastAsia="Calibri" w:hAnsi="Arial" w:cs="Arial"/>
          <w:sz w:val="20"/>
          <w:szCs w:val="20"/>
          <w:lang w:val="id-ID"/>
        </w:rPr>
      </w:pPr>
      <w:r w:rsidRPr="00C107E7">
        <w:rPr>
          <w:rFonts w:ascii="Arial" w:eastAsia="Calibri" w:hAnsi="Arial" w:cs="Arial"/>
          <w:sz w:val="20"/>
          <w:szCs w:val="20"/>
          <w:lang w:val="id-ID"/>
        </w:rPr>
        <w:t xml:space="preserve">Uji yang digunakan adalah </w:t>
      </w:r>
      <w:r w:rsidRPr="00C107E7">
        <w:rPr>
          <w:rFonts w:ascii="Arial" w:eastAsia="Calibri" w:hAnsi="Arial" w:cs="Arial"/>
          <w:i/>
          <w:sz w:val="20"/>
          <w:szCs w:val="20"/>
          <w:lang w:val="id-ID"/>
        </w:rPr>
        <w:t>uji Chi-square</w:t>
      </w:r>
      <w:r w:rsidRPr="00C107E7">
        <w:rPr>
          <w:rFonts w:ascii="Arial" w:eastAsia="Calibri" w:hAnsi="Arial" w:cs="Arial"/>
          <w:sz w:val="20"/>
          <w:szCs w:val="20"/>
          <w:lang w:val="id-ID"/>
        </w:rPr>
        <w:t xml:space="preserve"> tidak dapat digunakan untuk menentukan besar atau kecilnya korelasi dan variabel-variabel yang dianalisa.</w:t>
      </w:r>
    </w:p>
    <w:p w:rsidR="003C1946" w:rsidRPr="00C107E7" w:rsidRDefault="003C1946" w:rsidP="003C1946">
      <w:pPr>
        <w:numPr>
          <w:ilvl w:val="0"/>
          <w:numId w:val="5"/>
        </w:numPr>
        <w:tabs>
          <w:tab w:val="left" w:pos="567"/>
        </w:tabs>
        <w:spacing w:after="0" w:line="240" w:lineRule="auto"/>
        <w:ind w:left="1134" w:hanging="567"/>
        <w:contextualSpacing/>
        <w:jc w:val="both"/>
        <w:rPr>
          <w:rFonts w:ascii="Arial" w:eastAsia="Calibri" w:hAnsi="Arial" w:cs="Arial"/>
          <w:sz w:val="20"/>
          <w:szCs w:val="20"/>
          <w:lang w:val="id-ID"/>
        </w:rPr>
      </w:pPr>
      <w:r w:rsidRPr="00C107E7">
        <w:rPr>
          <w:rFonts w:ascii="Arial" w:eastAsia="Calibri" w:hAnsi="Arial" w:cs="Arial"/>
          <w:sz w:val="20"/>
          <w:szCs w:val="20"/>
          <w:lang w:val="id-ID"/>
        </w:rPr>
        <w:t>Alat pengumpul data.</w:t>
      </w:r>
    </w:p>
    <w:p w:rsidR="003C1946" w:rsidRPr="00C107E7" w:rsidRDefault="003C1946" w:rsidP="003C1946">
      <w:pPr>
        <w:tabs>
          <w:tab w:val="left" w:pos="567"/>
        </w:tabs>
        <w:spacing w:line="240" w:lineRule="auto"/>
        <w:ind w:left="1134"/>
        <w:contextualSpacing/>
        <w:jc w:val="both"/>
        <w:rPr>
          <w:rFonts w:ascii="Arial" w:eastAsia="Calibri" w:hAnsi="Arial" w:cs="Arial"/>
          <w:sz w:val="20"/>
          <w:szCs w:val="20"/>
          <w:lang w:val="id-ID"/>
        </w:rPr>
      </w:pPr>
      <w:r w:rsidRPr="00C107E7">
        <w:rPr>
          <w:rFonts w:ascii="Arial" w:eastAsia="Calibri" w:hAnsi="Arial" w:cs="Arial"/>
          <w:sz w:val="20"/>
          <w:szCs w:val="20"/>
          <w:lang w:val="id-ID"/>
        </w:rPr>
        <w:t>Instrumen yang digunakan untuk mengumpulkan data adalah kuisioner yang bersifat murni dari responden dan tanpa intervensi apapun sehingga jawaban-jawaban yang diberikan oleh responden, tidak mustahil karena simpulan yang dibuat sendiri, bukan apa yang sebenarnya mereka rasakan.</w:t>
      </w:r>
    </w:p>
    <w:p w:rsidR="003C1946" w:rsidRPr="00C107E7" w:rsidRDefault="003C1946" w:rsidP="003C1946">
      <w:pPr>
        <w:numPr>
          <w:ilvl w:val="0"/>
          <w:numId w:val="5"/>
        </w:numPr>
        <w:tabs>
          <w:tab w:val="left" w:pos="567"/>
        </w:tabs>
        <w:spacing w:after="0" w:line="240" w:lineRule="auto"/>
        <w:ind w:left="1134" w:hanging="567"/>
        <w:contextualSpacing/>
        <w:jc w:val="both"/>
        <w:rPr>
          <w:rFonts w:ascii="Arial" w:eastAsia="Calibri" w:hAnsi="Arial" w:cs="Arial"/>
          <w:sz w:val="20"/>
          <w:szCs w:val="20"/>
          <w:lang w:val="id-ID"/>
        </w:rPr>
      </w:pPr>
      <w:r w:rsidRPr="00C107E7">
        <w:rPr>
          <w:rFonts w:ascii="Arial" w:eastAsia="Calibri" w:hAnsi="Arial" w:cs="Arial"/>
          <w:sz w:val="20"/>
          <w:szCs w:val="20"/>
          <w:lang w:val="id-ID"/>
        </w:rPr>
        <w:t xml:space="preserve">Penelitian ini hanya mengambil variabel manajemen nyeri non farmakologi. Diduga masih banyak faktor-faktor lain yang mempengaruhi kepuasan pasien. </w:t>
      </w:r>
    </w:p>
    <w:p w:rsidR="003C1946" w:rsidRPr="00C107E7" w:rsidRDefault="003C1946" w:rsidP="003C1946">
      <w:pPr>
        <w:pStyle w:val="ListParagraph"/>
        <w:spacing w:after="0" w:line="240" w:lineRule="auto"/>
        <w:ind w:left="0"/>
        <w:rPr>
          <w:rFonts w:ascii="Arial" w:hAnsi="Arial" w:cs="Arial"/>
          <w:color w:val="FF0000"/>
          <w:sz w:val="20"/>
          <w:szCs w:val="20"/>
          <w:lang w:val="id-ID"/>
        </w:rPr>
      </w:pPr>
    </w:p>
    <w:p w:rsidR="003C1946" w:rsidRPr="00C107E7" w:rsidRDefault="003C1946" w:rsidP="003C1946">
      <w:pPr>
        <w:tabs>
          <w:tab w:val="center" w:pos="3969"/>
          <w:tab w:val="right" w:pos="7938"/>
        </w:tabs>
        <w:spacing w:line="240" w:lineRule="auto"/>
        <w:jc w:val="center"/>
        <w:outlineLvl w:val="0"/>
        <w:rPr>
          <w:rFonts w:ascii="Arial" w:eastAsia="Calibri" w:hAnsi="Arial" w:cs="Arial"/>
          <w:b/>
          <w:sz w:val="20"/>
          <w:szCs w:val="20"/>
          <w:lang w:val="id-ID"/>
        </w:rPr>
      </w:pPr>
      <w:r w:rsidRPr="00C107E7">
        <w:rPr>
          <w:rFonts w:ascii="Arial" w:eastAsia="Calibri" w:hAnsi="Arial" w:cs="Arial"/>
          <w:b/>
          <w:sz w:val="20"/>
          <w:szCs w:val="20"/>
          <w:lang w:val="sv-SE"/>
        </w:rPr>
        <w:t>KESIMPULAN DAN SARAN</w:t>
      </w:r>
    </w:p>
    <w:p w:rsidR="003C1946" w:rsidRPr="00C107E7" w:rsidRDefault="003C1946" w:rsidP="003C1946">
      <w:pPr>
        <w:numPr>
          <w:ilvl w:val="0"/>
          <w:numId w:val="17"/>
        </w:numPr>
        <w:spacing w:after="0" w:line="240" w:lineRule="auto"/>
        <w:ind w:left="426"/>
        <w:jc w:val="both"/>
        <w:outlineLvl w:val="0"/>
        <w:rPr>
          <w:rFonts w:ascii="Arial" w:eastAsia="Calibri" w:hAnsi="Arial" w:cs="Arial"/>
          <w:b/>
          <w:sz w:val="20"/>
          <w:szCs w:val="20"/>
          <w:lang w:val="sv-SE"/>
        </w:rPr>
      </w:pPr>
      <w:r w:rsidRPr="00C107E7">
        <w:rPr>
          <w:rFonts w:ascii="Arial" w:eastAsia="Calibri" w:hAnsi="Arial" w:cs="Arial"/>
          <w:b/>
          <w:sz w:val="20"/>
          <w:szCs w:val="20"/>
          <w:lang w:val="sv-SE"/>
        </w:rPr>
        <w:t>Kesimpulan</w:t>
      </w:r>
    </w:p>
    <w:p w:rsidR="003C1946" w:rsidRPr="00C107E7" w:rsidRDefault="003C1946" w:rsidP="003C1946">
      <w:pPr>
        <w:tabs>
          <w:tab w:val="left" w:pos="567"/>
        </w:tabs>
        <w:spacing w:line="240" w:lineRule="auto"/>
        <w:ind w:left="567" w:firstLine="284"/>
        <w:jc w:val="both"/>
        <w:rPr>
          <w:rFonts w:ascii="Arial" w:eastAsia="Calibri" w:hAnsi="Arial" w:cs="Arial"/>
          <w:sz w:val="20"/>
          <w:szCs w:val="20"/>
          <w:lang w:val="id-ID"/>
        </w:rPr>
      </w:pPr>
      <w:r w:rsidRPr="00C107E7">
        <w:rPr>
          <w:rFonts w:ascii="Arial" w:eastAsia="Calibri" w:hAnsi="Arial" w:cs="Arial"/>
          <w:sz w:val="20"/>
          <w:szCs w:val="20"/>
          <w:lang w:val="id-ID"/>
        </w:rPr>
        <w:t>Berdasarkan tujuan penelitian yang telah dibuat, maka dapat ditarik suatu simpulan yaitu:</w:t>
      </w:r>
    </w:p>
    <w:p w:rsidR="003C1946" w:rsidRPr="00C107E7" w:rsidRDefault="003C1946" w:rsidP="003C1946">
      <w:pPr>
        <w:numPr>
          <w:ilvl w:val="0"/>
          <w:numId w:val="15"/>
        </w:numPr>
        <w:tabs>
          <w:tab w:val="left" w:pos="851"/>
        </w:tabs>
        <w:spacing w:after="0" w:line="240" w:lineRule="auto"/>
        <w:ind w:left="851" w:hanging="284"/>
        <w:contextualSpacing/>
        <w:jc w:val="both"/>
        <w:rPr>
          <w:rFonts w:ascii="Arial" w:eastAsia="Calibri" w:hAnsi="Arial" w:cs="Arial"/>
          <w:sz w:val="20"/>
          <w:szCs w:val="20"/>
          <w:lang w:val="id-ID"/>
        </w:rPr>
      </w:pPr>
      <w:r w:rsidRPr="00C107E7">
        <w:rPr>
          <w:rFonts w:ascii="Arial" w:eastAsia="Calibri" w:hAnsi="Arial" w:cs="Arial"/>
          <w:sz w:val="20"/>
          <w:szCs w:val="20"/>
          <w:lang w:val="id-ID"/>
        </w:rPr>
        <w:t xml:space="preserve">Karakteristik responden   berdasarkan </w:t>
      </w:r>
      <w:r w:rsidRPr="00C107E7">
        <w:rPr>
          <w:rFonts w:ascii="Arial" w:eastAsia="Calibri" w:hAnsi="Arial" w:cs="Arial"/>
          <w:sz w:val="20"/>
          <w:szCs w:val="20"/>
        </w:rPr>
        <w:t>asal ruangan</w:t>
      </w:r>
      <w:r w:rsidRPr="00C107E7">
        <w:rPr>
          <w:rFonts w:ascii="Arial" w:eastAsia="Calibri" w:hAnsi="Arial" w:cs="Arial"/>
          <w:sz w:val="20"/>
          <w:szCs w:val="20"/>
          <w:lang w:val="id-ID"/>
        </w:rPr>
        <w:t xml:space="preserve"> bahwa sebagian besar responden berasal dari ruangan Edelweiss dengan jumlah 26 orang (86,7%), separuh responden berusia 20-29 tahun dengan jumlah 15 orang (50%), sebagian besar pasien post operasi berjenis kelamin perempuan dengan jumlah 22 orang (73,3%), hampir separuh responden </w:t>
      </w:r>
      <w:r w:rsidRPr="00C107E7">
        <w:rPr>
          <w:rFonts w:ascii="Arial" w:eastAsia="Calibri" w:hAnsi="Arial" w:cs="Arial"/>
          <w:sz w:val="20"/>
          <w:szCs w:val="20"/>
          <w:lang w:val="id-ID"/>
        </w:rPr>
        <w:lastRenderedPageBreak/>
        <w:t xml:space="preserve">berpendidikan SLTA dengan jumlah 13 orang (43,3%), Karakteristik responden berdasarkan </w:t>
      </w:r>
      <w:r w:rsidRPr="00C107E7">
        <w:rPr>
          <w:rFonts w:ascii="Arial" w:eastAsia="Calibri" w:hAnsi="Arial" w:cs="Arial"/>
          <w:sz w:val="20"/>
          <w:szCs w:val="20"/>
        </w:rPr>
        <w:t>riwayat</w:t>
      </w:r>
      <w:r w:rsidRPr="00C107E7">
        <w:rPr>
          <w:rFonts w:ascii="Arial" w:eastAsia="Calibri" w:hAnsi="Arial" w:cs="Arial"/>
          <w:sz w:val="20"/>
          <w:szCs w:val="20"/>
          <w:lang w:val="id-ID"/>
        </w:rPr>
        <w:t xml:space="preserve"> </w:t>
      </w:r>
      <w:r w:rsidRPr="00C107E7">
        <w:rPr>
          <w:rFonts w:ascii="Arial" w:eastAsia="Calibri" w:hAnsi="Arial" w:cs="Arial"/>
          <w:sz w:val="20"/>
          <w:szCs w:val="20"/>
        </w:rPr>
        <w:t>operasi</w:t>
      </w:r>
      <w:r w:rsidRPr="00C107E7">
        <w:rPr>
          <w:rFonts w:ascii="Arial" w:eastAsia="Calibri" w:hAnsi="Arial" w:cs="Arial"/>
          <w:sz w:val="20"/>
          <w:szCs w:val="20"/>
          <w:lang w:val="id-ID"/>
        </w:rPr>
        <w:t xml:space="preserve"> </w:t>
      </w:r>
      <w:r w:rsidRPr="00C107E7">
        <w:rPr>
          <w:rFonts w:ascii="Arial" w:eastAsia="Calibri" w:hAnsi="Arial" w:cs="Arial"/>
          <w:sz w:val="20"/>
          <w:szCs w:val="20"/>
        </w:rPr>
        <w:t xml:space="preserve">sebelumnya, </w:t>
      </w:r>
      <w:r w:rsidRPr="00C107E7">
        <w:rPr>
          <w:rFonts w:ascii="Arial" w:eastAsia="Calibri" w:hAnsi="Arial" w:cs="Arial"/>
          <w:sz w:val="20"/>
          <w:szCs w:val="20"/>
          <w:lang w:val="id-ID"/>
        </w:rPr>
        <w:t>lebih dari separuh responden belum pernah mengalami operasi sebelumnya dengan jumlah 17 orang (56,7%).</w:t>
      </w:r>
    </w:p>
    <w:p w:rsidR="003C1946" w:rsidRPr="00C107E7" w:rsidRDefault="003C1946" w:rsidP="003C1946">
      <w:pPr>
        <w:numPr>
          <w:ilvl w:val="0"/>
          <w:numId w:val="15"/>
        </w:numPr>
        <w:tabs>
          <w:tab w:val="left" w:pos="851"/>
        </w:tabs>
        <w:spacing w:after="0" w:line="240" w:lineRule="auto"/>
        <w:ind w:left="851" w:hanging="284"/>
        <w:contextualSpacing/>
        <w:jc w:val="both"/>
        <w:rPr>
          <w:rFonts w:ascii="Arial" w:eastAsia="Calibri" w:hAnsi="Arial" w:cs="Arial"/>
          <w:sz w:val="20"/>
          <w:szCs w:val="20"/>
          <w:lang w:val="id-ID"/>
        </w:rPr>
      </w:pPr>
      <w:r w:rsidRPr="00C107E7">
        <w:rPr>
          <w:rFonts w:ascii="Arial" w:eastAsia="Calibri" w:hAnsi="Arial" w:cs="Arial"/>
          <w:sz w:val="20"/>
          <w:szCs w:val="20"/>
        </w:rPr>
        <w:t xml:space="preserve">Pasien post operasi </w:t>
      </w:r>
      <w:r w:rsidRPr="00C107E7">
        <w:rPr>
          <w:rFonts w:ascii="Arial" w:eastAsia="Calibri" w:hAnsi="Arial" w:cs="Arial"/>
          <w:sz w:val="20"/>
          <w:szCs w:val="20"/>
          <w:lang w:val="id-ID"/>
        </w:rPr>
        <w:t>sebagian besar dilakukan managemen nyeri non farmakologi berjumlah 23 orang (76,7%).</w:t>
      </w:r>
    </w:p>
    <w:p w:rsidR="003C1946" w:rsidRPr="00C107E7" w:rsidRDefault="003C1946" w:rsidP="003C1946">
      <w:pPr>
        <w:numPr>
          <w:ilvl w:val="0"/>
          <w:numId w:val="15"/>
        </w:numPr>
        <w:tabs>
          <w:tab w:val="left" w:pos="851"/>
        </w:tabs>
        <w:spacing w:after="0" w:line="240" w:lineRule="auto"/>
        <w:ind w:left="851" w:hanging="284"/>
        <w:contextualSpacing/>
        <w:jc w:val="both"/>
        <w:rPr>
          <w:rFonts w:ascii="Arial" w:eastAsia="Calibri" w:hAnsi="Arial" w:cs="Arial"/>
          <w:sz w:val="20"/>
          <w:szCs w:val="20"/>
          <w:lang w:val="id-ID"/>
        </w:rPr>
      </w:pPr>
      <w:r w:rsidRPr="00C107E7">
        <w:rPr>
          <w:rFonts w:ascii="Arial" w:eastAsia="Calibri" w:hAnsi="Arial" w:cs="Arial"/>
          <w:sz w:val="20"/>
          <w:szCs w:val="20"/>
        </w:rPr>
        <w:t xml:space="preserve">Kepuasan pasien post operasi </w:t>
      </w:r>
      <w:r w:rsidRPr="00C107E7">
        <w:rPr>
          <w:rFonts w:ascii="Arial" w:eastAsia="Calibri" w:hAnsi="Arial" w:cs="Arial"/>
          <w:sz w:val="20"/>
          <w:szCs w:val="20"/>
          <w:lang w:val="id-ID"/>
        </w:rPr>
        <w:t>sebagian besar responden puas berjumlah 21 orang (70%).</w:t>
      </w:r>
    </w:p>
    <w:p w:rsidR="003C1946" w:rsidRPr="00C107E7" w:rsidRDefault="003C1946" w:rsidP="003C1946">
      <w:pPr>
        <w:numPr>
          <w:ilvl w:val="0"/>
          <w:numId w:val="15"/>
        </w:numPr>
        <w:tabs>
          <w:tab w:val="left" w:pos="851"/>
        </w:tabs>
        <w:spacing w:after="0" w:line="240" w:lineRule="auto"/>
        <w:ind w:left="851" w:hanging="284"/>
        <w:contextualSpacing/>
        <w:jc w:val="both"/>
        <w:rPr>
          <w:rFonts w:ascii="Arial" w:eastAsia="Calibri" w:hAnsi="Arial" w:cs="Arial"/>
          <w:sz w:val="20"/>
          <w:szCs w:val="20"/>
          <w:lang w:val="id-ID"/>
        </w:rPr>
      </w:pPr>
      <w:r w:rsidRPr="00C107E7">
        <w:rPr>
          <w:rFonts w:ascii="Arial" w:eastAsia="Calibri" w:hAnsi="Arial" w:cs="Arial"/>
          <w:bCs/>
          <w:sz w:val="20"/>
          <w:szCs w:val="20"/>
        </w:rPr>
        <w:t>A</w:t>
      </w:r>
      <w:r w:rsidRPr="00C107E7">
        <w:rPr>
          <w:rFonts w:ascii="Arial" w:eastAsia="Calibri" w:hAnsi="Arial" w:cs="Arial"/>
          <w:bCs/>
          <w:sz w:val="20"/>
          <w:szCs w:val="20"/>
          <w:lang w:val="id-ID"/>
        </w:rPr>
        <w:t>da hubungan antara managemen nyeri non farmakologi  dengan kepuasan pasien post operasi di RSUD Taman Husada Kota Bontang(</w:t>
      </w:r>
      <w:r w:rsidRPr="00C107E7">
        <w:rPr>
          <w:rFonts w:ascii="Arial" w:eastAsia="Calibri" w:hAnsi="Arial" w:cs="Arial"/>
          <w:bCs/>
          <w:sz w:val="20"/>
          <w:szCs w:val="20"/>
        </w:rPr>
        <w:t>p value</w:t>
      </w:r>
      <w:r w:rsidRPr="00C107E7">
        <w:rPr>
          <w:rFonts w:ascii="Arial" w:eastAsia="Calibri" w:hAnsi="Arial" w:cs="Arial"/>
          <w:bCs/>
          <w:sz w:val="20"/>
          <w:szCs w:val="20"/>
          <w:lang w:val="id-ID"/>
        </w:rPr>
        <w:t xml:space="preserve"> =</w:t>
      </w:r>
      <w:r w:rsidRPr="00C107E7">
        <w:rPr>
          <w:rFonts w:ascii="Arial" w:eastAsia="Calibri" w:hAnsi="Arial" w:cs="Arial"/>
          <w:bCs/>
          <w:sz w:val="20"/>
          <w:szCs w:val="20"/>
        </w:rPr>
        <w:t xml:space="preserve"> 0,001</w:t>
      </w:r>
      <w:r w:rsidRPr="00C107E7">
        <w:rPr>
          <w:rFonts w:ascii="Arial" w:eastAsia="Calibri" w:hAnsi="Arial" w:cs="Arial"/>
          <w:bCs/>
          <w:sz w:val="20"/>
          <w:szCs w:val="20"/>
          <w:lang w:val="id-ID"/>
        </w:rPr>
        <w:t xml:space="preserve"> dan α = 0,05).</w:t>
      </w:r>
    </w:p>
    <w:p w:rsidR="003C1946" w:rsidRPr="00C107E7" w:rsidRDefault="003C1946" w:rsidP="003C1946">
      <w:pPr>
        <w:numPr>
          <w:ilvl w:val="0"/>
          <w:numId w:val="17"/>
        </w:numPr>
        <w:spacing w:after="0" w:line="240" w:lineRule="auto"/>
        <w:ind w:left="426"/>
        <w:jc w:val="both"/>
        <w:outlineLvl w:val="0"/>
        <w:rPr>
          <w:rFonts w:ascii="Arial" w:eastAsia="Calibri" w:hAnsi="Arial" w:cs="Arial"/>
          <w:b/>
          <w:sz w:val="20"/>
          <w:szCs w:val="20"/>
          <w:lang w:val="id-ID"/>
        </w:rPr>
      </w:pPr>
      <w:r w:rsidRPr="00C107E7">
        <w:rPr>
          <w:rFonts w:ascii="Arial" w:eastAsia="Calibri" w:hAnsi="Arial" w:cs="Arial"/>
          <w:b/>
          <w:sz w:val="20"/>
          <w:szCs w:val="20"/>
          <w:lang w:val="id-ID"/>
        </w:rPr>
        <w:t>Saran</w:t>
      </w:r>
      <w:r w:rsidRPr="00C107E7">
        <w:rPr>
          <w:rFonts w:ascii="Arial" w:eastAsia="Calibri" w:hAnsi="Arial" w:cs="Arial"/>
          <w:b/>
          <w:sz w:val="20"/>
          <w:szCs w:val="20"/>
          <w:lang w:val="id-ID"/>
        </w:rPr>
        <w:tab/>
      </w:r>
    </w:p>
    <w:p w:rsidR="003C1946" w:rsidRPr="00C107E7" w:rsidRDefault="003C1946" w:rsidP="003C1946">
      <w:pPr>
        <w:numPr>
          <w:ilvl w:val="0"/>
          <w:numId w:val="3"/>
        </w:numPr>
        <w:tabs>
          <w:tab w:val="left" w:pos="851"/>
        </w:tabs>
        <w:spacing w:after="0" w:line="240" w:lineRule="auto"/>
        <w:ind w:left="851" w:hanging="284"/>
        <w:contextualSpacing/>
        <w:jc w:val="both"/>
        <w:rPr>
          <w:rFonts w:ascii="Arial" w:eastAsia="Calibri" w:hAnsi="Arial" w:cs="Arial"/>
          <w:sz w:val="20"/>
          <w:szCs w:val="20"/>
          <w:lang w:val="id-ID"/>
        </w:rPr>
      </w:pPr>
      <w:r w:rsidRPr="00C107E7">
        <w:rPr>
          <w:rFonts w:ascii="Arial" w:eastAsia="Calibri" w:hAnsi="Arial" w:cs="Arial"/>
          <w:sz w:val="20"/>
          <w:szCs w:val="20"/>
          <w:lang w:val="id-ID"/>
        </w:rPr>
        <w:t>Bagi Perawat.</w:t>
      </w:r>
    </w:p>
    <w:p w:rsidR="003C1946" w:rsidRPr="00C107E7" w:rsidRDefault="003C1946" w:rsidP="003C1946">
      <w:pPr>
        <w:numPr>
          <w:ilvl w:val="0"/>
          <w:numId w:val="16"/>
        </w:numPr>
        <w:tabs>
          <w:tab w:val="left" w:pos="1134"/>
        </w:tabs>
        <w:spacing w:after="0" w:line="240" w:lineRule="auto"/>
        <w:ind w:left="1134" w:hanging="283"/>
        <w:contextualSpacing/>
        <w:jc w:val="both"/>
        <w:rPr>
          <w:rFonts w:ascii="Arial" w:eastAsia="Calibri" w:hAnsi="Arial" w:cs="Arial"/>
          <w:sz w:val="20"/>
          <w:szCs w:val="20"/>
          <w:lang w:val="id-ID"/>
        </w:rPr>
      </w:pPr>
      <w:r w:rsidRPr="00C107E7">
        <w:rPr>
          <w:rFonts w:ascii="Arial" w:eastAsia="Calibri" w:hAnsi="Arial" w:cs="Arial"/>
          <w:bCs/>
          <w:sz w:val="20"/>
          <w:szCs w:val="20"/>
        </w:rPr>
        <w:t>Perawat</w:t>
      </w:r>
      <w:r w:rsidRPr="00C107E7">
        <w:rPr>
          <w:rFonts w:ascii="Arial" w:eastAsia="Calibri" w:hAnsi="Arial" w:cs="Arial"/>
          <w:bCs/>
          <w:sz w:val="20"/>
          <w:szCs w:val="20"/>
          <w:lang w:val="id-ID"/>
        </w:rPr>
        <w:t xml:space="preserve"> </w:t>
      </w:r>
      <w:r w:rsidRPr="00C107E7">
        <w:rPr>
          <w:rFonts w:ascii="Arial" w:eastAsia="Calibri" w:hAnsi="Arial" w:cs="Arial"/>
          <w:bCs/>
          <w:sz w:val="20"/>
          <w:szCs w:val="20"/>
        </w:rPr>
        <w:t>dapat</w:t>
      </w:r>
      <w:r w:rsidRPr="00C107E7">
        <w:rPr>
          <w:rFonts w:ascii="Arial" w:eastAsia="Calibri" w:hAnsi="Arial" w:cs="Arial"/>
          <w:bCs/>
          <w:sz w:val="20"/>
          <w:szCs w:val="20"/>
          <w:lang w:val="id-ID"/>
        </w:rPr>
        <w:t xml:space="preserve"> </w:t>
      </w:r>
      <w:r w:rsidRPr="00C107E7">
        <w:rPr>
          <w:rFonts w:ascii="Arial" w:eastAsia="Calibri" w:hAnsi="Arial" w:cs="Arial"/>
          <w:bCs/>
          <w:sz w:val="20"/>
          <w:szCs w:val="20"/>
        </w:rPr>
        <w:t>mengajarkan</w:t>
      </w:r>
      <w:r w:rsidRPr="00C107E7">
        <w:rPr>
          <w:rFonts w:ascii="Arial" w:eastAsia="Calibri" w:hAnsi="Arial" w:cs="Arial"/>
          <w:bCs/>
          <w:sz w:val="20"/>
          <w:szCs w:val="20"/>
          <w:lang w:val="id-ID"/>
        </w:rPr>
        <w:t xml:space="preserve"> </w:t>
      </w:r>
      <w:r w:rsidRPr="00C107E7">
        <w:rPr>
          <w:rFonts w:ascii="Arial" w:eastAsia="Calibri" w:hAnsi="Arial" w:cs="Arial"/>
          <w:bCs/>
          <w:sz w:val="20"/>
          <w:szCs w:val="20"/>
        </w:rPr>
        <w:t>pasien</w:t>
      </w:r>
      <w:r w:rsidRPr="00C107E7">
        <w:rPr>
          <w:rFonts w:ascii="Arial" w:eastAsia="Calibri" w:hAnsi="Arial" w:cs="Arial"/>
          <w:bCs/>
          <w:sz w:val="20"/>
          <w:szCs w:val="20"/>
          <w:lang w:val="id-ID"/>
        </w:rPr>
        <w:t xml:space="preserve"> </w:t>
      </w:r>
      <w:r w:rsidRPr="00C107E7">
        <w:rPr>
          <w:rFonts w:ascii="Arial" w:eastAsia="Calibri" w:hAnsi="Arial" w:cs="Arial"/>
          <w:bCs/>
          <w:sz w:val="20"/>
          <w:szCs w:val="20"/>
        </w:rPr>
        <w:t>tekhnik</w:t>
      </w:r>
      <w:r w:rsidRPr="00C107E7">
        <w:rPr>
          <w:rFonts w:ascii="Arial" w:eastAsia="Calibri" w:hAnsi="Arial" w:cs="Arial"/>
          <w:bCs/>
          <w:sz w:val="20"/>
          <w:szCs w:val="20"/>
          <w:lang w:val="id-ID"/>
        </w:rPr>
        <w:t xml:space="preserve"> </w:t>
      </w:r>
      <w:r w:rsidRPr="00C107E7">
        <w:rPr>
          <w:rFonts w:ascii="Arial" w:eastAsia="Calibri" w:hAnsi="Arial" w:cs="Arial"/>
          <w:bCs/>
          <w:sz w:val="20"/>
          <w:szCs w:val="20"/>
        </w:rPr>
        <w:t>manajemen</w:t>
      </w:r>
      <w:r w:rsidRPr="00C107E7">
        <w:rPr>
          <w:rFonts w:ascii="Arial" w:eastAsia="Calibri" w:hAnsi="Arial" w:cs="Arial"/>
          <w:bCs/>
          <w:sz w:val="20"/>
          <w:szCs w:val="20"/>
          <w:lang w:val="id-ID"/>
        </w:rPr>
        <w:t xml:space="preserve"> </w:t>
      </w:r>
      <w:r w:rsidRPr="00C107E7">
        <w:rPr>
          <w:rFonts w:ascii="Arial" w:eastAsia="Calibri" w:hAnsi="Arial" w:cs="Arial"/>
          <w:bCs/>
          <w:sz w:val="20"/>
          <w:szCs w:val="20"/>
        </w:rPr>
        <w:t>nyeri non farmakologi</w:t>
      </w:r>
      <w:r w:rsidRPr="00C107E7">
        <w:rPr>
          <w:rFonts w:ascii="Arial" w:eastAsia="Calibri" w:hAnsi="Arial" w:cs="Arial"/>
          <w:bCs/>
          <w:sz w:val="20"/>
          <w:szCs w:val="20"/>
          <w:lang w:val="id-ID"/>
        </w:rPr>
        <w:t xml:space="preserve"> </w:t>
      </w:r>
      <w:r w:rsidRPr="00C107E7">
        <w:rPr>
          <w:rFonts w:ascii="Arial" w:eastAsia="Calibri" w:hAnsi="Arial" w:cs="Arial"/>
          <w:bCs/>
          <w:sz w:val="20"/>
          <w:szCs w:val="20"/>
        </w:rPr>
        <w:t>untuk</w:t>
      </w:r>
      <w:r w:rsidRPr="00C107E7">
        <w:rPr>
          <w:rFonts w:ascii="Arial" w:eastAsia="Calibri" w:hAnsi="Arial" w:cs="Arial"/>
          <w:bCs/>
          <w:sz w:val="20"/>
          <w:szCs w:val="20"/>
          <w:lang w:val="id-ID"/>
        </w:rPr>
        <w:t xml:space="preserve"> </w:t>
      </w:r>
      <w:r w:rsidRPr="00C107E7">
        <w:rPr>
          <w:rFonts w:ascii="Arial" w:eastAsia="Calibri" w:hAnsi="Arial" w:cs="Arial"/>
          <w:bCs/>
          <w:sz w:val="20"/>
          <w:szCs w:val="20"/>
        </w:rPr>
        <w:t>mengurangi</w:t>
      </w:r>
      <w:r w:rsidRPr="00C107E7">
        <w:rPr>
          <w:rFonts w:ascii="Arial" w:eastAsia="Calibri" w:hAnsi="Arial" w:cs="Arial"/>
          <w:bCs/>
          <w:sz w:val="20"/>
          <w:szCs w:val="20"/>
          <w:lang w:val="id-ID"/>
        </w:rPr>
        <w:t xml:space="preserve"> </w:t>
      </w:r>
      <w:r w:rsidRPr="00C107E7">
        <w:rPr>
          <w:rFonts w:ascii="Arial" w:eastAsia="Calibri" w:hAnsi="Arial" w:cs="Arial"/>
          <w:bCs/>
          <w:sz w:val="20"/>
          <w:szCs w:val="20"/>
        </w:rPr>
        <w:t>nyeri post operasi yang dirasakan</w:t>
      </w:r>
      <w:r w:rsidRPr="00C107E7">
        <w:rPr>
          <w:rFonts w:ascii="Arial" w:eastAsia="Calibri" w:hAnsi="Arial" w:cs="Arial"/>
          <w:bCs/>
          <w:sz w:val="20"/>
          <w:szCs w:val="20"/>
          <w:lang w:val="id-ID"/>
        </w:rPr>
        <w:t xml:space="preserve"> </w:t>
      </w:r>
      <w:r w:rsidRPr="00C107E7">
        <w:rPr>
          <w:rFonts w:ascii="Arial" w:eastAsia="Calibri" w:hAnsi="Arial" w:cs="Arial"/>
          <w:bCs/>
          <w:sz w:val="20"/>
          <w:szCs w:val="20"/>
        </w:rPr>
        <w:t>oleh</w:t>
      </w:r>
      <w:r w:rsidRPr="00C107E7">
        <w:rPr>
          <w:rFonts w:ascii="Arial" w:eastAsia="Calibri" w:hAnsi="Arial" w:cs="Arial"/>
          <w:bCs/>
          <w:sz w:val="20"/>
          <w:szCs w:val="20"/>
          <w:lang w:val="id-ID"/>
        </w:rPr>
        <w:t xml:space="preserve"> </w:t>
      </w:r>
      <w:r w:rsidRPr="00C107E7">
        <w:rPr>
          <w:rFonts w:ascii="Arial" w:eastAsia="Calibri" w:hAnsi="Arial" w:cs="Arial"/>
          <w:bCs/>
          <w:sz w:val="20"/>
          <w:szCs w:val="20"/>
        </w:rPr>
        <w:t>pasien, selain</w:t>
      </w:r>
      <w:r w:rsidRPr="00C107E7">
        <w:rPr>
          <w:rFonts w:ascii="Arial" w:eastAsia="Calibri" w:hAnsi="Arial" w:cs="Arial"/>
          <w:bCs/>
          <w:sz w:val="20"/>
          <w:szCs w:val="20"/>
          <w:lang w:val="id-ID"/>
        </w:rPr>
        <w:t xml:space="preserve"> </w:t>
      </w:r>
      <w:r w:rsidRPr="00C107E7">
        <w:rPr>
          <w:rFonts w:ascii="Arial" w:eastAsia="Calibri" w:hAnsi="Arial" w:cs="Arial"/>
          <w:bCs/>
          <w:sz w:val="20"/>
          <w:szCs w:val="20"/>
        </w:rPr>
        <w:t>itu</w:t>
      </w:r>
      <w:r w:rsidRPr="00C107E7">
        <w:rPr>
          <w:rFonts w:ascii="Arial" w:eastAsia="Calibri" w:hAnsi="Arial" w:cs="Arial"/>
          <w:bCs/>
          <w:sz w:val="20"/>
          <w:szCs w:val="20"/>
          <w:lang w:val="id-ID"/>
        </w:rPr>
        <w:t xml:space="preserve"> </w:t>
      </w:r>
      <w:r w:rsidRPr="00C107E7">
        <w:rPr>
          <w:rFonts w:ascii="Arial" w:eastAsia="Calibri" w:hAnsi="Arial" w:cs="Arial"/>
          <w:bCs/>
          <w:sz w:val="20"/>
          <w:szCs w:val="20"/>
        </w:rPr>
        <w:t>juga</w:t>
      </w:r>
      <w:r w:rsidRPr="00C107E7">
        <w:rPr>
          <w:rFonts w:ascii="Arial" w:eastAsia="Calibri" w:hAnsi="Arial" w:cs="Arial"/>
          <w:bCs/>
          <w:sz w:val="20"/>
          <w:szCs w:val="20"/>
          <w:lang w:val="id-ID"/>
        </w:rPr>
        <w:t xml:space="preserve"> </w:t>
      </w:r>
      <w:r w:rsidRPr="00C107E7">
        <w:rPr>
          <w:rFonts w:ascii="Arial" w:eastAsia="Calibri" w:hAnsi="Arial" w:cs="Arial"/>
          <w:bCs/>
          <w:sz w:val="20"/>
          <w:szCs w:val="20"/>
        </w:rPr>
        <w:t>dapat</w:t>
      </w:r>
      <w:r w:rsidRPr="00C107E7">
        <w:rPr>
          <w:rFonts w:ascii="Arial" w:eastAsia="Calibri" w:hAnsi="Arial" w:cs="Arial"/>
          <w:bCs/>
          <w:sz w:val="20"/>
          <w:szCs w:val="20"/>
          <w:lang w:val="id-ID"/>
        </w:rPr>
        <w:t xml:space="preserve"> </w:t>
      </w:r>
      <w:r w:rsidRPr="00C107E7">
        <w:rPr>
          <w:rFonts w:ascii="Arial" w:eastAsia="Calibri" w:hAnsi="Arial" w:cs="Arial"/>
          <w:bCs/>
          <w:sz w:val="20"/>
          <w:szCs w:val="20"/>
        </w:rPr>
        <w:t>meningkatkan rasa puas</w:t>
      </w:r>
      <w:r w:rsidRPr="00C107E7">
        <w:rPr>
          <w:rFonts w:ascii="Arial" w:eastAsia="Calibri" w:hAnsi="Arial" w:cs="Arial"/>
          <w:bCs/>
          <w:sz w:val="20"/>
          <w:szCs w:val="20"/>
          <w:lang w:val="id-ID"/>
        </w:rPr>
        <w:t xml:space="preserve"> </w:t>
      </w:r>
      <w:r w:rsidRPr="00C107E7">
        <w:rPr>
          <w:rFonts w:ascii="Arial" w:eastAsia="Calibri" w:hAnsi="Arial" w:cs="Arial"/>
          <w:bCs/>
          <w:sz w:val="20"/>
          <w:szCs w:val="20"/>
        </w:rPr>
        <w:t>pasein</w:t>
      </w:r>
      <w:r w:rsidRPr="00C107E7">
        <w:rPr>
          <w:rFonts w:ascii="Arial" w:eastAsia="Calibri" w:hAnsi="Arial" w:cs="Arial"/>
          <w:bCs/>
          <w:sz w:val="20"/>
          <w:szCs w:val="20"/>
          <w:lang w:val="id-ID"/>
        </w:rPr>
        <w:t xml:space="preserve"> </w:t>
      </w:r>
      <w:r w:rsidRPr="00C107E7">
        <w:rPr>
          <w:rFonts w:ascii="Arial" w:eastAsia="Calibri" w:hAnsi="Arial" w:cs="Arial"/>
          <w:bCs/>
          <w:sz w:val="20"/>
          <w:szCs w:val="20"/>
        </w:rPr>
        <w:t>terhadap</w:t>
      </w:r>
      <w:r w:rsidRPr="00C107E7">
        <w:rPr>
          <w:rFonts w:ascii="Arial" w:eastAsia="Calibri" w:hAnsi="Arial" w:cs="Arial"/>
          <w:bCs/>
          <w:sz w:val="20"/>
          <w:szCs w:val="20"/>
          <w:lang w:val="id-ID"/>
        </w:rPr>
        <w:t xml:space="preserve"> </w:t>
      </w:r>
      <w:r w:rsidRPr="00C107E7">
        <w:rPr>
          <w:rFonts w:ascii="Arial" w:eastAsia="Calibri" w:hAnsi="Arial" w:cs="Arial"/>
          <w:bCs/>
          <w:sz w:val="20"/>
          <w:szCs w:val="20"/>
        </w:rPr>
        <w:t>pelayanan</w:t>
      </w:r>
      <w:r w:rsidRPr="00C107E7">
        <w:rPr>
          <w:rFonts w:ascii="Arial" w:eastAsia="Calibri" w:hAnsi="Arial" w:cs="Arial"/>
          <w:bCs/>
          <w:sz w:val="20"/>
          <w:szCs w:val="20"/>
          <w:lang w:val="id-ID"/>
        </w:rPr>
        <w:t xml:space="preserve"> </w:t>
      </w:r>
      <w:r w:rsidRPr="00C107E7">
        <w:rPr>
          <w:rFonts w:ascii="Arial" w:eastAsia="Calibri" w:hAnsi="Arial" w:cs="Arial"/>
          <w:bCs/>
          <w:sz w:val="20"/>
          <w:szCs w:val="20"/>
        </w:rPr>
        <w:t xml:space="preserve">keperawatan. </w:t>
      </w:r>
    </w:p>
    <w:p w:rsidR="003C1946" w:rsidRPr="00C107E7" w:rsidRDefault="003C1946" w:rsidP="003C1946">
      <w:pPr>
        <w:numPr>
          <w:ilvl w:val="0"/>
          <w:numId w:val="16"/>
        </w:numPr>
        <w:tabs>
          <w:tab w:val="left" w:pos="1134"/>
        </w:tabs>
        <w:spacing w:after="0" w:line="240" w:lineRule="auto"/>
        <w:ind w:left="1134" w:hanging="283"/>
        <w:contextualSpacing/>
        <w:jc w:val="both"/>
        <w:rPr>
          <w:rFonts w:ascii="Arial" w:eastAsia="Calibri" w:hAnsi="Arial" w:cs="Arial"/>
          <w:sz w:val="20"/>
          <w:szCs w:val="20"/>
          <w:lang w:val="id-ID"/>
        </w:rPr>
      </w:pPr>
      <w:r w:rsidRPr="00C107E7">
        <w:rPr>
          <w:rFonts w:ascii="Arial" w:eastAsia="Calibri" w:hAnsi="Arial" w:cs="Arial"/>
          <w:sz w:val="20"/>
          <w:szCs w:val="20"/>
        </w:rPr>
        <w:t>Perawat</w:t>
      </w:r>
      <w:r w:rsidRPr="00C107E7">
        <w:rPr>
          <w:rFonts w:ascii="Arial" w:eastAsia="Calibri" w:hAnsi="Arial" w:cs="Arial"/>
          <w:sz w:val="20"/>
          <w:szCs w:val="20"/>
          <w:lang w:val="id-ID"/>
        </w:rPr>
        <w:t xml:space="preserve"> </w:t>
      </w:r>
      <w:r w:rsidRPr="00C107E7">
        <w:rPr>
          <w:rFonts w:ascii="Arial" w:eastAsia="Calibri" w:hAnsi="Arial" w:cs="Arial"/>
          <w:sz w:val="20"/>
          <w:szCs w:val="20"/>
        </w:rPr>
        <w:t>dapat</w:t>
      </w:r>
      <w:r w:rsidRPr="00C107E7">
        <w:rPr>
          <w:rFonts w:ascii="Arial" w:eastAsia="Calibri" w:hAnsi="Arial" w:cs="Arial"/>
          <w:sz w:val="20"/>
          <w:szCs w:val="20"/>
          <w:lang w:val="id-ID"/>
        </w:rPr>
        <w:t xml:space="preserve"> </w:t>
      </w:r>
      <w:r w:rsidRPr="00C107E7">
        <w:rPr>
          <w:rFonts w:ascii="Arial" w:eastAsia="Calibri" w:hAnsi="Arial" w:cs="Arial"/>
          <w:sz w:val="20"/>
          <w:szCs w:val="20"/>
        </w:rPr>
        <w:t>mengembangkan</w:t>
      </w:r>
      <w:r w:rsidRPr="00C107E7">
        <w:rPr>
          <w:rFonts w:ascii="Arial" w:eastAsia="Calibri" w:hAnsi="Arial" w:cs="Arial"/>
          <w:sz w:val="20"/>
          <w:szCs w:val="20"/>
          <w:lang w:val="id-ID"/>
        </w:rPr>
        <w:t xml:space="preserve"> </w:t>
      </w:r>
      <w:r w:rsidRPr="00C107E7">
        <w:rPr>
          <w:rFonts w:ascii="Arial" w:eastAsia="Calibri" w:hAnsi="Arial" w:cs="Arial"/>
          <w:sz w:val="20"/>
          <w:szCs w:val="20"/>
        </w:rPr>
        <w:t>tekhnik</w:t>
      </w:r>
      <w:r w:rsidRPr="00C107E7">
        <w:rPr>
          <w:rFonts w:ascii="Arial" w:eastAsia="Calibri" w:hAnsi="Arial" w:cs="Arial"/>
          <w:sz w:val="20"/>
          <w:szCs w:val="20"/>
          <w:lang w:val="id-ID"/>
        </w:rPr>
        <w:t xml:space="preserve"> </w:t>
      </w:r>
      <w:r w:rsidRPr="00C107E7">
        <w:rPr>
          <w:rFonts w:ascii="Arial" w:eastAsia="Calibri" w:hAnsi="Arial" w:cs="Arial"/>
          <w:sz w:val="20"/>
          <w:szCs w:val="20"/>
        </w:rPr>
        <w:t>mengurangi</w:t>
      </w:r>
      <w:r w:rsidRPr="00C107E7">
        <w:rPr>
          <w:rFonts w:ascii="Arial" w:eastAsia="Calibri" w:hAnsi="Arial" w:cs="Arial"/>
          <w:sz w:val="20"/>
          <w:szCs w:val="20"/>
          <w:lang w:val="id-ID"/>
        </w:rPr>
        <w:t xml:space="preserve">  </w:t>
      </w:r>
      <w:r w:rsidRPr="00C107E7">
        <w:rPr>
          <w:rFonts w:ascii="Arial" w:eastAsia="Calibri" w:hAnsi="Arial" w:cs="Arial"/>
          <w:sz w:val="20"/>
          <w:szCs w:val="20"/>
        </w:rPr>
        <w:t>nyeri yang disesuaikan</w:t>
      </w:r>
      <w:r w:rsidRPr="00C107E7">
        <w:rPr>
          <w:rFonts w:ascii="Arial" w:eastAsia="Calibri" w:hAnsi="Arial" w:cs="Arial"/>
          <w:sz w:val="20"/>
          <w:szCs w:val="20"/>
          <w:lang w:val="id-ID"/>
        </w:rPr>
        <w:t xml:space="preserve"> </w:t>
      </w:r>
      <w:r w:rsidRPr="00C107E7">
        <w:rPr>
          <w:rFonts w:ascii="Arial" w:eastAsia="Calibri" w:hAnsi="Arial" w:cs="Arial"/>
          <w:sz w:val="20"/>
          <w:szCs w:val="20"/>
        </w:rPr>
        <w:t>dengan</w:t>
      </w:r>
      <w:r w:rsidRPr="00C107E7">
        <w:rPr>
          <w:rFonts w:ascii="Arial" w:eastAsia="Calibri" w:hAnsi="Arial" w:cs="Arial"/>
          <w:sz w:val="20"/>
          <w:szCs w:val="20"/>
          <w:lang w:val="id-ID"/>
        </w:rPr>
        <w:t xml:space="preserve"> </w:t>
      </w:r>
      <w:r w:rsidRPr="00C107E7">
        <w:rPr>
          <w:rFonts w:ascii="Arial" w:eastAsia="Calibri" w:hAnsi="Arial" w:cs="Arial"/>
          <w:sz w:val="20"/>
          <w:szCs w:val="20"/>
        </w:rPr>
        <w:t>karakter</w:t>
      </w:r>
      <w:r w:rsidRPr="00C107E7">
        <w:rPr>
          <w:rFonts w:ascii="Arial" w:eastAsia="Calibri" w:hAnsi="Arial" w:cs="Arial"/>
          <w:sz w:val="20"/>
          <w:szCs w:val="20"/>
          <w:lang w:val="id-ID"/>
        </w:rPr>
        <w:t xml:space="preserve"> </w:t>
      </w:r>
      <w:r w:rsidRPr="00C107E7">
        <w:rPr>
          <w:rFonts w:ascii="Arial" w:eastAsia="Calibri" w:hAnsi="Arial" w:cs="Arial"/>
          <w:sz w:val="20"/>
          <w:szCs w:val="20"/>
        </w:rPr>
        <w:t>pasien</w:t>
      </w:r>
    </w:p>
    <w:p w:rsidR="003C1946" w:rsidRPr="00C107E7" w:rsidRDefault="003C1946" w:rsidP="003C1946">
      <w:pPr>
        <w:numPr>
          <w:ilvl w:val="0"/>
          <w:numId w:val="16"/>
        </w:numPr>
        <w:tabs>
          <w:tab w:val="left" w:pos="1134"/>
        </w:tabs>
        <w:spacing w:after="0" w:line="240" w:lineRule="auto"/>
        <w:ind w:left="1134" w:hanging="283"/>
        <w:contextualSpacing/>
        <w:jc w:val="both"/>
        <w:rPr>
          <w:rFonts w:ascii="Arial" w:eastAsia="Calibri" w:hAnsi="Arial" w:cs="Arial"/>
          <w:sz w:val="20"/>
          <w:szCs w:val="20"/>
          <w:lang w:val="id-ID"/>
        </w:rPr>
      </w:pPr>
      <w:r w:rsidRPr="00C107E7">
        <w:rPr>
          <w:rFonts w:ascii="Arial" w:eastAsia="Calibri" w:hAnsi="Arial" w:cs="Arial"/>
          <w:sz w:val="20"/>
          <w:szCs w:val="20"/>
          <w:lang w:val="id-ID"/>
        </w:rPr>
        <w:t xml:space="preserve">Dapat terjadi pertukaran ilmu dan saling mengingatkan antara perawat agar terciptanya suatu perubahan kearah yang lebih berkualitas dengan dilandaskan suatu perpaduan antara teori dan praktik yang sesuai dengan perkembangan ilmu keperawatan terkini. </w:t>
      </w:r>
    </w:p>
    <w:p w:rsidR="003C1946" w:rsidRPr="00C107E7" w:rsidRDefault="003C1946" w:rsidP="003C1946">
      <w:pPr>
        <w:numPr>
          <w:ilvl w:val="0"/>
          <w:numId w:val="3"/>
        </w:numPr>
        <w:tabs>
          <w:tab w:val="left" w:pos="851"/>
        </w:tabs>
        <w:spacing w:after="0" w:line="240" w:lineRule="auto"/>
        <w:ind w:left="1134" w:hanging="567"/>
        <w:contextualSpacing/>
        <w:jc w:val="both"/>
        <w:rPr>
          <w:rFonts w:ascii="Arial" w:eastAsia="Calibri" w:hAnsi="Arial" w:cs="Arial"/>
          <w:sz w:val="20"/>
          <w:szCs w:val="20"/>
          <w:lang w:val="id-ID"/>
        </w:rPr>
      </w:pPr>
      <w:r w:rsidRPr="00C107E7">
        <w:rPr>
          <w:rFonts w:ascii="Arial" w:eastAsia="Calibri" w:hAnsi="Arial" w:cs="Arial"/>
          <w:sz w:val="20"/>
          <w:szCs w:val="20"/>
          <w:lang w:val="id-ID"/>
        </w:rPr>
        <w:t>Bagi Peneliti Selanjutnya.</w:t>
      </w:r>
    </w:p>
    <w:p w:rsidR="003C1946" w:rsidRPr="00C107E7" w:rsidRDefault="003C1946" w:rsidP="003C1946">
      <w:pPr>
        <w:tabs>
          <w:tab w:val="left" w:pos="851"/>
        </w:tabs>
        <w:spacing w:line="240" w:lineRule="auto"/>
        <w:ind w:left="851" w:firstLine="283"/>
        <w:contextualSpacing/>
        <w:jc w:val="both"/>
        <w:rPr>
          <w:rFonts w:ascii="Arial" w:eastAsia="Calibri" w:hAnsi="Arial" w:cs="Arial"/>
          <w:sz w:val="20"/>
          <w:szCs w:val="20"/>
          <w:lang w:val="id-ID"/>
        </w:rPr>
      </w:pPr>
      <w:r w:rsidRPr="00C107E7">
        <w:rPr>
          <w:rFonts w:ascii="Arial" w:eastAsia="Calibri" w:hAnsi="Arial" w:cs="Arial"/>
          <w:sz w:val="20"/>
          <w:szCs w:val="20"/>
          <w:lang w:val="id-ID"/>
        </w:rPr>
        <w:t xml:space="preserve">Mengingat penelitian ini memiliki keterbatasan dan </w:t>
      </w:r>
      <w:r w:rsidRPr="00C107E7">
        <w:rPr>
          <w:rFonts w:ascii="Arial" w:eastAsia="Calibri" w:hAnsi="Arial" w:cs="Arial"/>
          <w:sz w:val="20"/>
          <w:szCs w:val="20"/>
          <w:lang w:val="id-ID"/>
        </w:rPr>
        <w:lastRenderedPageBreak/>
        <w:t xml:space="preserve">belum mampu membahas lebih spesifik mengenai faktor lain yang lebih dominan dalam mempengaruhi </w:t>
      </w:r>
      <w:r w:rsidRPr="00C107E7">
        <w:rPr>
          <w:rFonts w:ascii="Arial" w:eastAsia="Calibri" w:hAnsi="Arial" w:cs="Arial"/>
          <w:sz w:val="20"/>
          <w:szCs w:val="20"/>
        </w:rPr>
        <w:t>kepuasan</w:t>
      </w:r>
      <w:r w:rsidRPr="00C107E7">
        <w:rPr>
          <w:rFonts w:ascii="Arial" w:eastAsia="Calibri" w:hAnsi="Arial" w:cs="Arial"/>
          <w:sz w:val="20"/>
          <w:szCs w:val="20"/>
          <w:lang w:val="id-ID"/>
        </w:rPr>
        <w:t xml:space="preserve"> </w:t>
      </w:r>
      <w:r w:rsidRPr="00C107E7">
        <w:rPr>
          <w:rFonts w:ascii="Arial" w:eastAsia="Calibri" w:hAnsi="Arial" w:cs="Arial"/>
          <w:sz w:val="20"/>
          <w:szCs w:val="20"/>
        </w:rPr>
        <w:t>pasien</w:t>
      </w:r>
      <w:r w:rsidRPr="00C107E7">
        <w:rPr>
          <w:rFonts w:ascii="Arial" w:eastAsia="Calibri" w:hAnsi="Arial" w:cs="Arial"/>
          <w:sz w:val="20"/>
          <w:szCs w:val="20"/>
          <w:lang w:val="id-ID"/>
        </w:rPr>
        <w:t>, maka disarankan bagi peneliti yang akan datang dapat lebih mengembangkan penelitian ini lebih mendalam dengan:</w:t>
      </w:r>
    </w:p>
    <w:p w:rsidR="003C1946" w:rsidRPr="00C107E7" w:rsidRDefault="003C1946" w:rsidP="003C1946">
      <w:pPr>
        <w:numPr>
          <w:ilvl w:val="0"/>
          <w:numId w:val="4"/>
        </w:numPr>
        <w:tabs>
          <w:tab w:val="left" w:pos="1134"/>
        </w:tabs>
        <w:spacing w:line="240" w:lineRule="auto"/>
        <w:ind w:left="1134" w:hanging="283"/>
        <w:contextualSpacing/>
        <w:jc w:val="both"/>
        <w:rPr>
          <w:rFonts w:ascii="Arial" w:eastAsia="Calibri" w:hAnsi="Arial" w:cs="Arial"/>
          <w:sz w:val="20"/>
          <w:szCs w:val="20"/>
          <w:lang w:val="id-ID"/>
        </w:rPr>
      </w:pPr>
      <w:r w:rsidRPr="00C107E7">
        <w:rPr>
          <w:rFonts w:ascii="Arial" w:eastAsia="Calibri" w:hAnsi="Arial" w:cs="Arial"/>
          <w:sz w:val="20"/>
          <w:szCs w:val="20"/>
          <w:lang w:val="id-ID"/>
        </w:rPr>
        <w:t>Diharapkan pada penelitian yang akan datang sampel yang digunakan lebih banyak. Dengan sampel yang lebih banyak maka hasil analisis dari penelitian yang didapatkan akan lebih akurat.</w:t>
      </w:r>
    </w:p>
    <w:p w:rsidR="003C1946" w:rsidRPr="00C107E7" w:rsidRDefault="003C1946" w:rsidP="003C1946">
      <w:pPr>
        <w:numPr>
          <w:ilvl w:val="0"/>
          <w:numId w:val="4"/>
        </w:numPr>
        <w:tabs>
          <w:tab w:val="left" w:pos="1134"/>
        </w:tabs>
        <w:spacing w:line="240" w:lineRule="auto"/>
        <w:ind w:left="1134" w:hanging="283"/>
        <w:contextualSpacing/>
        <w:jc w:val="both"/>
        <w:rPr>
          <w:rFonts w:ascii="Arial" w:eastAsia="Calibri" w:hAnsi="Arial" w:cs="Arial"/>
          <w:sz w:val="20"/>
          <w:szCs w:val="20"/>
          <w:lang w:val="id-ID"/>
        </w:rPr>
      </w:pPr>
      <w:r w:rsidRPr="00C107E7">
        <w:rPr>
          <w:rFonts w:ascii="Arial" w:eastAsia="Calibri" w:hAnsi="Arial" w:cs="Arial"/>
          <w:sz w:val="20"/>
          <w:szCs w:val="20"/>
          <w:lang w:val="id-ID"/>
        </w:rPr>
        <w:t>Melakukan penelitian dengan aspek yang sama dengan menambahkan variabel yang menyangkut aspek tersebut untuk lebih mengetahui variabel-variabel lain yang mempengaruhi diluar variabel yang telah diteliti.</w:t>
      </w:r>
    </w:p>
    <w:p w:rsidR="003C1946" w:rsidRPr="00C107E7" w:rsidRDefault="003C1946" w:rsidP="003C1946">
      <w:pPr>
        <w:numPr>
          <w:ilvl w:val="0"/>
          <w:numId w:val="4"/>
        </w:numPr>
        <w:tabs>
          <w:tab w:val="left" w:pos="1134"/>
        </w:tabs>
        <w:spacing w:line="240" w:lineRule="auto"/>
        <w:ind w:left="1134" w:hanging="283"/>
        <w:contextualSpacing/>
        <w:jc w:val="both"/>
        <w:rPr>
          <w:rFonts w:ascii="Arial" w:eastAsia="Calibri" w:hAnsi="Arial" w:cs="Arial"/>
          <w:sz w:val="20"/>
          <w:szCs w:val="20"/>
          <w:lang w:val="id-ID"/>
        </w:rPr>
      </w:pPr>
      <w:r w:rsidRPr="00C107E7">
        <w:rPr>
          <w:rFonts w:ascii="Arial" w:eastAsia="Calibri" w:hAnsi="Arial" w:cs="Arial"/>
          <w:sz w:val="20"/>
          <w:szCs w:val="20"/>
          <w:lang w:val="id-ID"/>
        </w:rPr>
        <w:t xml:space="preserve">Diharapkan pada penelitian yang akan datang bisa menggunakan desain penelitian </w:t>
      </w:r>
      <w:r w:rsidRPr="00C107E7">
        <w:rPr>
          <w:rFonts w:ascii="Arial" w:eastAsia="Calibri" w:hAnsi="Arial" w:cs="Arial"/>
          <w:i/>
          <w:sz w:val="20"/>
          <w:szCs w:val="20"/>
          <w:lang w:val="id-ID"/>
        </w:rPr>
        <w:t xml:space="preserve">Quasi Experiment </w:t>
      </w:r>
      <w:r w:rsidRPr="00C107E7">
        <w:rPr>
          <w:rFonts w:ascii="Arial" w:eastAsia="Calibri" w:hAnsi="Arial" w:cs="Arial"/>
          <w:sz w:val="20"/>
          <w:szCs w:val="20"/>
          <w:lang w:val="id-ID"/>
        </w:rPr>
        <w:t>untuk dapat mengetahui sejauh mana manfaat manajemen nyeri non farmakologi pada pasien post operasi.</w:t>
      </w:r>
    </w:p>
    <w:p w:rsidR="003C1946" w:rsidRPr="00C107E7" w:rsidRDefault="003C1946" w:rsidP="003C1946">
      <w:pPr>
        <w:numPr>
          <w:ilvl w:val="0"/>
          <w:numId w:val="3"/>
        </w:numPr>
        <w:tabs>
          <w:tab w:val="left" w:pos="1701"/>
        </w:tabs>
        <w:spacing w:line="240" w:lineRule="auto"/>
        <w:ind w:left="851" w:hanging="284"/>
        <w:contextualSpacing/>
        <w:jc w:val="both"/>
        <w:rPr>
          <w:rFonts w:ascii="Arial" w:eastAsia="Calibri" w:hAnsi="Arial" w:cs="Arial"/>
          <w:sz w:val="20"/>
          <w:szCs w:val="20"/>
          <w:lang w:val="id-ID"/>
        </w:rPr>
      </w:pPr>
      <w:r w:rsidRPr="00C107E7">
        <w:rPr>
          <w:rFonts w:ascii="Arial" w:eastAsia="Calibri" w:hAnsi="Arial" w:cs="Arial"/>
          <w:sz w:val="20"/>
          <w:szCs w:val="20"/>
          <w:lang w:val="id-ID"/>
        </w:rPr>
        <w:t>Bagi Rumah Sakit</w:t>
      </w:r>
    </w:p>
    <w:p w:rsidR="003C1946" w:rsidRPr="007B04B4" w:rsidRDefault="003C1946" w:rsidP="003C1946">
      <w:pPr>
        <w:pStyle w:val="ListParagraph"/>
        <w:numPr>
          <w:ilvl w:val="3"/>
          <w:numId w:val="1"/>
        </w:numPr>
        <w:tabs>
          <w:tab w:val="left" w:pos="1701"/>
        </w:tabs>
        <w:spacing w:line="240" w:lineRule="auto"/>
        <w:ind w:left="1134" w:hanging="283"/>
        <w:jc w:val="both"/>
        <w:rPr>
          <w:rFonts w:ascii="Arial" w:hAnsi="Arial" w:cs="Arial"/>
          <w:sz w:val="20"/>
          <w:szCs w:val="20"/>
          <w:lang w:val="id-ID"/>
        </w:rPr>
      </w:pPr>
      <w:r w:rsidRPr="007B04B4">
        <w:rPr>
          <w:rFonts w:ascii="Arial" w:hAnsi="Arial" w:cs="Arial"/>
          <w:sz w:val="20"/>
          <w:szCs w:val="20"/>
          <w:lang w:val="id-ID"/>
        </w:rPr>
        <w:t>Diharapkan kepada manajemen keperawatan untuk menetapkan SOP dan IK tentang manajemen nyeri non farmakologi, sehingga memudahkan perawat untuk menerapkannya pada pasien, yang selanjutnya memberikan mereka ketenangan dalam setiap tindakan yang diberikan kepada pasien.</w:t>
      </w:r>
    </w:p>
    <w:p w:rsidR="003C1946" w:rsidRPr="007B04B4" w:rsidRDefault="003C1946" w:rsidP="003C1946">
      <w:pPr>
        <w:pStyle w:val="ListParagraph"/>
        <w:numPr>
          <w:ilvl w:val="1"/>
          <w:numId w:val="1"/>
        </w:numPr>
        <w:tabs>
          <w:tab w:val="left" w:pos="1134"/>
        </w:tabs>
        <w:spacing w:line="240" w:lineRule="auto"/>
        <w:ind w:left="1134" w:hanging="283"/>
        <w:jc w:val="both"/>
        <w:rPr>
          <w:rFonts w:ascii="Arial" w:hAnsi="Arial" w:cs="Arial"/>
          <w:sz w:val="20"/>
          <w:szCs w:val="20"/>
          <w:lang w:val="id-ID"/>
        </w:rPr>
      </w:pPr>
      <w:r w:rsidRPr="007B04B4">
        <w:rPr>
          <w:rFonts w:ascii="Arial" w:hAnsi="Arial" w:cs="Arial"/>
          <w:sz w:val="20"/>
          <w:szCs w:val="20"/>
          <w:lang w:val="id-ID"/>
        </w:rPr>
        <w:t xml:space="preserve">Diharapkan kepada Kepala Ruangan/Katim (ketua tim) untuk melakukan pengawasan terhadap pelaksanaan manajemen </w:t>
      </w:r>
      <w:r w:rsidRPr="007B04B4">
        <w:rPr>
          <w:rFonts w:ascii="Arial" w:hAnsi="Arial" w:cs="Arial"/>
          <w:sz w:val="20"/>
          <w:szCs w:val="20"/>
          <w:lang w:val="id-ID"/>
        </w:rPr>
        <w:lastRenderedPageBreak/>
        <w:t>nyeri non farmakologi  pada pasien post operasi di ruangan sehingga pasien benar-benar mendapatkan pelayanan tersebut dan dapat memberikan kepuasaan seperti yang mereka harapkan.</w:t>
      </w:r>
    </w:p>
    <w:p w:rsidR="003C1946" w:rsidRDefault="003C1946" w:rsidP="003C1946">
      <w:pPr>
        <w:numPr>
          <w:ilvl w:val="1"/>
          <w:numId w:val="1"/>
        </w:numPr>
        <w:tabs>
          <w:tab w:val="left" w:pos="1134"/>
        </w:tabs>
        <w:spacing w:line="240" w:lineRule="auto"/>
        <w:ind w:left="1134" w:hanging="283"/>
        <w:contextualSpacing/>
        <w:jc w:val="both"/>
        <w:rPr>
          <w:rFonts w:ascii="Arial" w:eastAsia="Calibri" w:hAnsi="Arial" w:cs="Arial"/>
          <w:sz w:val="20"/>
          <w:szCs w:val="20"/>
          <w:lang w:val="id-ID"/>
        </w:rPr>
      </w:pPr>
      <w:r w:rsidRPr="00C107E7">
        <w:rPr>
          <w:rFonts w:ascii="Arial" w:eastAsia="Calibri" w:hAnsi="Arial" w:cs="Arial"/>
          <w:sz w:val="20"/>
          <w:szCs w:val="20"/>
          <w:lang w:val="id-ID"/>
        </w:rPr>
        <w:t xml:space="preserve">Diharapkan manajemen nyeri non farmakologi ini dimasukkan ke dalam </w:t>
      </w:r>
      <w:r w:rsidRPr="00C107E7">
        <w:rPr>
          <w:rFonts w:ascii="Arial" w:eastAsia="Calibri" w:hAnsi="Arial" w:cs="Arial"/>
          <w:i/>
          <w:sz w:val="20"/>
          <w:szCs w:val="20"/>
          <w:lang w:val="id-ID"/>
        </w:rPr>
        <w:t>Billing System</w:t>
      </w:r>
      <w:r w:rsidRPr="00C107E7">
        <w:rPr>
          <w:rFonts w:ascii="Arial" w:eastAsia="Calibri" w:hAnsi="Arial" w:cs="Arial"/>
          <w:sz w:val="20"/>
          <w:szCs w:val="20"/>
          <w:lang w:val="id-ID"/>
        </w:rPr>
        <w:t>, sehingga menambah semangat kerja perawat.</w:t>
      </w:r>
    </w:p>
    <w:p w:rsidR="006C4189" w:rsidRDefault="006C4189" w:rsidP="006C4189">
      <w:pPr>
        <w:tabs>
          <w:tab w:val="left" w:pos="1134"/>
        </w:tabs>
        <w:spacing w:line="240" w:lineRule="auto"/>
        <w:ind w:left="1134"/>
        <w:contextualSpacing/>
        <w:jc w:val="both"/>
        <w:rPr>
          <w:rFonts w:ascii="Arial" w:eastAsia="Calibri" w:hAnsi="Arial" w:cs="Arial"/>
          <w:sz w:val="20"/>
          <w:szCs w:val="20"/>
          <w:lang w:val="id-ID"/>
        </w:rPr>
      </w:pPr>
    </w:p>
    <w:p w:rsidR="003C1946" w:rsidRPr="00C107E7" w:rsidRDefault="003C1946" w:rsidP="003C1946">
      <w:pPr>
        <w:tabs>
          <w:tab w:val="left" w:pos="1134"/>
        </w:tabs>
        <w:spacing w:line="240" w:lineRule="auto"/>
        <w:ind w:left="1134"/>
        <w:contextualSpacing/>
        <w:jc w:val="both"/>
        <w:rPr>
          <w:rFonts w:ascii="Arial" w:eastAsia="Calibri" w:hAnsi="Arial" w:cs="Arial"/>
          <w:sz w:val="20"/>
          <w:szCs w:val="20"/>
          <w:lang w:val="id-ID"/>
        </w:rPr>
      </w:pPr>
    </w:p>
    <w:p w:rsidR="003C1946" w:rsidRPr="007B04B4" w:rsidRDefault="003C1946" w:rsidP="003C1946">
      <w:pPr>
        <w:spacing w:after="0" w:line="240" w:lineRule="auto"/>
        <w:jc w:val="center"/>
        <w:rPr>
          <w:rFonts w:ascii="Arial" w:eastAsia="Times New Roman" w:hAnsi="Arial" w:cs="Arial"/>
          <w:b/>
          <w:sz w:val="20"/>
          <w:szCs w:val="20"/>
          <w:lang w:val="id-ID"/>
        </w:rPr>
      </w:pPr>
      <w:r w:rsidRPr="007B04B4">
        <w:rPr>
          <w:rFonts w:ascii="Arial" w:eastAsia="Times New Roman" w:hAnsi="Arial" w:cs="Arial"/>
          <w:b/>
          <w:sz w:val="20"/>
          <w:szCs w:val="20"/>
        </w:rPr>
        <w:t>DAFTAR PUSTAKA</w:t>
      </w:r>
    </w:p>
    <w:p w:rsidR="003C1946" w:rsidRPr="007B04B4" w:rsidRDefault="003C1946" w:rsidP="003C1946">
      <w:pPr>
        <w:spacing w:after="0" w:line="240" w:lineRule="auto"/>
        <w:ind w:firstLine="567"/>
        <w:jc w:val="both"/>
        <w:rPr>
          <w:rFonts w:ascii="Arial" w:eastAsia="Times New Roman" w:hAnsi="Arial" w:cs="Arial"/>
          <w:sz w:val="20"/>
          <w:szCs w:val="20"/>
          <w:lang w:val="id-ID"/>
        </w:rPr>
      </w:pP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t xml:space="preserve">American Nurses Association. (1996). </w:t>
      </w:r>
      <w:r w:rsidRPr="007B04B4">
        <w:rPr>
          <w:rFonts w:ascii="Arial" w:eastAsia="Times New Roman" w:hAnsi="Arial" w:cs="Arial"/>
          <w:i/>
          <w:sz w:val="20"/>
          <w:szCs w:val="20"/>
          <w:lang w:val="id-ID"/>
        </w:rPr>
        <w:t>Nursing quality indicators: Definitions and implications</w:t>
      </w:r>
      <w:r w:rsidRPr="007B04B4">
        <w:rPr>
          <w:rFonts w:ascii="Arial" w:eastAsia="Times New Roman" w:hAnsi="Arial" w:cs="Arial"/>
          <w:sz w:val="20"/>
          <w:szCs w:val="20"/>
          <w:lang w:val="id-ID"/>
        </w:rPr>
        <w:t>. Washington, DC: American Nurses Publishing.</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rPr>
        <w:t xml:space="preserve">Arikunto, S. 2010, </w:t>
      </w:r>
      <w:r w:rsidRPr="007B04B4">
        <w:rPr>
          <w:rFonts w:ascii="Arial" w:eastAsia="Times New Roman" w:hAnsi="Arial" w:cs="Arial"/>
          <w:i/>
          <w:sz w:val="20"/>
          <w:szCs w:val="20"/>
        </w:rPr>
        <w:t>Prosedur Penelitian ; Suatu Pendekatan Praktik</w:t>
      </w:r>
      <w:r w:rsidRPr="007B04B4">
        <w:rPr>
          <w:rFonts w:ascii="Arial" w:eastAsia="Times New Roman" w:hAnsi="Arial" w:cs="Arial"/>
          <w:sz w:val="20"/>
          <w:szCs w:val="20"/>
        </w:rPr>
        <w:t xml:space="preserve">, </w:t>
      </w:r>
      <w:r w:rsidRPr="007B04B4">
        <w:rPr>
          <w:rFonts w:ascii="Arial" w:eastAsia="Times New Roman" w:hAnsi="Arial" w:cs="Arial"/>
          <w:i/>
          <w:sz w:val="20"/>
          <w:szCs w:val="20"/>
        </w:rPr>
        <w:t>edisi Revisi X</w:t>
      </w:r>
      <w:r w:rsidRPr="007B04B4">
        <w:rPr>
          <w:rFonts w:ascii="Arial" w:eastAsia="Times New Roman" w:hAnsi="Arial" w:cs="Arial"/>
          <w:sz w:val="20"/>
          <w:szCs w:val="20"/>
        </w:rPr>
        <w:t xml:space="preserve">. Jakarta: Rineka Cipta. </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rPr>
        <w:t>Azwar</w:t>
      </w:r>
      <w:r w:rsidRPr="007B04B4">
        <w:rPr>
          <w:rFonts w:ascii="Arial" w:eastAsia="Times New Roman" w:hAnsi="Arial" w:cs="Arial"/>
          <w:sz w:val="20"/>
          <w:szCs w:val="20"/>
          <w:lang w:val="id-ID"/>
        </w:rPr>
        <w:t xml:space="preserve"> A. 2005. </w:t>
      </w:r>
      <w:r w:rsidRPr="007B04B4">
        <w:rPr>
          <w:rFonts w:ascii="Arial" w:eastAsia="Times New Roman" w:hAnsi="Arial" w:cs="Arial"/>
          <w:i/>
          <w:sz w:val="20"/>
          <w:szCs w:val="20"/>
          <w:lang w:val="id-ID"/>
        </w:rPr>
        <w:t>Ilmu Kesehatan Masyarakat Suatu Survey</w:t>
      </w:r>
      <w:r w:rsidRPr="007B04B4">
        <w:rPr>
          <w:rFonts w:ascii="Arial" w:eastAsia="Times New Roman" w:hAnsi="Arial" w:cs="Arial"/>
          <w:sz w:val="20"/>
          <w:szCs w:val="20"/>
          <w:lang w:val="id-ID"/>
        </w:rPr>
        <w:t>. Jakarta. PT. Binarupa Aksara.</w:t>
      </w:r>
      <w:r w:rsidRPr="007B04B4">
        <w:rPr>
          <w:rFonts w:ascii="Arial" w:eastAsia="Times New Roman" w:hAnsi="Arial" w:cs="Arial"/>
          <w:sz w:val="20"/>
          <w:szCs w:val="20"/>
        </w:rPr>
        <w:t xml:space="preserve"> </w:t>
      </w:r>
    </w:p>
    <w:p w:rsidR="003C1946" w:rsidRPr="007B04B4" w:rsidRDefault="003C1946" w:rsidP="003C1946">
      <w:pPr>
        <w:spacing w:after="0" w:line="240" w:lineRule="auto"/>
        <w:ind w:firstLine="567"/>
        <w:jc w:val="both"/>
        <w:rPr>
          <w:rFonts w:ascii="Arial" w:eastAsia="Times New Roman" w:hAnsi="Arial" w:cs="Arial"/>
          <w:sz w:val="20"/>
          <w:szCs w:val="20"/>
          <w:lang w:val="id-ID"/>
        </w:rPr>
      </w:pP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t xml:space="preserve">Azwar,  A.,  2003,  </w:t>
      </w:r>
      <w:r w:rsidRPr="007B04B4">
        <w:rPr>
          <w:rFonts w:ascii="Arial" w:eastAsia="Times New Roman" w:hAnsi="Arial" w:cs="Arial"/>
          <w:i/>
          <w:sz w:val="20"/>
          <w:szCs w:val="20"/>
          <w:lang w:val="id-ID"/>
        </w:rPr>
        <w:t>Menjaga Mutu Pelayanan Kesehatan</w:t>
      </w:r>
      <w:r w:rsidRPr="007B04B4">
        <w:rPr>
          <w:rFonts w:ascii="Arial" w:eastAsia="Times New Roman" w:hAnsi="Arial" w:cs="Arial"/>
          <w:sz w:val="20"/>
          <w:szCs w:val="20"/>
          <w:lang w:val="id-ID"/>
        </w:rPr>
        <w:t>, Pustaka Sinar Harapan, Jakarta.</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t>Brown(2001).</w:t>
      </w:r>
      <w:r w:rsidRPr="007B04B4">
        <w:rPr>
          <w:rFonts w:ascii="Arial" w:eastAsia="Times New Roman" w:hAnsi="Arial" w:cs="Arial"/>
          <w:sz w:val="20"/>
          <w:szCs w:val="20"/>
        </w:rPr>
        <w:t xml:space="preserve"> </w:t>
      </w:r>
      <w:r w:rsidRPr="007B04B4">
        <w:rPr>
          <w:rFonts w:ascii="Arial" w:eastAsia="Times New Roman" w:hAnsi="Arial" w:cs="Arial"/>
          <w:i/>
          <w:sz w:val="20"/>
          <w:szCs w:val="20"/>
          <w:lang w:val="id-ID"/>
        </w:rPr>
        <w:t>Women’s Evaluation of Intrapartum Nonpharmacological Pain Relief Methods Used during Labor</w:t>
      </w:r>
      <w:r w:rsidRPr="007B04B4">
        <w:rPr>
          <w:rFonts w:ascii="Arial" w:eastAsia="Times New Roman" w:hAnsi="Arial" w:cs="Arial"/>
          <w:sz w:val="20"/>
          <w:szCs w:val="20"/>
          <w:lang w:val="id-ID"/>
        </w:rPr>
        <w:t>. The Journal of Perinatal Education Vol. 10, No. 3, 2001. Arlington. USA.</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t>Haley, L.(2003).</w:t>
      </w:r>
      <w:r w:rsidRPr="007B04B4">
        <w:rPr>
          <w:rFonts w:ascii="Arial" w:eastAsia="Times New Roman" w:hAnsi="Arial" w:cs="Arial"/>
          <w:i/>
          <w:sz w:val="20"/>
          <w:szCs w:val="20"/>
          <w:lang w:val="id-ID"/>
        </w:rPr>
        <w:t xml:space="preserve"> Pain Games Armed At Understanding Kids</w:t>
      </w:r>
      <w:r w:rsidRPr="007B04B4">
        <w:rPr>
          <w:rFonts w:ascii="Arial" w:eastAsia="Times New Roman" w:hAnsi="Arial" w:cs="Arial"/>
          <w:sz w:val="20"/>
          <w:szCs w:val="20"/>
          <w:lang w:val="id-ID"/>
        </w:rPr>
        <w:t>. Dibuka pada tanggal 26 September 2014. Dikutip dari website: http//www.proquest.umi.com/pqdauto.</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t xml:space="preserve">Hidayat, A.A. 2009. </w:t>
      </w:r>
      <w:r w:rsidRPr="007B04B4">
        <w:rPr>
          <w:rFonts w:ascii="Arial" w:eastAsia="Times New Roman" w:hAnsi="Arial" w:cs="Arial"/>
          <w:i/>
          <w:sz w:val="20"/>
          <w:szCs w:val="20"/>
          <w:lang w:val="id-ID"/>
        </w:rPr>
        <w:t>Metode Penelitian Kebidanan Tehnik Analisis Data</w:t>
      </w:r>
      <w:r w:rsidRPr="007B04B4">
        <w:rPr>
          <w:rFonts w:ascii="Arial" w:eastAsia="Times New Roman" w:hAnsi="Arial" w:cs="Arial"/>
          <w:sz w:val="20"/>
          <w:szCs w:val="20"/>
          <w:lang w:val="id-ID"/>
        </w:rPr>
        <w:t>. Jakarta : Salemba Medika.</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t>Kotler, P. 2000.  Marketing Management. (Edisi Indonesia oleh Hendra Teguh, Ronny dan Benjamin Molan). Jakarta : PT Indeks</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t xml:space="preserve">Lamri. 2008. </w:t>
      </w:r>
      <w:r w:rsidRPr="007B04B4">
        <w:rPr>
          <w:rFonts w:ascii="Arial" w:eastAsia="Times New Roman" w:hAnsi="Arial" w:cs="Arial"/>
          <w:i/>
          <w:sz w:val="20"/>
          <w:szCs w:val="20"/>
          <w:lang w:val="id-ID"/>
        </w:rPr>
        <w:t xml:space="preserve">Pengaruh Kualitas Pelayanan Terhadap Kepuasan Minat Perilaku Penderita Rawat Inap Di RSI </w:t>
      </w:r>
      <w:r w:rsidRPr="007B04B4">
        <w:rPr>
          <w:rFonts w:ascii="Arial" w:eastAsia="Times New Roman" w:hAnsi="Arial" w:cs="Arial"/>
          <w:i/>
          <w:sz w:val="20"/>
          <w:szCs w:val="20"/>
          <w:lang w:val="id-ID"/>
        </w:rPr>
        <w:lastRenderedPageBreak/>
        <w:t>Samarinda</w:t>
      </w:r>
      <w:r w:rsidRPr="007B04B4">
        <w:rPr>
          <w:rFonts w:ascii="Arial" w:eastAsia="Times New Roman" w:hAnsi="Arial" w:cs="Arial"/>
          <w:sz w:val="20"/>
          <w:szCs w:val="20"/>
          <w:lang w:val="id-ID"/>
        </w:rPr>
        <w:t>. Samarinda : Journal Management Pelayanan Kesehatan.</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t>Mansjoer.Arief.(2000).</w:t>
      </w:r>
      <w:r w:rsidRPr="007B04B4">
        <w:rPr>
          <w:rFonts w:ascii="Arial" w:eastAsia="Times New Roman" w:hAnsi="Arial" w:cs="Arial"/>
          <w:i/>
          <w:sz w:val="20"/>
          <w:szCs w:val="20"/>
          <w:lang w:val="id-ID"/>
        </w:rPr>
        <w:t>Kapita Selekta Kedokteran</w:t>
      </w:r>
      <w:r w:rsidRPr="007B04B4">
        <w:rPr>
          <w:rFonts w:ascii="Arial" w:eastAsia="Times New Roman" w:hAnsi="Arial" w:cs="Arial"/>
          <w:sz w:val="20"/>
          <w:szCs w:val="20"/>
          <w:lang w:val="id-ID"/>
        </w:rPr>
        <w:t>.Edisi III. Jakarta: Media Aesculapius FKUI.</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t xml:space="preserve">Marpuah. 2005. </w:t>
      </w:r>
      <w:r w:rsidRPr="007B04B4">
        <w:rPr>
          <w:rFonts w:ascii="Arial" w:eastAsia="Times New Roman" w:hAnsi="Arial" w:cs="Arial"/>
          <w:i/>
          <w:sz w:val="20"/>
          <w:szCs w:val="20"/>
          <w:lang w:val="id-ID"/>
        </w:rPr>
        <w:t>Hubungan Persepsi Perawat Pelaksana Terhadap Program Orientasi Dengan Mutu Pelayanan Keperawatan Di Rumah Sakit Roemani</w:t>
      </w:r>
      <w:r w:rsidRPr="007B04B4">
        <w:rPr>
          <w:rFonts w:ascii="Arial" w:eastAsia="Times New Roman" w:hAnsi="Arial" w:cs="Arial"/>
          <w:sz w:val="20"/>
          <w:szCs w:val="20"/>
          <w:lang w:val="id-ID"/>
        </w:rPr>
        <w:t>. Skipsi. Semarang : Tidak Diterbitkan</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t xml:space="preserve">Mc Closkey, C.  Joanne  &amp;  Bulecheck,  M.  Gloria. (2000).  </w:t>
      </w:r>
      <w:r w:rsidRPr="007B04B4">
        <w:rPr>
          <w:rFonts w:ascii="Arial" w:eastAsia="Times New Roman" w:hAnsi="Arial" w:cs="Arial"/>
          <w:i/>
          <w:sz w:val="20"/>
          <w:szCs w:val="20"/>
          <w:lang w:val="id-ID"/>
        </w:rPr>
        <w:t>Nursing  Interventions Classification (NIC). Third Edition</w:t>
      </w:r>
      <w:r w:rsidRPr="007B04B4">
        <w:rPr>
          <w:rFonts w:ascii="Arial" w:eastAsia="Times New Roman" w:hAnsi="Arial" w:cs="Arial"/>
          <w:sz w:val="20"/>
          <w:szCs w:val="20"/>
          <w:lang w:val="id-ID"/>
        </w:rPr>
        <w:t>. United State of America: Mosby, Inc.</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t xml:space="preserve">Megawati, (2010). </w:t>
      </w:r>
      <w:r w:rsidRPr="007B04B4">
        <w:rPr>
          <w:rFonts w:ascii="Arial" w:eastAsia="Times New Roman" w:hAnsi="Arial" w:cs="Arial"/>
          <w:i/>
          <w:sz w:val="20"/>
          <w:szCs w:val="20"/>
          <w:lang w:val="id-ID"/>
        </w:rPr>
        <w:t>Gambaran Faktor -  faktor yang Mempengaruhi respon nyeri pada pasien post laparatomi di ruang B2 RSUP H. Adam Malik Medan</w:t>
      </w:r>
      <w:r w:rsidRPr="007B04B4">
        <w:rPr>
          <w:rFonts w:ascii="Arial" w:eastAsia="Times New Roman" w:hAnsi="Arial" w:cs="Arial"/>
          <w:sz w:val="20"/>
          <w:szCs w:val="20"/>
          <w:lang w:val="id-ID"/>
        </w:rPr>
        <w:t>. www.unmam.com. Diunduh 02 Pebruari 2012.</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rPr>
        <w:t xml:space="preserve">Notoatmodjo, S. 2005, </w:t>
      </w:r>
      <w:r w:rsidRPr="007B04B4">
        <w:rPr>
          <w:rFonts w:ascii="Arial" w:eastAsia="Times New Roman" w:hAnsi="Arial" w:cs="Arial"/>
          <w:i/>
          <w:sz w:val="20"/>
          <w:szCs w:val="20"/>
        </w:rPr>
        <w:t>Metodologi Penelitian Kesehatan</w:t>
      </w:r>
      <w:r w:rsidRPr="007B04B4">
        <w:rPr>
          <w:rFonts w:ascii="Arial" w:eastAsia="Times New Roman" w:hAnsi="Arial" w:cs="Arial"/>
          <w:sz w:val="20"/>
          <w:szCs w:val="20"/>
        </w:rPr>
        <w:t>, Jakarta, PT Rineka Cipta.</w:t>
      </w:r>
    </w:p>
    <w:p w:rsidR="003C1946" w:rsidRPr="007B04B4" w:rsidRDefault="003C1946" w:rsidP="003C1946">
      <w:pPr>
        <w:spacing w:after="0" w:line="240" w:lineRule="auto"/>
        <w:ind w:firstLine="567"/>
        <w:jc w:val="both"/>
        <w:rPr>
          <w:rFonts w:ascii="Arial" w:eastAsia="Times New Roman" w:hAnsi="Arial" w:cs="Arial"/>
          <w:sz w:val="20"/>
          <w:szCs w:val="20"/>
          <w:lang w:val="id-ID"/>
        </w:rPr>
      </w:pP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rPr>
        <w:t xml:space="preserve">Notoatmodjo, S. 2010. </w:t>
      </w:r>
      <w:r w:rsidRPr="007B04B4">
        <w:rPr>
          <w:rFonts w:ascii="Arial" w:eastAsia="Times New Roman" w:hAnsi="Arial" w:cs="Arial"/>
          <w:i/>
          <w:sz w:val="20"/>
          <w:szCs w:val="20"/>
        </w:rPr>
        <w:t>Metodologi Penelitian Kesehatan</w:t>
      </w:r>
      <w:r w:rsidRPr="007B04B4">
        <w:rPr>
          <w:rFonts w:ascii="Arial" w:eastAsia="Times New Roman" w:hAnsi="Arial" w:cs="Arial"/>
          <w:sz w:val="20"/>
          <w:szCs w:val="20"/>
        </w:rPr>
        <w:t>, Jakarta. PT Rineka Cipta.</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t xml:space="preserve">Nursalam. (2008). </w:t>
      </w:r>
      <w:r w:rsidRPr="007B04B4">
        <w:rPr>
          <w:rFonts w:ascii="Arial" w:eastAsia="Times New Roman" w:hAnsi="Arial" w:cs="Arial"/>
          <w:i/>
          <w:sz w:val="20"/>
          <w:szCs w:val="20"/>
          <w:lang w:val="id-ID"/>
        </w:rPr>
        <w:t>Manajemen Keperawatan: Aplikasi Dalam Praktek Keperawatn Profesional, Edisi 2,</w:t>
      </w:r>
      <w:r w:rsidRPr="007B04B4">
        <w:rPr>
          <w:rFonts w:ascii="Arial" w:eastAsia="Times New Roman" w:hAnsi="Arial" w:cs="Arial"/>
          <w:sz w:val="20"/>
          <w:szCs w:val="20"/>
          <w:lang w:val="id-ID"/>
        </w:rPr>
        <w:t xml:space="preserve"> Jakarta : Salemba Medika.</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t xml:space="preserve">Parasuraman,  A.,Leonard  L.B.,  Zeithaml,  A.,  Valarie,  A.  (1990) </w:t>
      </w:r>
      <w:r w:rsidRPr="007B04B4">
        <w:rPr>
          <w:rFonts w:ascii="Arial" w:eastAsia="Times New Roman" w:hAnsi="Arial" w:cs="Arial"/>
          <w:i/>
          <w:sz w:val="20"/>
          <w:szCs w:val="20"/>
          <w:lang w:val="id-ID"/>
        </w:rPr>
        <w:t>Delivering Quality  Service:Balancing  Customer   Perceptionns  and  Expectations</w:t>
      </w:r>
      <w:r w:rsidRPr="007B04B4">
        <w:rPr>
          <w:rFonts w:ascii="Arial" w:eastAsia="Times New Roman" w:hAnsi="Arial" w:cs="Arial"/>
          <w:sz w:val="20"/>
          <w:szCs w:val="20"/>
          <w:lang w:val="id-ID"/>
        </w:rPr>
        <w:t>. The Free Press. A division of Macmillan Inc.</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t xml:space="preserve">Potter, P. A &amp; Perry, A.G. (1997). </w:t>
      </w:r>
      <w:r w:rsidRPr="007B04B4">
        <w:rPr>
          <w:rFonts w:ascii="Arial" w:eastAsia="Times New Roman" w:hAnsi="Arial" w:cs="Arial"/>
          <w:i/>
          <w:sz w:val="20"/>
          <w:szCs w:val="20"/>
          <w:lang w:val="id-ID"/>
        </w:rPr>
        <w:t>Fundamental of nursing: concepts, process &amp; practice</w:t>
      </w:r>
      <w:r w:rsidRPr="007B04B4">
        <w:rPr>
          <w:rFonts w:ascii="Arial" w:eastAsia="Times New Roman" w:hAnsi="Arial" w:cs="Arial"/>
          <w:sz w:val="20"/>
          <w:szCs w:val="20"/>
          <w:lang w:val="id-ID"/>
        </w:rPr>
        <w:t>. St. Louis Missouri: Mosby Company.</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t>Purnomo, E.(2002) Sistem Analisis, Andi Offset, Yogyakarta.</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lastRenderedPageBreak/>
        <w:t xml:space="preserve">Purwanto. 2007. </w:t>
      </w:r>
      <w:r w:rsidRPr="007B04B4">
        <w:rPr>
          <w:rFonts w:ascii="Arial" w:eastAsia="Times New Roman" w:hAnsi="Arial" w:cs="Arial"/>
          <w:i/>
          <w:sz w:val="20"/>
          <w:szCs w:val="20"/>
          <w:lang w:val="id-ID"/>
        </w:rPr>
        <w:t>Kepuasan Pasien terhadap Pelayanan Rumah Sakit</w:t>
      </w:r>
      <w:r w:rsidRPr="007B04B4">
        <w:rPr>
          <w:rFonts w:ascii="Arial" w:eastAsia="Times New Roman" w:hAnsi="Arial" w:cs="Arial"/>
          <w:sz w:val="20"/>
          <w:szCs w:val="20"/>
          <w:lang w:val="id-ID"/>
        </w:rPr>
        <w:t>. Available online at http://klinis.wordpress.com (diakses 26 Agustus 2014).</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rPr>
        <w:t>Ridu</w:t>
      </w:r>
      <w:r w:rsidRPr="007B04B4">
        <w:rPr>
          <w:rFonts w:ascii="Arial" w:eastAsia="Times New Roman" w:hAnsi="Arial" w:cs="Arial"/>
          <w:sz w:val="20"/>
          <w:szCs w:val="20"/>
          <w:lang w:val="id-ID"/>
        </w:rPr>
        <w:t>w</w:t>
      </w:r>
      <w:r w:rsidRPr="007B04B4">
        <w:rPr>
          <w:rFonts w:ascii="Arial" w:eastAsia="Times New Roman" w:hAnsi="Arial" w:cs="Arial"/>
          <w:sz w:val="20"/>
          <w:szCs w:val="20"/>
        </w:rPr>
        <w:t xml:space="preserve">an, 2010. </w:t>
      </w:r>
      <w:r w:rsidRPr="007B04B4">
        <w:rPr>
          <w:rFonts w:ascii="Arial" w:eastAsia="Times New Roman" w:hAnsi="Arial" w:cs="Arial"/>
          <w:i/>
          <w:sz w:val="20"/>
          <w:szCs w:val="20"/>
        </w:rPr>
        <w:t>Belajar mudah Penelitian untuk Guru-karyawan peneliti pemula</w:t>
      </w:r>
      <w:r w:rsidRPr="007B04B4">
        <w:rPr>
          <w:rFonts w:ascii="Arial" w:eastAsia="Times New Roman" w:hAnsi="Arial" w:cs="Arial"/>
          <w:sz w:val="20"/>
          <w:szCs w:val="20"/>
        </w:rPr>
        <w:t>, Bandung, Alfabeta.</w:t>
      </w:r>
    </w:p>
    <w:p w:rsidR="003C1946" w:rsidRPr="007B04B4" w:rsidRDefault="003C1946" w:rsidP="003C1946">
      <w:pPr>
        <w:spacing w:after="0" w:line="240" w:lineRule="auto"/>
        <w:ind w:firstLine="567"/>
        <w:rPr>
          <w:rFonts w:ascii="Arial" w:eastAsia="Times New Roman" w:hAnsi="Arial" w:cs="Arial"/>
          <w:sz w:val="20"/>
          <w:szCs w:val="20"/>
          <w:lang w:val="id-ID"/>
        </w:rPr>
      </w:pPr>
      <w:r w:rsidRPr="007B04B4">
        <w:rPr>
          <w:rFonts w:ascii="Arial" w:eastAsia="Times New Roman" w:hAnsi="Arial" w:cs="Arial"/>
          <w:sz w:val="20"/>
          <w:szCs w:val="20"/>
        </w:rPr>
        <w:t xml:space="preserve">Riyanto, A. 2011. </w:t>
      </w:r>
      <w:r w:rsidRPr="007B04B4">
        <w:rPr>
          <w:rFonts w:ascii="Arial" w:eastAsia="Times New Roman" w:hAnsi="Arial" w:cs="Arial"/>
          <w:i/>
          <w:sz w:val="20"/>
          <w:szCs w:val="20"/>
        </w:rPr>
        <w:t>Aplikasi metodologi penelitian kesehatan</w:t>
      </w:r>
      <w:r w:rsidRPr="007B04B4">
        <w:rPr>
          <w:rFonts w:ascii="Arial" w:eastAsia="Times New Roman" w:hAnsi="Arial" w:cs="Arial"/>
          <w:sz w:val="20"/>
          <w:szCs w:val="20"/>
        </w:rPr>
        <w:t>, Yogyakarta. Nuha Medika</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t>Singarimbun, M. 2000. Metode Penelitian Survey. Jakarta :LP3ES</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t xml:space="preserve">Sjamsuhidajat,R. (2005). </w:t>
      </w:r>
      <w:r w:rsidRPr="007B04B4">
        <w:rPr>
          <w:rFonts w:ascii="Arial" w:eastAsia="Times New Roman" w:hAnsi="Arial" w:cs="Arial"/>
          <w:i/>
          <w:sz w:val="20"/>
          <w:szCs w:val="20"/>
          <w:lang w:val="id-ID"/>
        </w:rPr>
        <w:t>Buku Ajar Ilmu Bedah. Edisi Revisi</w:t>
      </w:r>
      <w:r w:rsidRPr="007B04B4">
        <w:rPr>
          <w:rFonts w:ascii="Arial" w:eastAsia="Times New Roman" w:hAnsi="Arial" w:cs="Arial"/>
          <w:sz w:val="20"/>
          <w:szCs w:val="20"/>
          <w:lang w:val="id-ID"/>
        </w:rPr>
        <w:t xml:space="preserve">. Penerbit Buku Kedokteran EGC. Jakarta </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rPr>
        <w:t xml:space="preserve">Smeltzer, S. C, &amp; Bare, B.G. (2001). </w:t>
      </w:r>
      <w:r w:rsidRPr="007B04B4">
        <w:rPr>
          <w:rFonts w:ascii="Arial" w:eastAsia="Times New Roman" w:hAnsi="Arial" w:cs="Arial"/>
          <w:i/>
          <w:sz w:val="20"/>
          <w:szCs w:val="20"/>
        </w:rPr>
        <w:t>Buku ajar keperawatan medikal bedah Brunner and Suddarth.</w:t>
      </w:r>
      <w:r w:rsidRPr="007B04B4">
        <w:rPr>
          <w:rFonts w:ascii="Arial" w:eastAsia="Times New Roman" w:hAnsi="Arial" w:cs="Arial"/>
          <w:sz w:val="20"/>
          <w:szCs w:val="20"/>
        </w:rPr>
        <w:t xml:space="preserve"> (8</w:t>
      </w:r>
      <w:r w:rsidRPr="007B04B4">
        <w:rPr>
          <w:rFonts w:ascii="Arial" w:eastAsia="Times New Roman" w:hAnsi="Arial" w:cs="Arial"/>
          <w:sz w:val="20"/>
          <w:szCs w:val="20"/>
          <w:lang w:val="id-ID"/>
        </w:rPr>
        <w:t xml:space="preserve"> </w:t>
      </w:r>
      <w:r w:rsidRPr="007B04B4">
        <w:rPr>
          <w:rFonts w:ascii="Arial" w:eastAsia="Times New Roman" w:hAnsi="Arial" w:cs="Arial"/>
          <w:sz w:val="20"/>
          <w:szCs w:val="20"/>
        </w:rPr>
        <w:t>th</w:t>
      </w:r>
      <w:r w:rsidRPr="007B04B4">
        <w:rPr>
          <w:rFonts w:ascii="Arial" w:eastAsia="Times New Roman" w:hAnsi="Arial" w:cs="Arial"/>
          <w:sz w:val="20"/>
          <w:szCs w:val="20"/>
          <w:lang w:val="id-ID"/>
        </w:rPr>
        <w:t xml:space="preserve"> </w:t>
      </w:r>
      <w:r w:rsidRPr="007B04B4">
        <w:rPr>
          <w:rFonts w:ascii="Arial" w:eastAsia="Times New Roman" w:hAnsi="Arial" w:cs="Arial"/>
          <w:sz w:val="20"/>
          <w:szCs w:val="20"/>
        </w:rPr>
        <w:t>edition): editor, Suzanne C. Smeltzer, Brenda G. Bare; alih bahasa, Agung Waluyo, dkk; editor edisi bahasa indonesia, Monica Ester, Ellen panggabean. Jakarta: EGC</w:t>
      </w:r>
      <w:r w:rsidRPr="007B04B4">
        <w:rPr>
          <w:rFonts w:ascii="Arial" w:eastAsia="Times New Roman" w:hAnsi="Arial" w:cs="Arial"/>
          <w:sz w:val="20"/>
          <w:szCs w:val="20"/>
          <w:lang w:val="id-ID"/>
        </w:rPr>
        <w:t>.</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t>Soetjiningsih(1995).</w:t>
      </w:r>
      <w:r w:rsidRPr="007B04B4">
        <w:rPr>
          <w:rFonts w:ascii="Arial" w:eastAsia="Times New Roman" w:hAnsi="Arial" w:cs="Arial"/>
          <w:i/>
          <w:sz w:val="20"/>
          <w:szCs w:val="20"/>
          <w:lang w:val="id-ID"/>
        </w:rPr>
        <w:t>Tumbuh Kembang Anak</w:t>
      </w:r>
      <w:r w:rsidRPr="007B04B4">
        <w:rPr>
          <w:rFonts w:ascii="Arial" w:eastAsia="Times New Roman" w:hAnsi="Arial" w:cs="Arial"/>
          <w:sz w:val="20"/>
          <w:szCs w:val="20"/>
          <w:lang w:val="id-ID"/>
        </w:rPr>
        <w:t>. Penerbit Buku Kedokteran EGC. Jakarta</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rPr>
        <w:t>Sugiyono. 2010</w:t>
      </w:r>
      <w:r w:rsidRPr="007B04B4">
        <w:rPr>
          <w:rFonts w:ascii="Arial" w:eastAsia="Times New Roman" w:hAnsi="Arial" w:cs="Arial"/>
          <w:i/>
          <w:sz w:val="20"/>
          <w:szCs w:val="20"/>
        </w:rPr>
        <w:t>. Statistik untuk penelitian</w:t>
      </w:r>
      <w:r w:rsidRPr="007B04B4">
        <w:rPr>
          <w:rFonts w:ascii="Arial" w:eastAsia="Times New Roman" w:hAnsi="Arial" w:cs="Arial"/>
          <w:sz w:val="20"/>
          <w:szCs w:val="20"/>
        </w:rPr>
        <w:t>, Bandung. Alfabeta.</w:t>
      </w:r>
    </w:p>
    <w:p w:rsidR="003C1946" w:rsidRPr="007B04B4" w:rsidRDefault="003C1946" w:rsidP="003C1946">
      <w:pPr>
        <w:spacing w:after="0" w:line="240" w:lineRule="auto"/>
        <w:ind w:firstLine="567"/>
        <w:jc w:val="both"/>
        <w:rPr>
          <w:rFonts w:ascii="Arial" w:eastAsia="Times New Roman" w:hAnsi="Arial" w:cs="Arial"/>
          <w:sz w:val="20"/>
          <w:szCs w:val="20"/>
          <w:lang w:val="id-ID"/>
        </w:rPr>
      </w:pP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t xml:space="preserve">Supranto.2001. </w:t>
      </w:r>
      <w:r w:rsidRPr="007B04B4">
        <w:rPr>
          <w:rFonts w:ascii="Arial" w:eastAsia="Times New Roman" w:hAnsi="Arial" w:cs="Arial"/>
          <w:i/>
          <w:sz w:val="20"/>
          <w:szCs w:val="20"/>
          <w:lang w:val="id-ID"/>
        </w:rPr>
        <w:t>Pengukuran Tingkat Kepuasaan Pelanggan</w:t>
      </w:r>
      <w:r w:rsidRPr="007B04B4">
        <w:rPr>
          <w:rFonts w:ascii="Arial" w:eastAsia="Times New Roman" w:hAnsi="Arial" w:cs="Arial"/>
          <w:sz w:val="20"/>
          <w:szCs w:val="20"/>
          <w:lang w:val="id-ID"/>
        </w:rPr>
        <w:t>, Rineka Cipta, Jakarta.</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t xml:space="preserve">Suyanto. 2009. </w:t>
      </w:r>
      <w:r w:rsidRPr="007B04B4">
        <w:rPr>
          <w:rFonts w:ascii="Arial" w:eastAsia="Times New Roman" w:hAnsi="Arial" w:cs="Arial"/>
          <w:i/>
          <w:sz w:val="20"/>
          <w:szCs w:val="20"/>
          <w:lang w:val="id-ID"/>
        </w:rPr>
        <w:t>Mengenal Kepemimpinan dan Manajemen Keperawatan di Rumah Sakit</w:t>
      </w:r>
      <w:r w:rsidRPr="007B04B4">
        <w:rPr>
          <w:rFonts w:ascii="Arial" w:eastAsia="Times New Roman" w:hAnsi="Arial" w:cs="Arial"/>
          <w:sz w:val="20"/>
          <w:szCs w:val="20"/>
          <w:lang w:val="id-ID"/>
        </w:rPr>
        <w:t>. Jogjakarta : Mitra Cendikia Press.</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t>Wall &amp; Jones(1991)</w:t>
      </w:r>
      <w:r w:rsidRPr="007B04B4">
        <w:rPr>
          <w:rFonts w:ascii="Arial" w:eastAsia="Times New Roman" w:hAnsi="Arial" w:cs="Arial"/>
          <w:sz w:val="20"/>
          <w:szCs w:val="20"/>
        </w:rPr>
        <w:t xml:space="preserve">, </w:t>
      </w:r>
      <w:r w:rsidRPr="007B04B4">
        <w:rPr>
          <w:rFonts w:ascii="Arial" w:eastAsia="Times New Roman" w:hAnsi="Arial" w:cs="Arial"/>
          <w:i/>
          <w:iCs/>
          <w:sz w:val="20"/>
          <w:szCs w:val="20"/>
        </w:rPr>
        <w:t>Essential Medical Terminology</w:t>
      </w:r>
      <w:r w:rsidRPr="007B04B4">
        <w:rPr>
          <w:rFonts w:ascii="Arial" w:eastAsia="Times New Roman" w:hAnsi="Arial" w:cs="Arial"/>
          <w:sz w:val="20"/>
          <w:szCs w:val="20"/>
        </w:rPr>
        <w:t>, Jones &amp;Barlett Publishers, Boston</w:t>
      </w:r>
    </w:p>
    <w:p w:rsidR="003C1946" w:rsidRPr="007B04B4" w:rsidRDefault="003C1946" w:rsidP="003C1946">
      <w:pPr>
        <w:spacing w:after="0" w:line="240" w:lineRule="auto"/>
        <w:ind w:firstLine="567"/>
        <w:jc w:val="both"/>
        <w:rPr>
          <w:rFonts w:ascii="Arial" w:eastAsia="Times New Roman" w:hAnsi="Arial" w:cs="Arial"/>
          <w:sz w:val="20"/>
          <w:szCs w:val="20"/>
          <w:lang w:val="id-ID"/>
        </w:rPr>
      </w:pPr>
      <w:r w:rsidRPr="007B04B4">
        <w:rPr>
          <w:rFonts w:ascii="Arial" w:eastAsia="Times New Roman" w:hAnsi="Arial" w:cs="Arial"/>
          <w:sz w:val="20"/>
          <w:szCs w:val="20"/>
          <w:lang w:val="id-ID"/>
        </w:rPr>
        <w:t xml:space="preserve">Wardhono, P.S. 2002. </w:t>
      </w:r>
      <w:r w:rsidRPr="007B04B4">
        <w:rPr>
          <w:rFonts w:ascii="Arial" w:eastAsia="Times New Roman" w:hAnsi="Arial" w:cs="Arial"/>
          <w:i/>
          <w:sz w:val="20"/>
          <w:szCs w:val="20"/>
          <w:lang w:val="id-ID"/>
        </w:rPr>
        <w:t>Menuju Keperawatan Profesional</w:t>
      </w:r>
      <w:r w:rsidRPr="007B04B4">
        <w:rPr>
          <w:rFonts w:ascii="Arial" w:eastAsia="Times New Roman" w:hAnsi="Arial" w:cs="Arial"/>
          <w:sz w:val="20"/>
          <w:szCs w:val="20"/>
          <w:lang w:val="id-ID"/>
        </w:rPr>
        <w:t>. Semarang : Akper Departemen Kesehatan.</w:t>
      </w:r>
    </w:p>
    <w:p w:rsidR="003C1946" w:rsidRDefault="003C1946" w:rsidP="003C1946">
      <w:pPr>
        <w:spacing w:after="0" w:line="240" w:lineRule="auto"/>
        <w:ind w:firstLine="567"/>
        <w:jc w:val="both"/>
        <w:rPr>
          <w:rFonts w:ascii="Arial" w:eastAsia="Times New Roman" w:hAnsi="Arial" w:cs="Arial"/>
          <w:sz w:val="20"/>
          <w:szCs w:val="20"/>
          <w:lang w:val="id-ID"/>
        </w:rPr>
        <w:sectPr w:rsidR="003C1946" w:rsidSect="004350E4">
          <w:type w:val="continuous"/>
          <w:pgSz w:w="11907" w:h="16839" w:code="9"/>
          <w:pgMar w:top="2268" w:right="1701" w:bottom="1701" w:left="2268" w:header="720" w:footer="720" w:gutter="0"/>
          <w:cols w:num="2" w:space="720"/>
          <w:docGrid w:linePitch="360"/>
        </w:sectPr>
      </w:pPr>
      <w:r w:rsidRPr="007B04B4">
        <w:rPr>
          <w:rFonts w:ascii="Arial" w:eastAsia="Times New Roman" w:hAnsi="Arial" w:cs="Arial"/>
          <w:sz w:val="20"/>
          <w:szCs w:val="20"/>
          <w:lang w:val="id-ID"/>
        </w:rPr>
        <w:t xml:space="preserve">Wexley dan Yulk(1984). </w:t>
      </w:r>
      <w:r w:rsidRPr="007B04B4">
        <w:rPr>
          <w:rFonts w:ascii="Arial" w:eastAsia="Times New Roman" w:hAnsi="Arial" w:cs="Arial"/>
          <w:i/>
          <w:sz w:val="20"/>
          <w:szCs w:val="20"/>
          <w:lang w:val="id-ID"/>
        </w:rPr>
        <w:t>Manajemen Pemasaran Internasional</w:t>
      </w:r>
      <w:r w:rsidRPr="007B04B4">
        <w:rPr>
          <w:rFonts w:ascii="Arial" w:eastAsia="Times New Roman" w:hAnsi="Arial" w:cs="Arial"/>
          <w:sz w:val="20"/>
          <w:szCs w:val="20"/>
          <w:lang w:val="id-ID"/>
        </w:rPr>
        <w:t>, Erlangga, Jakarta</w:t>
      </w:r>
    </w:p>
    <w:p w:rsidR="003C1946" w:rsidRPr="007B04B4" w:rsidRDefault="003C1946" w:rsidP="003C1946">
      <w:pPr>
        <w:spacing w:after="0" w:line="240" w:lineRule="auto"/>
        <w:ind w:firstLine="567"/>
        <w:jc w:val="both"/>
        <w:rPr>
          <w:rFonts w:ascii="Arial" w:eastAsia="Times New Roman" w:hAnsi="Arial" w:cs="Arial"/>
          <w:sz w:val="20"/>
          <w:szCs w:val="20"/>
          <w:lang w:val="id-ID"/>
        </w:rPr>
      </w:pPr>
    </w:p>
    <w:p w:rsidR="003C1946" w:rsidRPr="007B04B4" w:rsidRDefault="003C1946" w:rsidP="003C1946">
      <w:pPr>
        <w:spacing w:after="0" w:line="240" w:lineRule="auto"/>
        <w:ind w:firstLine="567"/>
        <w:jc w:val="both"/>
        <w:rPr>
          <w:rFonts w:ascii="Arial" w:eastAsia="Times New Roman" w:hAnsi="Arial" w:cs="Arial"/>
          <w:sz w:val="20"/>
          <w:szCs w:val="20"/>
          <w:lang w:val="id-ID"/>
        </w:rPr>
      </w:pPr>
    </w:p>
    <w:p w:rsidR="003C1946" w:rsidRPr="007B04B4" w:rsidRDefault="003C1946" w:rsidP="003C1946">
      <w:pPr>
        <w:spacing w:line="240" w:lineRule="auto"/>
        <w:rPr>
          <w:rFonts w:ascii="Calibri" w:eastAsia="Calibri" w:hAnsi="Calibri" w:cs="Times New Roman"/>
          <w:sz w:val="20"/>
          <w:szCs w:val="20"/>
          <w:lang w:val="id-ID"/>
        </w:rPr>
      </w:pPr>
    </w:p>
    <w:p w:rsidR="003C1946" w:rsidRPr="007B04B4" w:rsidRDefault="003C1946" w:rsidP="003C1946">
      <w:pPr>
        <w:spacing w:line="240" w:lineRule="auto"/>
        <w:rPr>
          <w:rFonts w:ascii="Calibri" w:eastAsia="Calibri" w:hAnsi="Calibri" w:cs="Times New Roman"/>
          <w:sz w:val="20"/>
          <w:szCs w:val="20"/>
          <w:lang w:val="id-ID"/>
        </w:rPr>
      </w:pPr>
    </w:p>
    <w:p w:rsidR="003C1946" w:rsidRPr="007B04B4" w:rsidRDefault="003C1946" w:rsidP="003C1946">
      <w:pPr>
        <w:spacing w:line="240" w:lineRule="auto"/>
        <w:ind w:firstLine="450"/>
        <w:jc w:val="both"/>
        <w:rPr>
          <w:rFonts w:ascii="Arial" w:hAnsi="Arial" w:cs="Arial"/>
          <w:color w:val="FF0000"/>
          <w:sz w:val="20"/>
          <w:szCs w:val="20"/>
          <w:shd w:val="clear" w:color="auto" w:fill="FFFFFF"/>
        </w:rPr>
      </w:pPr>
    </w:p>
    <w:p w:rsidR="003C1946" w:rsidRDefault="003C1946" w:rsidP="003C1946"/>
    <w:p w:rsidR="003C1946" w:rsidRDefault="003C1946" w:rsidP="003C1946"/>
    <w:p w:rsidR="006C4189" w:rsidRDefault="006C4189" w:rsidP="00153847">
      <w:pPr>
        <w:autoSpaceDE w:val="0"/>
        <w:autoSpaceDN w:val="0"/>
        <w:adjustRightInd w:val="0"/>
        <w:spacing w:after="0" w:line="240" w:lineRule="auto"/>
        <w:jc w:val="center"/>
        <w:rPr>
          <w:rFonts w:ascii="Arial" w:hAnsi="Arial" w:cs="Arial"/>
          <w:b/>
          <w:bCs/>
          <w:sz w:val="20"/>
          <w:szCs w:val="20"/>
        </w:rPr>
        <w:sectPr w:rsidR="006C4189" w:rsidSect="004350E4">
          <w:type w:val="continuous"/>
          <w:pgSz w:w="11907" w:h="16839" w:code="9"/>
          <w:pgMar w:top="2268" w:right="1701" w:bottom="1701" w:left="2268" w:header="720" w:footer="720" w:gutter="0"/>
          <w:cols w:num="2" w:space="720"/>
          <w:docGrid w:linePitch="360"/>
        </w:sectPr>
      </w:pPr>
    </w:p>
    <w:p w:rsidR="003C1946" w:rsidRPr="00BA0C0B" w:rsidRDefault="003C1946" w:rsidP="00153847">
      <w:pPr>
        <w:autoSpaceDE w:val="0"/>
        <w:autoSpaceDN w:val="0"/>
        <w:adjustRightInd w:val="0"/>
        <w:spacing w:after="0" w:line="240" w:lineRule="auto"/>
        <w:jc w:val="center"/>
        <w:rPr>
          <w:rFonts w:ascii="Arial" w:hAnsi="Arial" w:cs="Arial"/>
          <w:b/>
          <w:bCs/>
          <w:sz w:val="20"/>
          <w:szCs w:val="20"/>
        </w:rPr>
      </w:pPr>
    </w:p>
    <w:sectPr w:rsidR="003C1946" w:rsidRPr="00BA0C0B" w:rsidSect="004350E4">
      <w:type w:val="continuous"/>
      <w:pgSz w:w="11907" w:h="16839" w:code="9"/>
      <w:pgMar w:top="2268" w:right="1701" w:bottom="1701" w:left="2268" w:header="720" w:footer="720" w:gutter="0"/>
      <w:cols w:num="2"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77B5C" w:rsidRDefault="00477B5C" w:rsidP="003C1946">
      <w:pPr>
        <w:spacing w:after="0" w:line="240" w:lineRule="auto"/>
      </w:pPr>
      <w:r>
        <w:separator/>
      </w:r>
    </w:p>
  </w:endnote>
  <w:endnote w:type="continuationSeparator" w:id="0">
    <w:p w:rsidR="00477B5C" w:rsidRDefault="00477B5C" w:rsidP="003C19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77B5C" w:rsidRDefault="00477B5C" w:rsidP="003C1946">
      <w:pPr>
        <w:spacing w:after="0" w:line="240" w:lineRule="auto"/>
      </w:pPr>
      <w:r>
        <w:separator/>
      </w:r>
    </w:p>
  </w:footnote>
  <w:footnote w:type="continuationSeparator" w:id="0">
    <w:p w:rsidR="00477B5C" w:rsidRDefault="00477B5C" w:rsidP="003C194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9406A7"/>
    <w:multiLevelType w:val="hybridMultilevel"/>
    <w:tmpl w:val="AD146FD4"/>
    <w:lvl w:ilvl="0" w:tplc="06ECE4D0">
      <w:start w:val="2"/>
      <w:numFmt w:val="decimal"/>
      <w:lvlText w:val="%1."/>
      <w:lvlJc w:val="left"/>
      <w:pPr>
        <w:ind w:left="1506" w:hanging="360"/>
      </w:pPr>
      <w:rPr>
        <w:rFonts w:hint="default"/>
      </w:rPr>
    </w:lvl>
    <w:lvl w:ilvl="1" w:tplc="04090019" w:tentative="1">
      <w:start w:val="1"/>
      <w:numFmt w:val="lowerLetter"/>
      <w:lvlText w:val="%2."/>
      <w:lvlJc w:val="left"/>
      <w:pPr>
        <w:ind w:left="2226" w:hanging="360"/>
      </w:pPr>
    </w:lvl>
    <w:lvl w:ilvl="2" w:tplc="0409001B" w:tentative="1">
      <w:start w:val="1"/>
      <w:numFmt w:val="lowerRoman"/>
      <w:lvlText w:val="%3."/>
      <w:lvlJc w:val="right"/>
      <w:pPr>
        <w:ind w:left="2946" w:hanging="180"/>
      </w:pPr>
    </w:lvl>
    <w:lvl w:ilvl="3" w:tplc="0409000F" w:tentative="1">
      <w:start w:val="1"/>
      <w:numFmt w:val="decimal"/>
      <w:lvlText w:val="%4."/>
      <w:lvlJc w:val="left"/>
      <w:pPr>
        <w:ind w:left="3666" w:hanging="360"/>
      </w:pPr>
    </w:lvl>
    <w:lvl w:ilvl="4" w:tplc="04090019" w:tentative="1">
      <w:start w:val="1"/>
      <w:numFmt w:val="lowerLetter"/>
      <w:lvlText w:val="%5."/>
      <w:lvlJc w:val="left"/>
      <w:pPr>
        <w:ind w:left="4386" w:hanging="360"/>
      </w:pPr>
    </w:lvl>
    <w:lvl w:ilvl="5" w:tplc="0409001B" w:tentative="1">
      <w:start w:val="1"/>
      <w:numFmt w:val="lowerRoman"/>
      <w:lvlText w:val="%6."/>
      <w:lvlJc w:val="right"/>
      <w:pPr>
        <w:ind w:left="5106" w:hanging="180"/>
      </w:pPr>
    </w:lvl>
    <w:lvl w:ilvl="6" w:tplc="0409000F" w:tentative="1">
      <w:start w:val="1"/>
      <w:numFmt w:val="decimal"/>
      <w:lvlText w:val="%7."/>
      <w:lvlJc w:val="left"/>
      <w:pPr>
        <w:ind w:left="5826" w:hanging="360"/>
      </w:pPr>
    </w:lvl>
    <w:lvl w:ilvl="7" w:tplc="04090019" w:tentative="1">
      <w:start w:val="1"/>
      <w:numFmt w:val="lowerLetter"/>
      <w:lvlText w:val="%8."/>
      <w:lvlJc w:val="left"/>
      <w:pPr>
        <w:ind w:left="6546" w:hanging="360"/>
      </w:pPr>
    </w:lvl>
    <w:lvl w:ilvl="8" w:tplc="0409001B" w:tentative="1">
      <w:start w:val="1"/>
      <w:numFmt w:val="lowerRoman"/>
      <w:lvlText w:val="%9."/>
      <w:lvlJc w:val="right"/>
      <w:pPr>
        <w:ind w:left="7266" w:hanging="180"/>
      </w:pPr>
    </w:lvl>
  </w:abstractNum>
  <w:abstractNum w:abstractNumId="1">
    <w:nsid w:val="11E77627"/>
    <w:multiLevelType w:val="multilevel"/>
    <w:tmpl w:val="62689318"/>
    <w:lvl w:ilvl="0">
      <w:start w:val="1"/>
      <w:numFmt w:val="upperLetter"/>
      <w:lvlText w:val="%1."/>
      <w:lvlJc w:val="left"/>
      <w:pPr>
        <w:ind w:left="927" w:hanging="360"/>
      </w:pPr>
      <w:rPr>
        <w:rFonts w:hint="default"/>
      </w:rPr>
    </w:lvl>
    <w:lvl w:ilvl="1">
      <w:start w:val="1"/>
      <w:numFmt w:val="lowerLetter"/>
      <w:lvlText w:val="%2."/>
      <w:lvlJc w:val="left"/>
      <w:pPr>
        <w:ind w:left="1647" w:hanging="360"/>
      </w:pPr>
      <w:rPr>
        <w:b w:val="0"/>
      </w:rPr>
    </w:lvl>
    <w:lvl w:ilvl="2">
      <w:start w:val="1"/>
      <w:numFmt w:val="lowerRoman"/>
      <w:lvlText w:val="%3."/>
      <w:lvlJc w:val="right"/>
      <w:pPr>
        <w:ind w:left="2367" w:hanging="180"/>
      </w:pPr>
    </w:lvl>
    <w:lvl w:ilvl="3">
      <w:start w:val="1"/>
      <w:numFmt w:val="lowerLetter"/>
      <w:lvlText w:val="%4."/>
      <w:lvlJc w:val="left"/>
      <w:pPr>
        <w:ind w:left="3087" w:hanging="360"/>
      </w:pPr>
      <w:rPr>
        <w:b w:val="0"/>
      </w:rPr>
    </w:lvl>
    <w:lvl w:ilvl="4">
      <w:start w:val="1"/>
      <w:numFmt w:val="decimal"/>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
    <w:nsid w:val="1BE026A9"/>
    <w:multiLevelType w:val="hybridMultilevel"/>
    <w:tmpl w:val="88E43AD8"/>
    <w:lvl w:ilvl="0" w:tplc="04210019">
      <w:start w:val="1"/>
      <w:numFmt w:val="lowerLetter"/>
      <w:lvlText w:val="%1."/>
      <w:lvlJc w:val="left"/>
      <w:pPr>
        <w:ind w:left="1762" w:hanging="360"/>
      </w:pPr>
    </w:lvl>
    <w:lvl w:ilvl="1" w:tplc="04210019" w:tentative="1">
      <w:start w:val="1"/>
      <w:numFmt w:val="lowerLetter"/>
      <w:lvlText w:val="%2."/>
      <w:lvlJc w:val="left"/>
      <w:pPr>
        <w:ind w:left="2482" w:hanging="360"/>
      </w:pPr>
    </w:lvl>
    <w:lvl w:ilvl="2" w:tplc="0421001B" w:tentative="1">
      <w:start w:val="1"/>
      <w:numFmt w:val="lowerRoman"/>
      <w:lvlText w:val="%3."/>
      <w:lvlJc w:val="right"/>
      <w:pPr>
        <w:ind w:left="3202" w:hanging="180"/>
      </w:pPr>
    </w:lvl>
    <w:lvl w:ilvl="3" w:tplc="0421000F" w:tentative="1">
      <w:start w:val="1"/>
      <w:numFmt w:val="decimal"/>
      <w:lvlText w:val="%4."/>
      <w:lvlJc w:val="left"/>
      <w:pPr>
        <w:ind w:left="3922" w:hanging="360"/>
      </w:pPr>
    </w:lvl>
    <w:lvl w:ilvl="4" w:tplc="04210019" w:tentative="1">
      <w:start w:val="1"/>
      <w:numFmt w:val="lowerLetter"/>
      <w:lvlText w:val="%5."/>
      <w:lvlJc w:val="left"/>
      <w:pPr>
        <w:ind w:left="4642" w:hanging="360"/>
      </w:pPr>
    </w:lvl>
    <w:lvl w:ilvl="5" w:tplc="0421001B" w:tentative="1">
      <w:start w:val="1"/>
      <w:numFmt w:val="lowerRoman"/>
      <w:lvlText w:val="%6."/>
      <w:lvlJc w:val="right"/>
      <w:pPr>
        <w:ind w:left="5362" w:hanging="180"/>
      </w:pPr>
    </w:lvl>
    <w:lvl w:ilvl="6" w:tplc="0421000F" w:tentative="1">
      <w:start w:val="1"/>
      <w:numFmt w:val="decimal"/>
      <w:lvlText w:val="%7."/>
      <w:lvlJc w:val="left"/>
      <w:pPr>
        <w:ind w:left="6082" w:hanging="360"/>
      </w:pPr>
    </w:lvl>
    <w:lvl w:ilvl="7" w:tplc="04210019" w:tentative="1">
      <w:start w:val="1"/>
      <w:numFmt w:val="lowerLetter"/>
      <w:lvlText w:val="%8."/>
      <w:lvlJc w:val="left"/>
      <w:pPr>
        <w:ind w:left="6802" w:hanging="360"/>
      </w:pPr>
    </w:lvl>
    <w:lvl w:ilvl="8" w:tplc="0421001B" w:tentative="1">
      <w:start w:val="1"/>
      <w:numFmt w:val="lowerRoman"/>
      <w:lvlText w:val="%9."/>
      <w:lvlJc w:val="right"/>
      <w:pPr>
        <w:ind w:left="7522" w:hanging="180"/>
      </w:pPr>
    </w:lvl>
  </w:abstractNum>
  <w:abstractNum w:abstractNumId="3">
    <w:nsid w:val="1C8A0045"/>
    <w:multiLevelType w:val="hybridMultilevel"/>
    <w:tmpl w:val="93DE40DE"/>
    <w:lvl w:ilvl="0" w:tplc="0421000F">
      <w:start w:val="1"/>
      <w:numFmt w:val="decimal"/>
      <w:lvlText w:val="%1."/>
      <w:lvlJc w:val="left"/>
      <w:pPr>
        <w:ind w:left="1004" w:hanging="360"/>
      </w:pPr>
    </w:lvl>
    <w:lvl w:ilvl="1" w:tplc="04210019" w:tentative="1">
      <w:start w:val="1"/>
      <w:numFmt w:val="lowerLetter"/>
      <w:lvlText w:val="%2."/>
      <w:lvlJc w:val="left"/>
      <w:pPr>
        <w:ind w:left="1724" w:hanging="360"/>
      </w:pPr>
    </w:lvl>
    <w:lvl w:ilvl="2" w:tplc="0421001B" w:tentative="1">
      <w:start w:val="1"/>
      <w:numFmt w:val="lowerRoman"/>
      <w:lvlText w:val="%3."/>
      <w:lvlJc w:val="right"/>
      <w:pPr>
        <w:ind w:left="2444" w:hanging="180"/>
      </w:pPr>
    </w:lvl>
    <w:lvl w:ilvl="3" w:tplc="0421000F" w:tentative="1">
      <w:start w:val="1"/>
      <w:numFmt w:val="decimal"/>
      <w:lvlText w:val="%4."/>
      <w:lvlJc w:val="left"/>
      <w:pPr>
        <w:ind w:left="3164" w:hanging="360"/>
      </w:pPr>
    </w:lvl>
    <w:lvl w:ilvl="4" w:tplc="04210019" w:tentative="1">
      <w:start w:val="1"/>
      <w:numFmt w:val="lowerLetter"/>
      <w:lvlText w:val="%5."/>
      <w:lvlJc w:val="left"/>
      <w:pPr>
        <w:ind w:left="3884" w:hanging="360"/>
      </w:pPr>
    </w:lvl>
    <w:lvl w:ilvl="5" w:tplc="0421001B" w:tentative="1">
      <w:start w:val="1"/>
      <w:numFmt w:val="lowerRoman"/>
      <w:lvlText w:val="%6."/>
      <w:lvlJc w:val="right"/>
      <w:pPr>
        <w:ind w:left="4604" w:hanging="180"/>
      </w:pPr>
    </w:lvl>
    <w:lvl w:ilvl="6" w:tplc="0421000F" w:tentative="1">
      <w:start w:val="1"/>
      <w:numFmt w:val="decimal"/>
      <w:lvlText w:val="%7."/>
      <w:lvlJc w:val="left"/>
      <w:pPr>
        <w:ind w:left="5324" w:hanging="360"/>
      </w:pPr>
    </w:lvl>
    <w:lvl w:ilvl="7" w:tplc="04210019" w:tentative="1">
      <w:start w:val="1"/>
      <w:numFmt w:val="lowerLetter"/>
      <w:lvlText w:val="%8."/>
      <w:lvlJc w:val="left"/>
      <w:pPr>
        <w:ind w:left="6044" w:hanging="360"/>
      </w:pPr>
    </w:lvl>
    <w:lvl w:ilvl="8" w:tplc="0421001B" w:tentative="1">
      <w:start w:val="1"/>
      <w:numFmt w:val="lowerRoman"/>
      <w:lvlText w:val="%9."/>
      <w:lvlJc w:val="right"/>
      <w:pPr>
        <w:ind w:left="6764" w:hanging="180"/>
      </w:pPr>
    </w:lvl>
  </w:abstractNum>
  <w:abstractNum w:abstractNumId="4">
    <w:nsid w:val="1D93542C"/>
    <w:multiLevelType w:val="hybridMultilevel"/>
    <w:tmpl w:val="77989F7C"/>
    <w:lvl w:ilvl="0" w:tplc="AC0A8422">
      <w:start w:val="1"/>
      <w:numFmt w:val="decimal"/>
      <w:lvlText w:val="%1."/>
      <w:lvlJc w:val="left"/>
      <w:pPr>
        <w:ind w:left="1290" w:hanging="360"/>
      </w:pPr>
      <w:rPr>
        <w:rFonts w:hint="default"/>
      </w:rPr>
    </w:lvl>
    <w:lvl w:ilvl="1" w:tplc="04210019" w:tentative="1">
      <w:start w:val="1"/>
      <w:numFmt w:val="lowerLetter"/>
      <w:lvlText w:val="%2."/>
      <w:lvlJc w:val="left"/>
      <w:pPr>
        <w:ind w:left="2010" w:hanging="360"/>
      </w:pPr>
    </w:lvl>
    <w:lvl w:ilvl="2" w:tplc="0421001B" w:tentative="1">
      <w:start w:val="1"/>
      <w:numFmt w:val="lowerRoman"/>
      <w:lvlText w:val="%3."/>
      <w:lvlJc w:val="right"/>
      <w:pPr>
        <w:ind w:left="2730" w:hanging="180"/>
      </w:pPr>
    </w:lvl>
    <w:lvl w:ilvl="3" w:tplc="0421000F" w:tentative="1">
      <w:start w:val="1"/>
      <w:numFmt w:val="decimal"/>
      <w:lvlText w:val="%4."/>
      <w:lvlJc w:val="left"/>
      <w:pPr>
        <w:ind w:left="3450" w:hanging="360"/>
      </w:pPr>
    </w:lvl>
    <w:lvl w:ilvl="4" w:tplc="04210019" w:tentative="1">
      <w:start w:val="1"/>
      <w:numFmt w:val="lowerLetter"/>
      <w:lvlText w:val="%5."/>
      <w:lvlJc w:val="left"/>
      <w:pPr>
        <w:ind w:left="4170" w:hanging="360"/>
      </w:pPr>
    </w:lvl>
    <w:lvl w:ilvl="5" w:tplc="0421001B" w:tentative="1">
      <w:start w:val="1"/>
      <w:numFmt w:val="lowerRoman"/>
      <w:lvlText w:val="%6."/>
      <w:lvlJc w:val="right"/>
      <w:pPr>
        <w:ind w:left="4890" w:hanging="180"/>
      </w:pPr>
    </w:lvl>
    <w:lvl w:ilvl="6" w:tplc="0421000F" w:tentative="1">
      <w:start w:val="1"/>
      <w:numFmt w:val="decimal"/>
      <w:lvlText w:val="%7."/>
      <w:lvlJc w:val="left"/>
      <w:pPr>
        <w:ind w:left="5610" w:hanging="360"/>
      </w:pPr>
    </w:lvl>
    <w:lvl w:ilvl="7" w:tplc="04210019" w:tentative="1">
      <w:start w:val="1"/>
      <w:numFmt w:val="lowerLetter"/>
      <w:lvlText w:val="%8."/>
      <w:lvlJc w:val="left"/>
      <w:pPr>
        <w:ind w:left="6330" w:hanging="360"/>
      </w:pPr>
    </w:lvl>
    <w:lvl w:ilvl="8" w:tplc="0421001B" w:tentative="1">
      <w:start w:val="1"/>
      <w:numFmt w:val="lowerRoman"/>
      <w:lvlText w:val="%9."/>
      <w:lvlJc w:val="right"/>
      <w:pPr>
        <w:ind w:left="7050" w:hanging="180"/>
      </w:pPr>
    </w:lvl>
  </w:abstractNum>
  <w:abstractNum w:abstractNumId="5">
    <w:nsid w:val="1F775453"/>
    <w:multiLevelType w:val="hybridMultilevel"/>
    <w:tmpl w:val="75CE055C"/>
    <w:lvl w:ilvl="0" w:tplc="34B0B770">
      <w:start w:val="1"/>
      <w:numFmt w:val="decimal"/>
      <w:lvlText w:val="%1."/>
      <w:lvlJc w:val="left"/>
      <w:pPr>
        <w:ind w:left="1281" w:hanging="360"/>
      </w:pPr>
      <w:rPr>
        <w:rFonts w:hint="default"/>
      </w:rPr>
    </w:lvl>
    <w:lvl w:ilvl="1" w:tplc="04210019" w:tentative="1">
      <w:start w:val="1"/>
      <w:numFmt w:val="lowerLetter"/>
      <w:lvlText w:val="%2."/>
      <w:lvlJc w:val="left"/>
      <w:pPr>
        <w:ind w:left="2001" w:hanging="360"/>
      </w:pPr>
    </w:lvl>
    <w:lvl w:ilvl="2" w:tplc="0421001B" w:tentative="1">
      <w:start w:val="1"/>
      <w:numFmt w:val="lowerRoman"/>
      <w:lvlText w:val="%3."/>
      <w:lvlJc w:val="right"/>
      <w:pPr>
        <w:ind w:left="2721" w:hanging="180"/>
      </w:pPr>
    </w:lvl>
    <w:lvl w:ilvl="3" w:tplc="0421000F" w:tentative="1">
      <w:start w:val="1"/>
      <w:numFmt w:val="decimal"/>
      <w:lvlText w:val="%4."/>
      <w:lvlJc w:val="left"/>
      <w:pPr>
        <w:ind w:left="3441" w:hanging="360"/>
      </w:pPr>
    </w:lvl>
    <w:lvl w:ilvl="4" w:tplc="04210019" w:tentative="1">
      <w:start w:val="1"/>
      <w:numFmt w:val="lowerLetter"/>
      <w:lvlText w:val="%5."/>
      <w:lvlJc w:val="left"/>
      <w:pPr>
        <w:ind w:left="4161" w:hanging="360"/>
      </w:pPr>
    </w:lvl>
    <w:lvl w:ilvl="5" w:tplc="0421001B" w:tentative="1">
      <w:start w:val="1"/>
      <w:numFmt w:val="lowerRoman"/>
      <w:lvlText w:val="%6."/>
      <w:lvlJc w:val="right"/>
      <w:pPr>
        <w:ind w:left="4881" w:hanging="180"/>
      </w:pPr>
    </w:lvl>
    <w:lvl w:ilvl="6" w:tplc="0421000F" w:tentative="1">
      <w:start w:val="1"/>
      <w:numFmt w:val="decimal"/>
      <w:lvlText w:val="%7."/>
      <w:lvlJc w:val="left"/>
      <w:pPr>
        <w:ind w:left="5601" w:hanging="360"/>
      </w:pPr>
    </w:lvl>
    <w:lvl w:ilvl="7" w:tplc="04210019" w:tentative="1">
      <w:start w:val="1"/>
      <w:numFmt w:val="lowerLetter"/>
      <w:lvlText w:val="%8."/>
      <w:lvlJc w:val="left"/>
      <w:pPr>
        <w:ind w:left="6321" w:hanging="360"/>
      </w:pPr>
    </w:lvl>
    <w:lvl w:ilvl="8" w:tplc="0421001B" w:tentative="1">
      <w:start w:val="1"/>
      <w:numFmt w:val="lowerRoman"/>
      <w:lvlText w:val="%9."/>
      <w:lvlJc w:val="right"/>
      <w:pPr>
        <w:ind w:left="7041" w:hanging="180"/>
      </w:pPr>
    </w:lvl>
  </w:abstractNum>
  <w:abstractNum w:abstractNumId="6">
    <w:nsid w:val="26350180"/>
    <w:multiLevelType w:val="multilevel"/>
    <w:tmpl w:val="715C3F2C"/>
    <w:lvl w:ilvl="0">
      <w:start w:val="1"/>
      <w:numFmt w:val="upperLetter"/>
      <w:lvlText w:val="%1."/>
      <w:lvlJc w:val="left"/>
      <w:pPr>
        <w:ind w:left="927" w:hanging="360"/>
      </w:pPr>
      <w:rPr>
        <w:rFonts w:hint="default"/>
      </w:rPr>
    </w:lvl>
    <w:lvl w:ilvl="1">
      <w:start w:val="1"/>
      <w:numFmt w:val="lowerLetter"/>
      <w:lvlText w:val="%2."/>
      <w:lvlJc w:val="left"/>
      <w:pPr>
        <w:ind w:left="1647" w:hanging="360"/>
      </w:pPr>
      <w:rPr>
        <w:rFonts w:ascii="Arial" w:eastAsia="Times New Roman" w:hAnsi="Arial" w:cs="Arial"/>
        <w:b w:val="0"/>
      </w:rPr>
    </w:lvl>
    <w:lvl w:ilvl="2">
      <w:start w:val="1"/>
      <w:numFmt w:val="lowerRoman"/>
      <w:lvlText w:val="%3."/>
      <w:lvlJc w:val="right"/>
      <w:pPr>
        <w:ind w:left="2367" w:hanging="180"/>
      </w:pPr>
    </w:lvl>
    <w:lvl w:ilvl="3">
      <w:start w:val="1"/>
      <w:numFmt w:val="decimal"/>
      <w:lvlText w:val="%4."/>
      <w:lvlJc w:val="left"/>
      <w:pPr>
        <w:ind w:left="928" w:hanging="360"/>
      </w:pPr>
      <w:rPr>
        <w:b w:val="0"/>
      </w:r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7">
    <w:nsid w:val="27E41A5C"/>
    <w:multiLevelType w:val="hybridMultilevel"/>
    <w:tmpl w:val="E590585E"/>
    <w:lvl w:ilvl="0" w:tplc="8D56883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02E1380"/>
    <w:multiLevelType w:val="hybridMultilevel"/>
    <w:tmpl w:val="B5868C08"/>
    <w:lvl w:ilvl="0" w:tplc="34B0B770">
      <w:start w:val="1"/>
      <w:numFmt w:val="decimal"/>
      <w:lvlText w:val="%1."/>
      <w:lvlJc w:val="left"/>
      <w:pPr>
        <w:ind w:left="1281" w:hanging="360"/>
      </w:pPr>
      <w:rPr>
        <w:rFonts w:hint="default"/>
      </w:rPr>
    </w:lvl>
    <w:lvl w:ilvl="1" w:tplc="04210019" w:tentative="1">
      <w:start w:val="1"/>
      <w:numFmt w:val="lowerLetter"/>
      <w:lvlText w:val="%2."/>
      <w:lvlJc w:val="left"/>
      <w:pPr>
        <w:ind w:left="2001" w:hanging="360"/>
      </w:pPr>
    </w:lvl>
    <w:lvl w:ilvl="2" w:tplc="0421001B" w:tentative="1">
      <w:start w:val="1"/>
      <w:numFmt w:val="lowerRoman"/>
      <w:lvlText w:val="%3."/>
      <w:lvlJc w:val="right"/>
      <w:pPr>
        <w:ind w:left="2721" w:hanging="180"/>
      </w:pPr>
    </w:lvl>
    <w:lvl w:ilvl="3" w:tplc="0421000F" w:tentative="1">
      <w:start w:val="1"/>
      <w:numFmt w:val="decimal"/>
      <w:lvlText w:val="%4."/>
      <w:lvlJc w:val="left"/>
      <w:pPr>
        <w:ind w:left="3441" w:hanging="360"/>
      </w:pPr>
    </w:lvl>
    <w:lvl w:ilvl="4" w:tplc="04210019" w:tentative="1">
      <w:start w:val="1"/>
      <w:numFmt w:val="lowerLetter"/>
      <w:lvlText w:val="%5."/>
      <w:lvlJc w:val="left"/>
      <w:pPr>
        <w:ind w:left="4161" w:hanging="360"/>
      </w:pPr>
    </w:lvl>
    <w:lvl w:ilvl="5" w:tplc="0421001B" w:tentative="1">
      <w:start w:val="1"/>
      <w:numFmt w:val="lowerRoman"/>
      <w:lvlText w:val="%6."/>
      <w:lvlJc w:val="right"/>
      <w:pPr>
        <w:ind w:left="4881" w:hanging="180"/>
      </w:pPr>
    </w:lvl>
    <w:lvl w:ilvl="6" w:tplc="0421000F" w:tentative="1">
      <w:start w:val="1"/>
      <w:numFmt w:val="decimal"/>
      <w:lvlText w:val="%7."/>
      <w:lvlJc w:val="left"/>
      <w:pPr>
        <w:ind w:left="5601" w:hanging="360"/>
      </w:pPr>
    </w:lvl>
    <w:lvl w:ilvl="7" w:tplc="04210019" w:tentative="1">
      <w:start w:val="1"/>
      <w:numFmt w:val="lowerLetter"/>
      <w:lvlText w:val="%8."/>
      <w:lvlJc w:val="left"/>
      <w:pPr>
        <w:ind w:left="6321" w:hanging="360"/>
      </w:pPr>
    </w:lvl>
    <w:lvl w:ilvl="8" w:tplc="0421001B" w:tentative="1">
      <w:start w:val="1"/>
      <w:numFmt w:val="lowerRoman"/>
      <w:lvlText w:val="%9."/>
      <w:lvlJc w:val="right"/>
      <w:pPr>
        <w:ind w:left="7041" w:hanging="180"/>
      </w:pPr>
    </w:lvl>
  </w:abstractNum>
  <w:abstractNum w:abstractNumId="9">
    <w:nsid w:val="44FB1DE5"/>
    <w:multiLevelType w:val="multilevel"/>
    <w:tmpl w:val="8898B544"/>
    <w:lvl w:ilvl="0">
      <w:start w:val="2"/>
      <w:numFmt w:val="upperLetter"/>
      <w:lvlText w:val="%1."/>
      <w:lvlJc w:val="left"/>
      <w:pPr>
        <w:ind w:left="927" w:hanging="360"/>
      </w:pPr>
      <w:rPr>
        <w:rFonts w:hint="default"/>
      </w:rPr>
    </w:lvl>
    <w:lvl w:ilvl="1">
      <w:start w:val="1"/>
      <w:numFmt w:val="lowerLetter"/>
      <w:lvlText w:val="%2."/>
      <w:lvlJc w:val="left"/>
      <w:pPr>
        <w:ind w:left="1647" w:hanging="360"/>
      </w:pPr>
      <w:rPr>
        <w:rFonts w:ascii="Arial" w:eastAsia="Times New Roman" w:hAnsi="Arial" w:cs="Arial" w:hint="default"/>
        <w:b w:val="0"/>
      </w:rPr>
    </w:lvl>
    <w:lvl w:ilvl="2">
      <w:start w:val="1"/>
      <w:numFmt w:val="lowerRoman"/>
      <w:lvlText w:val="%3."/>
      <w:lvlJc w:val="right"/>
      <w:pPr>
        <w:ind w:left="2367" w:hanging="180"/>
      </w:pPr>
      <w:rPr>
        <w:rFonts w:hint="default"/>
      </w:rPr>
    </w:lvl>
    <w:lvl w:ilvl="3">
      <w:start w:val="3"/>
      <w:numFmt w:val="decimal"/>
      <w:lvlText w:val="%4."/>
      <w:lvlJc w:val="left"/>
      <w:pPr>
        <w:ind w:left="3087" w:hanging="360"/>
      </w:pPr>
      <w:rPr>
        <w:rFonts w:hint="default"/>
        <w:b w:val="0"/>
      </w:rPr>
    </w:lvl>
    <w:lvl w:ilvl="4">
      <w:start w:val="1"/>
      <w:numFmt w:val="lowerLetter"/>
      <w:lvlText w:val="%5."/>
      <w:lvlJc w:val="left"/>
      <w:pPr>
        <w:ind w:left="3807" w:hanging="360"/>
      </w:pPr>
      <w:rPr>
        <w:rFonts w:hint="default"/>
      </w:rPr>
    </w:lvl>
    <w:lvl w:ilvl="5">
      <w:start w:val="1"/>
      <w:numFmt w:val="lowerRoman"/>
      <w:lvlText w:val="%6."/>
      <w:lvlJc w:val="right"/>
      <w:pPr>
        <w:ind w:left="4527" w:hanging="180"/>
      </w:pPr>
      <w:rPr>
        <w:rFonts w:hint="default"/>
      </w:rPr>
    </w:lvl>
    <w:lvl w:ilvl="6">
      <w:start w:val="1"/>
      <w:numFmt w:val="decimal"/>
      <w:lvlText w:val="%7."/>
      <w:lvlJc w:val="left"/>
      <w:pPr>
        <w:ind w:left="5247" w:hanging="360"/>
      </w:pPr>
      <w:rPr>
        <w:rFonts w:hint="default"/>
      </w:rPr>
    </w:lvl>
    <w:lvl w:ilvl="7">
      <w:start w:val="1"/>
      <w:numFmt w:val="lowerLetter"/>
      <w:lvlText w:val="%8."/>
      <w:lvlJc w:val="left"/>
      <w:pPr>
        <w:ind w:left="5967" w:hanging="360"/>
      </w:pPr>
      <w:rPr>
        <w:rFonts w:hint="default"/>
      </w:rPr>
    </w:lvl>
    <w:lvl w:ilvl="8">
      <w:start w:val="1"/>
      <w:numFmt w:val="lowerRoman"/>
      <w:lvlText w:val="%9."/>
      <w:lvlJc w:val="right"/>
      <w:pPr>
        <w:ind w:left="6687" w:hanging="180"/>
      </w:pPr>
      <w:rPr>
        <w:rFonts w:hint="default"/>
      </w:rPr>
    </w:lvl>
  </w:abstractNum>
  <w:abstractNum w:abstractNumId="10">
    <w:nsid w:val="474F6B8F"/>
    <w:multiLevelType w:val="hybridMultilevel"/>
    <w:tmpl w:val="2228B52E"/>
    <w:lvl w:ilvl="0" w:tplc="FEDE21A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48731646"/>
    <w:multiLevelType w:val="hybridMultilevel"/>
    <w:tmpl w:val="A8F8CB28"/>
    <w:lvl w:ilvl="0" w:tplc="04090011">
      <w:start w:val="1"/>
      <w:numFmt w:val="decimal"/>
      <w:lvlText w:val="%1)"/>
      <w:lvlJc w:val="left"/>
      <w:pPr>
        <w:ind w:left="1920" w:hanging="360"/>
      </w:pPr>
      <w:rPr>
        <w:rFonts w:hint="default"/>
        <w:sz w:val="24"/>
      </w:rPr>
    </w:lvl>
    <w:lvl w:ilvl="1" w:tplc="04210019" w:tentative="1">
      <w:start w:val="1"/>
      <w:numFmt w:val="lowerLetter"/>
      <w:lvlText w:val="%2."/>
      <w:lvlJc w:val="left"/>
      <w:pPr>
        <w:ind w:left="2640" w:hanging="360"/>
      </w:pPr>
    </w:lvl>
    <w:lvl w:ilvl="2" w:tplc="0421001B" w:tentative="1">
      <w:start w:val="1"/>
      <w:numFmt w:val="lowerRoman"/>
      <w:lvlText w:val="%3."/>
      <w:lvlJc w:val="right"/>
      <w:pPr>
        <w:ind w:left="3360" w:hanging="180"/>
      </w:pPr>
    </w:lvl>
    <w:lvl w:ilvl="3" w:tplc="0421000F" w:tentative="1">
      <w:start w:val="1"/>
      <w:numFmt w:val="decimal"/>
      <w:lvlText w:val="%4."/>
      <w:lvlJc w:val="left"/>
      <w:pPr>
        <w:ind w:left="4080" w:hanging="360"/>
      </w:pPr>
    </w:lvl>
    <w:lvl w:ilvl="4" w:tplc="04210019" w:tentative="1">
      <w:start w:val="1"/>
      <w:numFmt w:val="lowerLetter"/>
      <w:lvlText w:val="%5."/>
      <w:lvlJc w:val="left"/>
      <w:pPr>
        <w:ind w:left="4800" w:hanging="360"/>
      </w:pPr>
    </w:lvl>
    <w:lvl w:ilvl="5" w:tplc="0421001B" w:tentative="1">
      <w:start w:val="1"/>
      <w:numFmt w:val="lowerRoman"/>
      <w:lvlText w:val="%6."/>
      <w:lvlJc w:val="right"/>
      <w:pPr>
        <w:ind w:left="5520" w:hanging="180"/>
      </w:pPr>
    </w:lvl>
    <w:lvl w:ilvl="6" w:tplc="0421000F" w:tentative="1">
      <w:start w:val="1"/>
      <w:numFmt w:val="decimal"/>
      <w:lvlText w:val="%7."/>
      <w:lvlJc w:val="left"/>
      <w:pPr>
        <w:ind w:left="6240" w:hanging="360"/>
      </w:pPr>
    </w:lvl>
    <w:lvl w:ilvl="7" w:tplc="04210019" w:tentative="1">
      <w:start w:val="1"/>
      <w:numFmt w:val="lowerLetter"/>
      <w:lvlText w:val="%8."/>
      <w:lvlJc w:val="left"/>
      <w:pPr>
        <w:ind w:left="6960" w:hanging="360"/>
      </w:pPr>
    </w:lvl>
    <w:lvl w:ilvl="8" w:tplc="0421001B" w:tentative="1">
      <w:start w:val="1"/>
      <w:numFmt w:val="lowerRoman"/>
      <w:lvlText w:val="%9."/>
      <w:lvlJc w:val="right"/>
      <w:pPr>
        <w:ind w:left="7680" w:hanging="180"/>
      </w:pPr>
    </w:lvl>
  </w:abstractNum>
  <w:abstractNum w:abstractNumId="12">
    <w:nsid w:val="501C77E9"/>
    <w:multiLevelType w:val="hybridMultilevel"/>
    <w:tmpl w:val="FAC4C3AE"/>
    <w:lvl w:ilvl="0" w:tplc="92ECE1AA">
      <w:start w:val="1"/>
      <w:numFmt w:val="lowerLetter"/>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3">
    <w:nsid w:val="554D41FE"/>
    <w:multiLevelType w:val="hybridMultilevel"/>
    <w:tmpl w:val="D2B4FD9E"/>
    <w:lvl w:ilvl="0" w:tplc="648AA08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nsid w:val="69971DF7"/>
    <w:multiLevelType w:val="hybridMultilevel"/>
    <w:tmpl w:val="849CF526"/>
    <w:lvl w:ilvl="0" w:tplc="04210019">
      <w:start w:val="1"/>
      <w:numFmt w:val="lowerLetter"/>
      <w:lvlText w:val="%1."/>
      <w:lvlJc w:val="left"/>
      <w:pPr>
        <w:ind w:left="2443" w:hanging="360"/>
      </w:pPr>
    </w:lvl>
    <w:lvl w:ilvl="1" w:tplc="04090019" w:tentative="1">
      <w:start w:val="1"/>
      <w:numFmt w:val="lowerLetter"/>
      <w:lvlText w:val="%2."/>
      <w:lvlJc w:val="left"/>
      <w:pPr>
        <w:ind w:left="3163" w:hanging="360"/>
      </w:pPr>
    </w:lvl>
    <w:lvl w:ilvl="2" w:tplc="0409001B" w:tentative="1">
      <w:start w:val="1"/>
      <w:numFmt w:val="lowerRoman"/>
      <w:lvlText w:val="%3."/>
      <w:lvlJc w:val="right"/>
      <w:pPr>
        <w:ind w:left="3883" w:hanging="180"/>
      </w:pPr>
    </w:lvl>
    <w:lvl w:ilvl="3" w:tplc="0409000F" w:tentative="1">
      <w:start w:val="1"/>
      <w:numFmt w:val="decimal"/>
      <w:lvlText w:val="%4."/>
      <w:lvlJc w:val="left"/>
      <w:pPr>
        <w:ind w:left="4603" w:hanging="360"/>
      </w:pPr>
    </w:lvl>
    <w:lvl w:ilvl="4" w:tplc="04090019" w:tentative="1">
      <w:start w:val="1"/>
      <w:numFmt w:val="lowerLetter"/>
      <w:lvlText w:val="%5."/>
      <w:lvlJc w:val="left"/>
      <w:pPr>
        <w:ind w:left="5323" w:hanging="360"/>
      </w:pPr>
    </w:lvl>
    <w:lvl w:ilvl="5" w:tplc="0409001B" w:tentative="1">
      <w:start w:val="1"/>
      <w:numFmt w:val="lowerRoman"/>
      <w:lvlText w:val="%6."/>
      <w:lvlJc w:val="right"/>
      <w:pPr>
        <w:ind w:left="6043" w:hanging="180"/>
      </w:pPr>
    </w:lvl>
    <w:lvl w:ilvl="6" w:tplc="0409000F" w:tentative="1">
      <w:start w:val="1"/>
      <w:numFmt w:val="decimal"/>
      <w:lvlText w:val="%7."/>
      <w:lvlJc w:val="left"/>
      <w:pPr>
        <w:ind w:left="6763" w:hanging="360"/>
      </w:pPr>
    </w:lvl>
    <w:lvl w:ilvl="7" w:tplc="04090019" w:tentative="1">
      <w:start w:val="1"/>
      <w:numFmt w:val="lowerLetter"/>
      <w:lvlText w:val="%8."/>
      <w:lvlJc w:val="left"/>
      <w:pPr>
        <w:ind w:left="7483" w:hanging="360"/>
      </w:pPr>
    </w:lvl>
    <w:lvl w:ilvl="8" w:tplc="0409001B" w:tentative="1">
      <w:start w:val="1"/>
      <w:numFmt w:val="lowerRoman"/>
      <w:lvlText w:val="%9."/>
      <w:lvlJc w:val="right"/>
      <w:pPr>
        <w:ind w:left="8203" w:hanging="180"/>
      </w:pPr>
    </w:lvl>
  </w:abstractNum>
  <w:abstractNum w:abstractNumId="15">
    <w:nsid w:val="6BC657BC"/>
    <w:multiLevelType w:val="hybridMultilevel"/>
    <w:tmpl w:val="3B78B8C0"/>
    <w:lvl w:ilvl="0" w:tplc="0421000F">
      <w:start w:val="1"/>
      <w:numFmt w:val="decimal"/>
      <w:lvlText w:val="%1."/>
      <w:lvlJc w:val="left"/>
      <w:pPr>
        <w:ind w:left="720" w:hanging="360"/>
      </w:p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6">
    <w:nsid w:val="78260D22"/>
    <w:multiLevelType w:val="hybridMultilevel"/>
    <w:tmpl w:val="3B36E8E2"/>
    <w:lvl w:ilvl="0" w:tplc="4DD436A2">
      <w:start w:val="1"/>
      <w:numFmt w:val="lowerLetter"/>
      <w:lvlText w:val="%1."/>
      <w:lvlJc w:val="left"/>
      <w:pPr>
        <w:ind w:left="1854" w:hanging="360"/>
      </w:pPr>
      <w:rPr>
        <w:rFonts w:hint="default"/>
      </w:rPr>
    </w:lvl>
    <w:lvl w:ilvl="1" w:tplc="04210019" w:tentative="1">
      <w:start w:val="1"/>
      <w:numFmt w:val="lowerLetter"/>
      <w:lvlText w:val="%2."/>
      <w:lvlJc w:val="left"/>
      <w:pPr>
        <w:ind w:left="2574" w:hanging="360"/>
      </w:pPr>
    </w:lvl>
    <w:lvl w:ilvl="2" w:tplc="0421001B" w:tentative="1">
      <w:start w:val="1"/>
      <w:numFmt w:val="lowerRoman"/>
      <w:lvlText w:val="%3."/>
      <w:lvlJc w:val="right"/>
      <w:pPr>
        <w:ind w:left="3294" w:hanging="180"/>
      </w:pPr>
    </w:lvl>
    <w:lvl w:ilvl="3" w:tplc="0421000F" w:tentative="1">
      <w:start w:val="1"/>
      <w:numFmt w:val="decimal"/>
      <w:lvlText w:val="%4."/>
      <w:lvlJc w:val="left"/>
      <w:pPr>
        <w:ind w:left="4014" w:hanging="360"/>
      </w:pPr>
    </w:lvl>
    <w:lvl w:ilvl="4" w:tplc="04210019" w:tentative="1">
      <w:start w:val="1"/>
      <w:numFmt w:val="lowerLetter"/>
      <w:lvlText w:val="%5."/>
      <w:lvlJc w:val="left"/>
      <w:pPr>
        <w:ind w:left="4734" w:hanging="360"/>
      </w:pPr>
    </w:lvl>
    <w:lvl w:ilvl="5" w:tplc="0421001B" w:tentative="1">
      <w:start w:val="1"/>
      <w:numFmt w:val="lowerRoman"/>
      <w:lvlText w:val="%6."/>
      <w:lvlJc w:val="right"/>
      <w:pPr>
        <w:ind w:left="5454" w:hanging="180"/>
      </w:pPr>
    </w:lvl>
    <w:lvl w:ilvl="6" w:tplc="0421000F" w:tentative="1">
      <w:start w:val="1"/>
      <w:numFmt w:val="decimal"/>
      <w:lvlText w:val="%7."/>
      <w:lvlJc w:val="left"/>
      <w:pPr>
        <w:ind w:left="6174" w:hanging="360"/>
      </w:pPr>
    </w:lvl>
    <w:lvl w:ilvl="7" w:tplc="04210019" w:tentative="1">
      <w:start w:val="1"/>
      <w:numFmt w:val="lowerLetter"/>
      <w:lvlText w:val="%8."/>
      <w:lvlJc w:val="left"/>
      <w:pPr>
        <w:ind w:left="6894" w:hanging="360"/>
      </w:pPr>
    </w:lvl>
    <w:lvl w:ilvl="8" w:tplc="0421001B" w:tentative="1">
      <w:start w:val="1"/>
      <w:numFmt w:val="lowerRoman"/>
      <w:lvlText w:val="%9."/>
      <w:lvlJc w:val="right"/>
      <w:pPr>
        <w:ind w:left="7614" w:hanging="180"/>
      </w:pPr>
    </w:lvl>
  </w:abstractNum>
  <w:num w:numId="1">
    <w:abstractNumId w:val="1"/>
  </w:num>
  <w:num w:numId="2">
    <w:abstractNumId w:val="7"/>
  </w:num>
  <w:num w:numId="3">
    <w:abstractNumId w:val="5"/>
  </w:num>
  <w:num w:numId="4">
    <w:abstractNumId w:val="11"/>
  </w:num>
  <w:num w:numId="5">
    <w:abstractNumId w:val="4"/>
  </w:num>
  <w:num w:numId="6">
    <w:abstractNumId w:val="3"/>
  </w:num>
  <w:num w:numId="7">
    <w:abstractNumId w:val="2"/>
  </w:num>
  <w:num w:numId="8">
    <w:abstractNumId w:val="13"/>
  </w:num>
  <w:num w:numId="9">
    <w:abstractNumId w:val="12"/>
  </w:num>
  <w:num w:numId="10">
    <w:abstractNumId w:val="14"/>
  </w:num>
  <w:num w:numId="11">
    <w:abstractNumId w:val="15"/>
  </w:num>
  <w:num w:numId="12">
    <w:abstractNumId w:val="10"/>
  </w:num>
  <w:num w:numId="13">
    <w:abstractNumId w:val="0"/>
  </w:num>
  <w:num w:numId="14">
    <w:abstractNumId w:val="9"/>
  </w:num>
  <w:num w:numId="15">
    <w:abstractNumId w:val="8"/>
  </w:num>
  <w:num w:numId="16">
    <w:abstractNumId w:val="16"/>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2"/>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847"/>
    <w:rsid w:val="0009538A"/>
    <w:rsid w:val="00153847"/>
    <w:rsid w:val="001952C5"/>
    <w:rsid w:val="003C1946"/>
    <w:rsid w:val="003D6E01"/>
    <w:rsid w:val="004350E4"/>
    <w:rsid w:val="00477B5C"/>
    <w:rsid w:val="006C21D3"/>
    <w:rsid w:val="006C4189"/>
    <w:rsid w:val="009828CD"/>
    <w:rsid w:val="009B67BD"/>
    <w:rsid w:val="00A257B6"/>
    <w:rsid w:val="00A87549"/>
    <w:rsid w:val="00B41CB6"/>
    <w:rsid w:val="00BA0C0B"/>
    <w:rsid w:val="00D006E9"/>
    <w:rsid w:val="00E41FD8"/>
    <w:rsid w:val="00F26D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620AC4C-0CD1-4E7B-97B7-CF793D0DC4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B67B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5384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3847"/>
    <w:rPr>
      <w:rFonts w:ascii="Tahoma" w:hAnsi="Tahoma" w:cs="Tahoma"/>
      <w:sz w:val="16"/>
      <w:szCs w:val="16"/>
    </w:rPr>
  </w:style>
  <w:style w:type="table" w:styleId="TableGrid">
    <w:name w:val="Table Grid"/>
    <w:basedOn w:val="TableNormal"/>
    <w:uiPriority w:val="59"/>
    <w:rsid w:val="003C1946"/>
    <w:pPr>
      <w:spacing w:after="0" w:line="240" w:lineRule="auto"/>
    </w:pPr>
    <w:rPr>
      <w:rFonts w:eastAsiaTheme="minorEastAsi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link w:val="ListParagraphChar"/>
    <w:uiPriority w:val="34"/>
    <w:qFormat/>
    <w:rsid w:val="003C1946"/>
    <w:pPr>
      <w:ind w:left="720"/>
      <w:contextualSpacing/>
    </w:pPr>
    <w:rPr>
      <w:rFonts w:ascii="Calibri" w:eastAsia="Calibri" w:hAnsi="Calibri" w:cs="Times New Roman"/>
    </w:rPr>
  </w:style>
  <w:style w:type="character" w:customStyle="1" w:styleId="ListParagraphChar">
    <w:name w:val="List Paragraph Char"/>
    <w:link w:val="ListParagraph"/>
    <w:uiPriority w:val="34"/>
    <w:rsid w:val="003C1946"/>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E13C67-093F-4CAC-98F1-D69D2633D9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Pages>
  <Words>4827</Words>
  <Characters>27516</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32279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STIKES</dc:creator>
  <cp:lastModifiedBy>Lenovo</cp:lastModifiedBy>
  <cp:revision>2</cp:revision>
  <cp:lastPrinted>2019-03-06T02:19:00Z</cp:lastPrinted>
  <dcterms:created xsi:type="dcterms:W3CDTF">2019-03-09T03:23:00Z</dcterms:created>
  <dcterms:modified xsi:type="dcterms:W3CDTF">2019-03-09T03:23:00Z</dcterms:modified>
</cp:coreProperties>
</file>