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648B" w:rsidRDefault="00646E1A">
      <w:pPr>
        <w:jc w:val="center"/>
        <w:rPr>
          <w:rFonts w:ascii="Arial" w:hAnsi="Arial" w:cs="Arial"/>
          <w:b/>
          <w:sz w:val="24"/>
          <w:szCs w:val="24"/>
          <w:lang w:val="id-ID"/>
        </w:rPr>
      </w:pPr>
      <w:r>
        <w:rPr>
          <w:rFonts w:ascii="Arial" w:hAnsi="Arial" w:cs="Arial"/>
          <w:b/>
          <w:sz w:val="24"/>
          <w:szCs w:val="24"/>
          <w:lang w:val="id-ID"/>
        </w:rPr>
        <w:t>HUBUNGAN PARTISIPASI MASYARAKAT DENGAN KETANGGUHAN MASYARAKAT DALAM MENGHADAPI BENCANA BANJIR DI KELURAHAN GUNUNG KELUA KECAMATAN SAMARINDA ULU</w:t>
      </w:r>
    </w:p>
    <w:p w:rsidR="00BC648B" w:rsidRDefault="00BC648B">
      <w:pPr>
        <w:spacing w:line="240" w:lineRule="auto"/>
        <w:jc w:val="both"/>
        <w:rPr>
          <w:rFonts w:ascii="Arial" w:hAnsi="Arial" w:cs="Arial"/>
          <w:b/>
          <w:sz w:val="24"/>
          <w:szCs w:val="24"/>
        </w:rPr>
      </w:pPr>
    </w:p>
    <w:p w:rsidR="00BC648B" w:rsidRDefault="00646E1A">
      <w:pPr>
        <w:spacing w:line="240" w:lineRule="auto"/>
        <w:jc w:val="center"/>
        <w:rPr>
          <w:rFonts w:ascii="Arial" w:hAnsi="Arial" w:cs="Arial"/>
          <w:b/>
          <w:sz w:val="24"/>
          <w:szCs w:val="24"/>
          <w:lang w:val="id-ID"/>
        </w:rPr>
      </w:pPr>
      <w:r>
        <w:rPr>
          <w:rFonts w:ascii="Arial" w:hAnsi="Arial" w:cs="Arial"/>
          <w:b/>
          <w:sz w:val="24"/>
          <w:szCs w:val="24"/>
          <w:lang w:val="id-ID"/>
        </w:rPr>
        <w:t>KARYA TULIS ILMIAH</w:t>
      </w:r>
    </w:p>
    <w:p w:rsidR="00BC648B" w:rsidRDefault="00BC648B">
      <w:pPr>
        <w:spacing w:line="240" w:lineRule="auto"/>
        <w:jc w:val="both"/>
        <w:rPr>
          <w:rFonts w:ascii="Arial" w:hAnsi="Arial" w:cs="Arial"/>
          <w:b/>
          <w:sz w:val="24"/>
          <w:szCs w:val="24"/>
        </w:rPr>
      </w:pPr>
    </w:p>
    <w:p w:rsidR="00BC648B" w:rsidRDefault="00BC648B">
      <w:pPr>
        <w:spacing w:line="240" w:lineRule="auto"/>
        <w:jc w:val="both"/>
        <w:rPr>
          <w:rFonts w:ascii="Arial" w:hAnsi="Arial" w:cs="Arial"/>
          <w:b/>
          <w:sz w:val="24"/>
          <w:szCs w:val="24"/>
        </w:rPr>
      </w:pPr>
    </w:p>
    <w:p w:rsidR="00BC648B" w:rsidRDefault="00646E1A">
      <w:pPr>
        <w:spacing w:line="240" w:lineRule="auto"/>
        <w:jc w:val="center"/>
        <w:rPr>
          <w:rFonts w:ascii="Arial" w:hAnsi="Arial" w:cs="Arial"/>
          <w:b/>
          <w:sz w:val="24"/>
          <w:szCs w:val="24"/>
        </w:rPr>
      </w:pPr>
      <w:r>
        <w:rPr>
          <w:rFonts w:ascii="Arial" w:eastAsia="SimSun" w:hAnsi="Arial" w:cs="Arial"/>
          <w:noProof/>
          <w:sz w:val="24"/>
          <w:szCs w:val="24"/>
        </w:rPr>
        <w:drawing>
          <wp:inline distT="0" distB="0" distL="114300" distR="114300">
            <wp:extent cx="2106295" cy="2125345"/>
            <wp:effectExtent l="0" t="0" r="8255" b="8255"/>
            <wp:docPr id="5" name="Gambar 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ambar 5" descr="IMG_256"/>
                    <pic:cNvPicPr>
                      <a:picLocks noChangeAspect="1"/>
                    </pic:cNvPicPr>
                  </pic:nvPicPr>
                  <pic:blipFill>
                    <a:blip r:embed="rId8"/>
                    <a:stretch>
                      <a:fillRect/>
                    </a:stretch>
                  </pic:blipFill>
                  <pic:spPr>
                    <a:xfrm>
                      <a:off x="0" y="0"/>
                      <a:ext cx="2106295" cy="2125345"/>
                    </a:xfrm>
                    <a:prstGeom prst="rect">
                      <a:avLst/>
                    </a:prstGeom>
                    <a:noFill/>
                    <a:ln w="9525">
                      <a:noFill/>
                    </a:ln>
                  </pic:spPr>
                </pic:pic>
              </a:graphicData>
            </a:graphic>
          </wp:inline>
        </w:drawing>
      </w:r>
    </w:p>
    <w:p w:rsidR="00BC648B" w:rsidRDefault="00BC648B">
      <w:pPr>
        <w:spacing w:line="240" w:lineRule="auto"/>
        <w:rPr>
          <w:rFonts w:ascii="Arial" w:hAnsi="Arial" w:cs="Arial"/>
          <w:b/>
          <w:sz w:val="24"/>
          <w:szCs w:val="24"/>
        </w:rPr>
      </w:pPr>
    </w:p>
    <w:p w:rsidR="00BC648B" w:rsidRDefault="00BC648B">
      <w:pPr>
        <w:spacing w:line="240" w:lineRule="auto"/>
        <w:rPr>
          <w:rFonts w:ascii="Arial" w:hAnsi="Arial" w:cs="Arial"/>
          <w:b/>
          <w:sz w:val="24"/>
          <w:szCs w:val="24"/>
        </w:rPr>
      </w:pPr>
    </w:p>
    <w:p w:rsidR="00BC648B" w:rsidRDefault="00BC648B">
      <w:pPr>
        <w:spacing w:line="240" w:lineRule="auto"/>
        <w:rPr>
          <w:rFonts w:ascii="Arial" w:hAnsi="Arial" w:cs="Arial"/>
          <w:b/>
          <w:sz w:val="24"/>
          <w:szCs w:val="24"/>
        </w:rPr>
      </w:pPr>
    </w:p>
    <w:p w:rsidR="00BC648B" w:rsidRDefault="00BC648B">
      <w:pPr>
        <w:spacing w:line="240" w:lineRule="auto"/>
        <w:rPr>
          <w:rFonts w:ascii="Arial" w:hAnsi="Arial" w:cs="Arial"/>
          <w:b/>
          <w:sz w:val="24"/>
          <w:szCs w:val="24"/>
        </w:rPr>
      </w:pPr>
    </w:p>
    <w:p w:rsidR="00BC648B" w:rsidRDefault="00646E1A">
      <w:pPr>
        <w:spacing w:line="240" w:lineRule="auto"/>
        <w:jc w:val="center"/>
        <w:rPr>
          <w:rFonts w:ascii="Arial" w:hAnsi="Arial" w:cs="Arial"/>
          <w:b/>
          <w:sz w:val="24"/>
          <w:szCs w:val="24"/>
        </w:rPr>
      </w:pPr>
      <w:r>
        <w:rPr>
          <w:rFonts w:ascii="Arial" w:hAnsi="Arial" w:cs="Arial"/>
          <w:b/>
          <w:sz w:val="24"/>
          <w:szCs w:val="24"/>
        </w:rPr>
        <w:t>DI AJUKAN OLEH</w:t>
      </w:r>
    </w:p>
    <w:p w:rsidR="00BC648B" w:rsidRDefault="00646E1A">
      <w:pPr>
        <w:spacing w:line="240" w:lineRule="auto"/>
        <w:jc w:val="center"/>
        <w:rPr>
          <w:rFonts w:ascii="Arial" w:hAnsi="Arial" w:cs="Arial"/>
          <w:b/>
          <w:sz w:val="24"/>
          <w:szCs w:val="24"/>
          <w:lang w:val="id-ID"/>
        </w:rPr>
      </w:pPr>
      <w:r>
        <w:rPr>
          <w:rFonts w:ascii="Arial" w:hAnsi="Arial" w:cs="Arial"/>
          <w:b/>
          <w:sz w:val="24"/>
          <w:szCs w:val="24"/>
          <w:lang w:val="id-ID"/>
        </w:rPr>
        <w:t>ALIFA ACHITA AMYUNAS</w:t>
      </w:r>
    </w:p>
    <w:p w:rsidR="00BC648B" w:rsidRDefault="00646E1A">
      <w:pPr>
        <w:spacing w:line="240" w:lineRule="auto"/>
        <w:jc w:val="center"/>
        <w:rPr>
          <w:rFonts w:ascii="Arial" w:hAnsi="Arial" w:cs="Arial"/>
          <w:b/>
          <w:sz w:val="24"/>
          <w:szCs w:val="24"/>
          <w:lang w:val="id-ID"/>
        </w:rPr>
      </w:pPr>
      <w:r>
        <w:rPr>
          <w:rFonts w:ascii="Arial" w:hAnsi="Arial" w:cs="Arial"/>
          <w:b/>
          <w:sz w:val="24"/>
          <w:szCs w:val="24"/>
          <w:lang w:val="id-ID"/>
        </w:rPr>
        <w:t>17111024160127</w:t>
      </w:r>
    </w:p>
    <w:p w:rsidR="00BC648B" w:rsidRDefault="00BC648B">
      <w:pPr>
        <w:spacing w:line="240" w:lineRule="auto"/>
        <w:jc w:val="both"/>
        <w:rPr>
          <w:rFonts w:ascii="Arial" w:hAnsi="Arial" w:cs="Arial"/>
          <w:b/>
          <w:sz w:val="24"/>
          <w:szCs w:val="24"/>
          <w:lang w:val="id-ID"/>
        </w:rPr>
      </w:pPr>
    </w:p>
    <w:p w:rsidR="00BC648B" w:rsidRDefault="00BC648B">
      <w:pPr>
        <w:spacing w:line="240" w:lineRule="auto"/>
        <w:jc w:val="both"/>
        <w:rPr>
          <w:rFonts w:ascii="Arial" w:hAnsi="Arial" w:cs="Arial"/>
          <w:b/>
          <w:sz w:val="24"/>
          <w:szCs w:val="24"/>
          <w:lang w:val="id-ID"/>
        </w:rPr>
      </w:pPr>
    </w:p>
    <w:p w:rsidR="00BC648B" w:rsidRDefault="00646E1A">
      <w:pPr>
        <w:spacing w:line="240" w:lineRule="auto"/>
        <w:jc w:val="center"/>
        <w:rPr>
          <w:rFonts w:ascii="Arial" w:hAnsi="Arial" w:cs="Arial"/>
          <w:b/>
          <w:sz w:val="24"/>
          <w:szCs w:val="24"/>
          <w:lang w:val="id-ID"/>
        </w:rPr>
      </w:pPr>
      <w:r>
        <w:rPr>
          <w:rFonts w:ascii="Arial" w:hAnsi="Arial" w:cs="Arial"/>
          <w:b/>
          <w:sz w:val="24"/>
          <w:szCs w:val="24"/>
        </w:rPr>
        <w:t>PROGRAM STUDI DIPLOMA III KEPERAWATAN</w:t>
      </w:r>
    </w:p>
    <w:p w:rsidR="00BC648B" w:rsidRDefault="00646E1A">
      <w:pPr>
        <w:spacing w:line="240" w:lineRule="auto"/>
        <w:jc w:val="center"/>
        <w:rPr>
          <w:rFonts w:ascii="Arial" w:hAnsi="Arial" w:cs="Arial"/>
          <w:b/>
          <w:sz w:val="24"/>
          <w:szCs w:val="24"/>
          <w:lang w:val="id-ID"/>
        </w:rPr>
      </w:pPr>
      <w:r>
        <w:rPr>
          <w:rFonts w:ascii="Arial" w:hAnsi="Arial" w:cs="Arial"/>
          <w:b/>
          <w:sz w:val="24"/>
          <w:szCs w:val="24"/>
          <w:lang w:val="id-ID"/>
        </w:rPr>
        <w:t>FAKULTAS ILMU KESEHATAN DAN FARMASI</w:t>
      </w:r>
    </w:p>
    <w:p w:rsidR="00BC648B" w:rsidRDefault="00646E1A">
      <w:pPr>
        <w:spacing w:line="240" w:lineRule="auto"/>
        <w:jc w:val="center"/>
        <w:rPr>
          <w:rFonts w:ascii="Arial" w:hAnsi="Arial" w:cs="Arial"/>
          <w:b/>
          <w:sz w:val="24"/>
          <w:szCs w:val="24"/>
          <w:lang w:val="id-ID"/>
        </w:rPr>
      </w:pPr>
      <w:r>
        <w:rPr>
          <w:rFonts w:ascii="Arial" w:hAnsi="Arial" w:cs="Arial"/>
          <w:b/>
          <w:sz w:val="24"/>
          <w:szCs w:val="24"/>
          <w:lang w:val="id-ID"/>
        </w:rPr>
        <w:t>UNIVERSITAS MUHAMMADIYAH KALIMANTAN TIMUR</w:t>
      </w:r>
    </w:p>
    <w:p w:rsidR="00BC648B" w:rsidRDefault="00646E1A">
      <w:pPr>
        <w:spacing w:line="240" w:lineRule="auto"/>
        <w:jc w:val="center"/>
        <w:rPr>
          <w:rFonts w:ascii="Arial" w:hAnsi="Arial" w:cs="Arial"/>
          <w:b/>
          <w:sz w:val="24"/>
          <w:szCs w:val="24"/>
          <w:lang w:val="id-ID"/>
        </w:rPr>
      </w:pPr>
      <w:r>
        <w:rPr>
          <w:rFonts w:ascii="Arial" w:hAnsi="Arial" w:cs="Arial"/>
          <w:b/>
          <w:sz w:val="24"/>
          <w:szCs w:val="24"/>
        </w:rPr>
        <w:t>201</w:t>
      </w:r>
      <w:r>
        <w:rPr>
          <w:rFonts w:ascii="Arial" w:hAnsi="Arial" w:cs="Arial"/>
          <w:b/>
          <w:sz w:val="24"/>
          <w:szCs w:val="24"/>
          <w:lang w:val="id-ID"/>
        </w:rPr>
        <w:t>9</w:t>
      </w:r>
    </w:p>
    <w:p w:rsidR="00BC648B" w:rsidRDefault="00646E1A">
      <w:pPr>
        <w:jc w:val="center"/>
        <w:rPr>
          <w:rFonts w:ascii="Arial" w:hAnsi="Arial" w:cs="Arial"/>
          <w:b/>
          <w:sz w:val="24"/>
          <w:szCs w:val="24"/>
        </w:rPr>
      </w:pPr>
      <w:r>
        <w:rPr>
          <w:rFonts w:ascii="Arial" w:hAnsi="Arial" w:cs="Arial"/>
          <w:b/>
          <w:sz w:val="24"/>
          <w:szCs w:val="24"/>
          <w:lang w:val="id-ID"/>
        </w:rPr>
        <w:lastRenderedPageBreak/>
        <w:t>Hubungan Partisipasi Masyarakat dengan Ketangguhan Masyarakat dalam Menghadapi Bencana Banjir di Kelurahan Gunung Kelua samarinda Ulu</w:t>
      </w:r>
    </w:p>
    <w:p w:rsidR="00BC648B" w:rsidRDefault="00BC648B">
      <w:pPr>
        <w:spacing w:line="240" w:lineRule="auto"/>
        <w:jc w:val="center"/>
        <w:rPr>
          <w:rFonts w:ascii="Arial" w:hAnsi="Arial" w:cs="Arial"/>
          <w:b/>
          <w:sz w:val="24"/>
          <w:szCs w:val="24"/>
        </w:rPr>
      </w:pPr>
    </w:p>
    <w:p w:rsidR="00BC648B" w:rsidRDefault="00646E1A">
      <w:pPr>
        <w:spacing w:line="240" w:lineRule="auto"/>
        <w:jc w:val="center"/>
        <w:rPr>
          <w:rFonts w:ascii="Arial" w:hAnsi="Arial" w:cs="Arial"/>
          <w:b/>
          <w:sz w:val="24"/>
          <w:szCs w:val="24"/>
          <w:lang w:val="id-ID"/>
        </w:rPr>
      </w:pPr>
      <w:r>
        <w:rPr>
          <w:rFonts w:ascii="Arial" w:hAnsi="Arial" w:cs="Arial"/>
          <w:b/>
          <w:sz w:val="24"/>
          <w:szCs w:val="24"/>
          <w:lang w:val="id-ID"/>
        </w:rPr>
        <w:t>Karya Tulis Ilmiah</w:t>
      </w:r>
    </w:p>
    <w:p w:rsidR="00BC648B" w:rsidRDefault="00BC648B">
      <w:pPr>
        <w:spacing w:line="240" w:lineRule="auto"/>
        <w:jc w:val="both"/>
        <w:rPr>
          <w:rFonts w:ascii="Arial" w:hAnsi="Arial" w:cs="Arial"/>
          <w:b/>
          <w:sz w:val="24"/>
          <w:szCs w:val="24"/>
        </w:rPr>
      </w:pPr>
    </w:p>
    <w:p w:rsidR="00BC648B" w:rsidRDefault="00BC648B">
      <w:pPr>
        <w:spacing w:line="240" w:lineRule="auto"/>
        <w:jc w:val="both"/>
        <w:rPr>
          <w:rFonts w:ascii="Arial" w:hAnsi="Arial" w:cs="Arial"/>
          <w:b/>
          <w:sz w:val="24"/>
          <w:szCs w:val="24"/>
          <w:lang w:val="id-ID"/>
        </w:rPr>
      </w:pPr>
    </w:p>
    <w:p w:rsidR="00BC648B" w:rsidRDefault="00646E1A">
      <w:pPr>
        <w:spacing w:line="240" w:lineRule="auto"/>
        <w:jc w:val="center"/>
        <w:rPr>
          <w:rFonts w:ascii="Arial" w:hAnsi="Arial" w:cs="Arial"/>
          <w:b/>
          <w:sz w:val="24"/>
          <w:szCs w:val="24"/>
        </w:rPr>
      </w:pPr>
      <w:r>
        <w:rPr>
          <w:rFonts w:ascii="Arial" w:eastAsia="SimSun" w:hAnsi="Arial" w:cs="Arial"/>
          <w:noProof/>
          <w:sz w:val="24"/>
          <w:szCs w:val="24"/>
        </w:rPr>
        <w:drawing>
          <wp:inline distT="0" distB="0" distL="114300" distR="114300">
            <wp:extent cx="2106295" cy="2125345"/>
            <wp:effectExtent l="0" t="0" r="8255" b="8255"/>
            <wp:docPr id="12" name="Gambar 1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ambar 12" descr="IMG_256"/>
                    <pic:cNvPicPr>
                      <a:picLocks noChangeAspect="1"/>
                    </pic:cNvPicPr>
                  </pic:nvPicPr>
                  <pic:blipFill>
                    <a:blip r:embed="rId8"/>
                    <a:stretch>
                      <a:fillRect/>
                    </a:stretch>
                  </pic:blipFill>
                  <pic:spPr>
                    <a:xfrm>
                      <a:off x="0" y="0"/>
                      <a:ext cx="2106295" cy="2125345"/>
                    </a:xfrm>
                    <a:prstGeom prst="rect">
                      <a:avLst/>
                    </a:prstGeom>
                    <a:noFill/>
                    <a:ln w="9525">
                      <a:noFill/>
                    </a:ln>
                  </pic:spPr>
                </pic:pic>
              </a:graphicData>
            </a:graphic>
          </wp:inline>
        </w:drawing>
      </w:r>
    </w:p>
    <w:p w:rsidR="00BC648B" w:rsidRDefault="00BC648B">
      <w:pPr>
        <w:spacing w:line="240" w:lineRule="auto"/>
        <w:rPr>
          <w:rFonts w:ascii="Arial" w:hAnsi="Arial" w:cs="Arial"/>
          <w:b/>
          <w:sz w:val="24"/>
          <w:szCs w:val="24"/>
        </w:rPr>
      </w:pPr>
    </w:p>
    <w:p w:rsidR="00BC648B" w:rsidRDefault="00BC648B">
      <w:pPr>
        <w:spacing w:line="240" w:lineRule="auto"/>
        <w:rPr>
          <w:rFonts w:ascii="Arial" w:hAnsi="Arial" w:cs="Arial"/>
          <w:b/>
          <w:sz w:val="24"/>
          <w:szCs w:val="24"/>
        </w:rPr>
      </w:pPr>
    </w:p>
    <w:p w:rsidR="00BC648B" w:rsidRDefault="00BC648B">
      <w:pPr>
        <w:spacing w:line="240" w:lineRule="auto"/>
        <w:rPr>
          <w:rFonts w:ascii="Arial" w:hAnsi="Arial" w:cs="Arial"/>
          <w:b/>
          <w:sz w:val="24"/>
          <w:szCs w:val="24"/>
        </w:rPr>
      </w:pPr>
    </w:p>
    <w:p w:rsidR="00BC648B" w:rsidRDefault="00646E1A">
      <w:pPr>
        <w:spacing w:line="240" w:lineRule="auto"/>
        <w:jc w:val="center"/>
        <w:rPr>
          <w:rFonts w:ascii="Arial" w:hAnsi="Arial" w:cs="Arial"/>
          <w:b/>
          <w:sz w:val="24"/>
          <w:szCs w:val="24"/>
          <w:lang w:val="id-ID"/>
        </w:rPr>
      </w:pPr>
      <w:r>
        <w:rPr>
          <w:rFonts w:ascii="Arial" w:hAnsi="Arial" w:cs="Arial"/>
          <w:b/>
          <w:sz w:val="24"/>
          <w:szCs w:val="24"/>
        </w:rPr>
        <w:t>D</w:t>
      </w:r>
      <w:r>
        <w:rPr>
          <w:rFonts w:ascii="Arial" w:hAnsi="Arial" w:cs="Arial"/>
          <w:b/>
          <w:sz w:val="24"/>
          <w:szCs w:val="24"/>
          <w:lang w:val="id-ID"/>
        </w:rPr>
        <w:t>i ajukan Oleh:</w:t>
      </w:r>
    </w:p>
    <w:p w:rsidR="00BC648B" w:rsidRDefault="00646E1A">
      <w:pPr>
        <w:spacing w:line="240" w:lineRule="auto"/>
        <w:jc w:val="center"/>
        <w:rPr>
          <w:rFonts w:ascii="Arial" w:hAnsi="Arial" w:cs="Arial"/>
          <w:b/>
          <w:sz w:val="24"/>
          <w:szCs w:val="24"/>
          <w:lang w:val="id-ID"/>
        </w:rPr>
      </w:pPr>
      <w:r>
        <w:rPr>
          <w:rFonts w:ascii="Arial" w:hAnsi="Arial" w:cs="Arial"/>
          <w:b/>
          <w:sz w:val="24"/>
          <w:szCs w:val="24"/>
          <w:lang w:val="id-ID"/>
        </w:rPr>
        <w:t>Alifa Achita Amyunas</w:t>
      </w:r>
    </w:p>
    <w:p w:rsidR="00BC648B" w:rsidRDefault="00646E1A">
      <w:pPr>
        <w:spacing w:line="240" w:lineRule="auto"/>
        <w:jc w:val="center"/>
        <w:rPr>
          <w:rFonts w:ascii="Arial" w:hAnsi="Arial" w:cs="Arial"/>
          <w:b/>
          <w:sz w:val="24"/>
          <w:szCs w:val="24"/>
          <w:lang w:val="id-ID"/>
        </w:rPr>
      </w:pPr>
      <w:r>
        <w:rPr>
          <w:rFonts w:ascii="Arial" w:hAnsi="Arial" w:cs="Arial"/>
          <w:b/>
          <w:sz w:val="24"/>
          <w:szCs w:val="24"/>
          <w:lang w:val="id-ID"/>
        </w:rPr>
        <w:t>17111024160127</w:t>
      </w:r>
    </w:p>
    <w:p w:rsidR="00BC648B" w:rsidRDefault="00BC648B">
      <w:pPr>
        <w:spacing w:line="240" w:lineRule="auto"/>
        <w:jc w:val="center"/>
        <w:rPr>
          <w:rFonts w:ascii="Arial" w:hAnsi="Arial" w:cs="Arial"/>
          <w:b/>
          <w:sz w:val="24"/>
          <w:szCs w:val="24"/>
          <w:lang w:val="id-ID"/>
        </w:rPr>
      </w:pPr>
    </w:p>
    <w:p w:rsidR="00BC648B" w:rsidRDefault="00646E1A">
      <w:pPr>
        <w:spacing w:line="240" w:lineRule="auto"/>
        <w:jc w:val="center"/>
        <w:rPr>
          <w:rFonts w:ascii="Arial" w:hAnsi="Arial" w:cs="Arial"/>
          <w:b/>
          <w:sz w:val="24"/>
          <w:szCs w:val="24"/>
          <w:lang w:val="id-ID"/>
        </w:rPr>
      </w:pPr>
      <w:r>
        <w:rPr>
          <w:rFonts w:ascii="Arial" w:hAnsi="Arial" w:cs="Arial"/>
          <w:b/>
          <w:sz w:val="24"/>
          <w:szCs w:val="24"/>
          <w:lang w:val="id-ID"/>
        </w:rPr>
        <w:t xml:space="preserve"> </w:t>
      </w:r>
    </w:p>
    <w:p w:rsidR="00BC648B" w:rsidRDefault="00BC648B">
      <w:pPr>
        <w:spacing w:line="240" w:lineRule="auto"/>
        <w:jc w:val="both"/>
        <w:rPr>
          <w:rFonts w:ascii="Arial" w:hAnsi="Arial" w:cs="Arial"/>
          <w:b/>
          <w:sz w:val="24"/>
          <w:szCs w:val="24"/>
          <w:lang w:val="id-ID"/>
        </w:rPr>
      </w:pPr>
    </w:p>
    <w:p w:rsidR="00BC648B" w:rsidRDefault="00646E1A">
      <w:pPr>
        <w:spacing w:line="240" w:lineRule="auto"/>
        <w:jc w:val="center"/>
        <w:rPr>
          <w:rFonts w:ascii="Arial" w:hAnsi="Arial" w:cs="Arial"/>
          <w:b/>
          <w:sz w:val="24"/>
          <w:szCs w:val="24"/>
          <w:lang w:val="id-ID"/>
        </w:rPr>
      </w:pPr>
      <w:r>
        <w:rPr>
          <w:rFonts w:ascii="Arial" w:hAnsi="Arial" w:cs="Arial"/>
          <w:b/>
          <w:sz w:val="24"/>
          <w:szCs w:val="24"/>
        </w:rPr>
        <w:t>PROGRAM STUDI DIPLOMA III KEPERAWATAN</w:t>
      </w:r>
    </w:p>
    <w:p w:rsidR="00BC648B" w:rsidRDefault="00646E1A">
      <w:pPr>
        <w:spacing w:line="240" w:lineRule="auto"/>
        <w:jc w:val="center"/>
        <w:rPr>
          <w:rFonts w:ascii="Arial" w:hAnsi="Arial" w:cs="Arial"/>
          <w:b/>
          <w:sz w:val="24"/>
          <w:szCs w:val="24"/>
          <w:lang w:val="id-ID"/>
        </w:rPr>
      </w:pPr>
      <w:r>
        <w:rPr>
          <w:rFonts w:ascii="Arial" w:hAnsi="Arial" w:cs="Arial"/>
          <w:b/>
          <w:sz w:val="24"/>
          <w:szCs w:val="24"/>
          <w:lang w:val="id-ID"/>
        </w:rPr>
        <w:t>FAKULTAS ILMU KESEHATAN DAN FARMASI</w:t>
      </w:r>
    </w:p>
    <w:p w:rsidR="00BC648B" w:rsidRDefault="00646E1A">
      <w:pPr>
        <w:spacing w:line="240" w:lineRule="auto"/>
        <w:jc w:val="center"/>
        <w:rPr>
          <w:rFonts w:ascii="Arial" w:hAnsi="Arial" w:cs="Arial"/>
          <w:b/>
          <w:sz w:val="24"/>
          <w:szCs w:val="24"/>
          <w:lang w:val="id-ID"/>
        </w:rPr>
      </w:pPr>
      <w:r>
        <w:rPr>
          <w:rFonts w:ascii="Arial" w:hAnsi="Arial" w:cs="Arial"/>
          <w:b/>
          <w:sz w:val="24"/>
          <w:szCs w:val="24"/>
          <w:lang w:val="id-ID"/>
        </w:rPr>
        <w:t>UNIVERSITAS MUHAMMADIYAH KALIMANTAN TIMUR</w:t>
      </w:r>
    </w:p>
    <w:p w:rsidR="00BC648B" w:rsidRDefault="00646E1A">
      <w:pPr>
        <w:spacing w:line="240" w:lineRule="auto"/>
        <w:jc w:val="center"/>
        <w:rPr>
          <w:rFonts w:ascii="Arial" w:hAnsi="Arial" w:cs="Arial"/>
          <w:b/>
          <w:sz w:val="24"/>
          <w:szCs w:val="24"/>
          <w:lang w:val="id-ID"/>
        </w:rPr>
      </w:pPr>
      <w:r>
        <w:rPr>
          <w:rFonts w:ascii="Arial" w:hAnsi="Arial" w:cs="Arial"/>
          <w:b/>
          <w:sz w:val="24"/>
          <w:szCs w:val="24"/>
        </w:rPr>
        <w:t>201</w:t>
      </w:r>
      <w:r>
        <w:rPr>
          <w:rFonts w:ascii="Arial" w:hAnsi="Arial" w:cs="Arial"/>
          <w:b/>
          <w:sz w:val="24"/>
          <w:szCs w:val="24"/>
          <w:lang w:val="id-ID"/>
        </w:rPr>
        <w:t>9</w:t>
      </w:r>
    </w:p>
    <w:p w:rsidR="00BC648B" w:rsidRDefault="00BC648B">
      <w:pPr>
        <w:rPr>
          <w:rFonts w:ascii="Arial" w:hAnsi="Arial" w:cs="Arial"/>
          <w:sz w:val="24"/>
          <w:szCs w:val="24"/>
        </w:rPr>
      </w:pPr>
    </w:p>
    <w:p w:rsidR="00BC648B" w:rsidRDefault="00BC648B">
      <w:pPr>
        <w:rPr>
          <w:rFonts w:ascii="Arial" w:hAnsi="Arial" w:cs="Arial"/>
          <w:sz w:val="24"/>
          <w:szCs w:val="24"/>
        </w:rPr>
      </w:pPr>
    </w:p>
    <w:p w:rsidR="00BC648B" w:rsidRDefault="00646E1A">
      <w:pPr>
        <w:rPr>
          <w:rFonts w:ascii="Arial" w:hAnsi="Arial" w:cs="Arial"/>
          <w:sz w:val="24"/>
          <w:szCs w:val="24"/>
          <w:lang w:val="id-ID"/>
        </w:rPr>
      </w:pPr>
      <w:r>
        <w:rPr>
          <w:rFonts w:ascii="Arial" w:hAnsi="Arial" w:cs="Arial"/>
          <w:noProof/>
          <w:sz w:val="24"/>
          <w:szCs w:val="24"/>
        </w:rPr>
        <w:drawing>
          <wp:inline distT="0" distB="0" distL="114300" distR="114300">
            <wp:extent cx="5038090" cy="7071360"/>
            <wp:effectExtent l="0" t="0" r="10160" b="15240"/>
            <wp:docPr id="14" name="Gambar 14" descr="WhatsApp Image 2019-07-16 at 10.5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Gambar 14" descr="WhatsApp Image 2019-07-16 at 10.51.34"/>
                    <pic:cNvPicPr>
                      <a:picLocks noChangeAspect="1"/>
                    </pic:cNvPicPr>
                  </pic:nvPicPr>
                  <pic:blipFill>
                    <a:blip r:embed="rId9"/>
                    <a:stretch>
                      <a:fillRect/>
                    </a:stretch>
                  </pic:blipFill>
                  <pic:spPr>
                    <a:xfrm>
                      <a:off x="0" y="0"/>
                      <a:ext cx="5038090" cy="7071360"/>
                    </a:xfrm>
                    <a:prstGeom prst="rect">
                      <a:avLst/>
                    </a:prstGeom>
                  </pic:spPr>
                </pic:pic>
              </a:graphicData>
            </a:graphic>
          </wp:inline>
        </w:drawing>
      </w:r>
    </w:p>
    <w:p w:rsidR="00BC648B" w:rsidRDefault="00BC648B">
      <w:pPr>
        <w:rPr>
          <w:rFonts w:ascii="Arial" w:hAnsi="Arial" w:cs="Arial"/>
          <w:sz w:val="24"/>
          <w:szCs w:val="24"/>
        </w:rPr>
      </w:pPr>
    </w:p>
    <w:p w:rsidR="00BC648B" w:rsidRDefault="00BC648B"/>
    <w:p w:rsidR="00BC648B" w:rsidRDefault="00BC648B"/>
    <w:p w:rsidR="00BC648B" w:rsidRDefault="00646E1A">
      <w:pPr>
        <w:rPr>
          <w:lang w:val="id-ID"/>
        </w:rPr>
      </w:pPr>
      <w:r>
        <w:rPr>
          <w:noProof/>
        </w:rPr>
        <w:lastRenderedPageBreak/>
        <w:drawing>
          <wp:inline distT="0" distB="0" distL="114300" distR="114300">
            <wp:extent cx="5038090" cy="7071360"/>
            <wp:effectExtent l="0" t="0" r="10160" b="15240"/>
            <wp:docPr id="15" name="Gambar 15" descr="WhatsApp Image 2019-07-16 at 10.48.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ambar 15" descr="WhatsApp Image 2019-07-16 at 10.48.37"/>
                    <pic:cNvPicPr>
                      <a:picLocks noChangeAspect="1"/>
                    </pic:cNvPicPr>
                  </pic:nvPicPr>
                  <pic:blipFill>
                    <a:blip r:embed="rId10"/>
                    <a:stretch>
                      <a:fillRect/>
                    </a:stretch>
                  </pic:blipFill>
                  <pic:spPr>
                    <a:xfrm>
                      <a:off x="0" y="0"/>
                      <a:ext cx="5038090" cy="7071360"/>
                    </a:xfrm>
                    <a:prstGeom prst="rect">
                      <a:avLst/>
                    </a:prstGeom>
                  </pic:spPr>
                </pic:pic>
              </a:graphicData>
            </a:graphic>
          </wp:inline>
        </w:drawing>
      </w:r>
    </w:p>
    <w:p w:rsidR="00BC648B" w:rsidRDefault="00BC648B"/>
    <w:p w:rsidR="00BC648B" w:rsidRDefault="00646E1A">
      <w:pPr>
        <w:spacing w:line="259" w:lineRule="auto"/>
        <w:jc w:val="center"/>
        <w:rPr>
          <w:rFonts w:ascii="Lucida Calligraphy" w:eastAsia="Calibri" w:hAnsi="Lucida Calligraphy" w:cs="Lucida Calligraphy"/>
          <w:b/>
        </w:rPr>
      </w:pPr>
      <w:r>
        <w:rPr>
          <w:rFonts w:ascii="Lucida Calligraphy" w:eastAsia="Calibri" w:hAnsi="Lucida Calligraphy" w:cs="Lucida Calligraphy"/>
          <w:b/>
        </w:rPr>
        <w:t>MOTTO</w:t>
      </w:r>
    </w:p>
    <w:p w:rsidR="00BC648B" w:rsidRDefault="00646E1A">
      <w:pPr>
        <w:jc w:val="center"/>
        <w:rPr>
          <w:rFonts w:ascii="Lucida Calligraphy" w:eastAsia="Calibri" w:hAnsi="Lucida Calligraphy" w:cs="Times New Roman"/>
        </w:rPr>
      </w:pPr>
      <w:r>
        <w:rPr>
          <w:rFonts w:ascii="Lucida Calligraphy" w:eastAsia="Calibri" w:hAnsi="Lucida Calligraphy" w:cs="Lucida Calligraphy"/>
          <w:bCs/>
          <w:i/>
          <w:iCs/>
          <w:lang w:val="id-ID"/>
        </w:rPr>
        <w:t xml:space="preserve">“Karena sesungguhnya sesudah kesulitan itu ada kemudahan, sesungguhnya sesudah kesullitan itu ada kemudahan. Maka apabila kamu telah selesai (dari sesuatu urusan), kerjakanlah </w:t>
      </w:r>
      <w:r>
        <w:rPr>
          <w:rFonts w:ascii="Lucida Calligraphy" w:eastAsia="Calibri" w:hAnsi="Lucida Calligraphy" w:cs="Lucida Calligraphy"/>
          <w:bCs/>
          <w:i/>
          <w:iCs/>
          <w:lang w:val="id-ID"/>
        </w:rPr>
        <w:lastRenderedPageBreak/>
        <w:t>dengan sungguh-sungguh (urusan) yang lain, dan hanya kepada Tuhanmulah hendaknya kamu berharap”</w:t>
      </w:r>
    </w:p>
    <w:p w:rsidR="00BC648B" w:rsidRDefault="00646E1A">
      <w:pPr>
        <w:jc w:val="center"/>
        <w:rPr>
          <w:rFonts w:eastAsia="Calibri" w:cs="Times New Roman"/>
          <w:b/>
          <w:lang w:val="id-ID"/>
        </w:rPr>
      </w:pPr>
      <w:r>
        <w:rPr>
          <w:rFonts w:eastAsia="Calibri" w:cs="Times New Roman"/>
          <w:b/>
          <w:lang w:val="id-ID"/>
        </w:rPr>
        <w:t>(QS. AL-INSYIRAH:5-8)</w:t>
      </w:r>
    </w:p>
    <w:p w:rsidR="00BC648B" w:rsidRDefault="00BC648B">
      <w:pPr>
        <w:jc w:val="center"/>
        <w:rPr>
          <w:rFonts w:ascii="Lucida Calligraphy" w:eastAsia="Calibri" w:hAnsi="Lucida Calligraphy" w:cs="Lucida Calligraphy"/>
          <w:bCs/>
          <w:lang w:val="id-ID"/>
        </w:rPr>
      </w:pPr>
    </w:p>
    <w:p w:rsidR="00BC648B" w:rsidRDefault="00646E1A">
      <w:pPr>
        <w:jc w:val="center"/>
        <w:rPr>
          <w:rFonts w:ascii="Lucida Calligraphy" w:eastAsia="Calibri" w:hAnsi="Lucida Calligraphy" w:cs="Lucida Calligraphy"/>
          <w:bCs/>
          <w:lang w:val="id-ID"/>
        </w:rPr>
      </w:pPr>
      <w:r>
        <w:rPr>
          <w:rFonts w:ascii="Lucida Calligraphy" w:eastAsia="Calibri" w:hAnsi="Lucida Calligraphy" w:cs="Lucida Calligraphy"/>
          <w:bCs/>
          <w:lang w:val="id-ID"/>
        </w:rPr>
        <w:t>“Janganlah engkau bersedih, sesungguhnya allah bersama kita”</w:t>
      </w:r>
    </w:p>
    <w:p w:rsidR="00BC648B" w:rsidRDefault="00646E1A">
      <w:pPr>
        <w:jc w:val="center"/>
        <w:rPr>
          <w:rFonts w:eastAsia="Calibri" w:cs="Times New Roman"/>
          <w:b/>
          <w:lang w:val="id-ID"/>
        </w:rPr>
      </w:pPr>
      <w:r>
        <w:rPr>
          <w:rFonts w:eastAsia="Calibri" w:cs="Times New Roman"/>
          <w:b/>
          <w:lang w:val="id-ID"/>
        </w:rPr>
        <w:t>(QS. AT-TAUBAH:40)</w:t>
      </w:r>
    </w:p>
    <w:p w:rsidR="00BC648B" w:rsidRDefault="00646E1A">
      <w:pPr>
        <w:jc w:val="center"/>
        <w:rPr>
          <w:rFonts w:ascii="Lucida Calligraphy" w:eastAsia="Calibri" w:hAnsi="Lucida Calligraphy" w:cs="Lucida Calligraphy"/>
          <w:bCs/>
          <w:i/>
          <w:iCs/>
          <w:lang w:val="id-ID"/>
        </w:rPr>
      </w:pPr>
      <w:r>
        <w:rPr>
          <w:rFonts w:ascii="Lucida Calligraphy" w:eastAsia="Calibri" w:hAnsi="Lucida Calligraphy" w:cs="Lucida Calligraphy"/>
          <w:bCs/>
          <w:i/>
          <w:iCs/>
          <w:lang w:val="id-ID"/>
        </w:rPr>
        <w:t>“Niscaya Allah akan mengangkat (derajat) orang-orang beriman di antara kamu dan orang yang diberi ilmu beberapa derajat”</w:t>
      </w:r>
    </w:p>
    <w:p w:rsidR="00BC648B" w:rsidRDefault="00646E1A">
      <w:pPr>
        <w:ind w:firstLine="420"/>
        <w:jc w:val="center"/>
        <w:rPr>
          <w:rFonts w:cs="Arial"/>
          <w:b/>
          <w:bCs/>
          <w:iCs/>
          <w:sz w:val="24"/>
          <w:szCs w:val="24"/>
          <w:lang w:val="id-ID"/>
        </w:rPr>
      </w:pPr>
      <w:r>
        <w:rPr>
          <w:rFonts w:eastAsia="Calibri" w:cs="Times New Roman"/>
          <w:b/>
          <w:lang w:val="id-ID"/>
        </w:rPr>
        <w:t>(QS. AL-MUJADILAH:11)</w:t>
      </w:r>
    </w:p>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646E1A">
      <w:pPr>
        <w:jc w:val="center"/>
        <w:rPr>
          <w:rFonts w:ascii="Arial" w:hAnsi="Arial" w:cs="Arial"/>
          <w:b/>
          <w:sz w:val="24"/>
          <w:szCs w:val="24"/>
          <w:lang w:val="id-ID"/>
        </w:rPr>
      </w:pPr>
      <w:r>
        <w:rPr>
          <w:rFonts w:ascii="Arial" w:hAnsi="Arial" w:cs="Arial"/>
          <w:b/>
          <w:sz w:val="24"/>
          <w:szCs w:val="24"/>
          <w:lang w:val="id-ID"/>
        </w:rPr>
        <w:t>Hubungan Partisipasi Masyarakat dengan Ketangguhan Masyarakat dalam Menghadapi Bencana Banjir di Kelurahan Gunung Kelua Samarinda Ulu</w:t>
      </w:r>
    </w:p>
    <w:p w:rsidR="00BC648B" w:rsidRDefault="00646E1A">
      <w:pPr>
        <w:jc w:val="center"/>
        <w:rPr>
          <w:rFonts w:ascii="Arial" w:hAnsi="Arial" w:cs="Arial"/>
          <w:sz w:val="24"/>
          <w:szCs w:val="24"/>
          <w:vertAlign w:val="superscript"/>
          <w:lang w:val="id-ID"/>
        </w:rPr>
      </w:pPr>
      <w:r>
        <w:rPr>
          <w:rFonts w:ascii="Arial" w:hAnsi="Arial" w:cs="Arial"/>
          <w:sz w:val="24"/>
          <w:szCs w:val="24"/>
          <w:lang w:val="id-ID"/>
        </w:rPr>
        <w:t>Alifa Achita Amyunas</w:t>
      </w:r>
      <w:r>
        <w:rPr>
          <w:rFonts w:ascii="Arial" w:hAnsi="Arial" w:cs="Arial"/>
          <w:sz w:val="24"/>
          <w:szCs w:val="24"/>
          <w:vertAlign w:val="superscript"/>
          <w:lang w:val="id-ID"/>
        </w:rPr>
        <w:t xml:space="preserve">1, </w:t>
      </w:r>
      <w:r>
        <w:rPr>
          <w:rFonts w:ascii="Arial" w:hAnsi="Arial" w:cs="Arial"/>
          <w:sz w:val="24"/>
          <w:szCs w:val="24"/>
          <w:lang w:val="id-ID"/>
        </w:rPr>
        <w:t>Ns. Maridi M. Dirdjo. S.Kep.,M.Kep</w:t>
      </w:r>
      <w:r>
        <w:rPr>
          <w:rFonts w:ascii="Arial" w:hAnsi="Arial" w:cs="Arial"/>
          <w:sz w:val="24"/>
          <w:szCs w:val="24"/>
          <w:vertAlign w:val="superscript"/>
          <w:lang w:val="id-ID"/>
        </w:rPr>
        <w:t>2</w:t>
      </w:r>
    </w:p>
    <w:p w:rsidR="00BC648B" w:rsidRDefault="00646E1A">
      <w:pPr>
        <w:jc w:val="center"/>
        <w:rPr>
          <w:rFonts w:ascii="Arial" w:hAnsi="Arial" w:cs="Arial"/>
          <w:b/>
          <w:sz w:val="24"/>
          <w:szCs w:val="24"/>
          <w:lang w:val="id-ID"/>
        </w:rPr>
      </w:pPr>
      <w:r>
        <w:rPr>
          <w:rFonts w:ascii="Arial" w:hAnsi="Arial" w:cs="Arial"/>
          <w:b/>
          <w:sz w:val="24"/>
          <w:szCs w:val="24"/>
          <w:lang w:val="id-ID"/>
        </w:rPr>
        <w:t xml:space="preserve"> Intisari</w:t>
      </w:r>
    </w:p>
    <w:p w:rsidR="00BC648B" w:rsidRDefault="00646E1A">
      <w:pPr>
        <w:spacing w:line="240" w:lineRule="auto"/>
        <w:jc w:val="both"/>
        <w:rPr>
          <w:rFonts w:ascii="Arial" w:hAnsi="Arial" w:cs="Arial"/>
          <w:bCs/>
          <w:sz w:val="24"/>
          <w:szCs w:val="24"/>
          <w:lang w:val="id-ID"/>
        </w:rPr>
      </w:pPr>
      <w:r>
        <w:rPr>
          <w:rFonts w:ascii="Arial" w:hAnsi="Arial" w:cs="Arial"/>
          <w:b/>
          <w:sz w:val="24"/>
          <w:szCs w:val="24"/>
          <w:lang w:val="id-ID"/>
        </w:rPr>
        <w:lastRenderedPageBreak/>
        <w:t xml:space="preserve">Latar Belakang: </w:t>
      </w:r>
      <w:r>
        <w:rPr>
          <w:rFonts w:ascii="Arial" w:hAnsi="Arial" w:cs="Arial"/>
          <w:bCs/>
          <w:sz w:val="24"/>
          <w:szCs w:val="24"/>
          <w:lang w:val="id-ID"/>
        </w:rPr>
        <w:t>Menghadapi bencana banjir, masyarakat yang tangguh mampu memperoleh, mengerahkan, mengalokasikan, dan berpartisipasi secara aktif untuk mencapai tujuan masyarakat.</w:t>
      </w:r>
    </w:p>
    <w:p w:rsidR="00BC648B" w:rsidRDefault="00646E1A">
      <w:pPr>
        <w:spacing w:line="240" w:lineRule="auto"/>
        <w:jc w:val="both"/>
        <w:rPr>
          <w:rFonts w:ascii="Arial" w:hAnsi="Arial" w:cs="Arial"/>
          <w:sz w:val="24"/>
          <w:szCs w:val="24"/>
          <w:lang w:val="id-ID"/>
        </w:rPr>
      </w:pPr>
      <w:r>
        <w:rPr>
          <w:rFonts w:ascii="Arial" w:hAnsi="Arial" w:cs="Arial"/>
          <w:b/>
          <w:sz w:val="24"/>
          <w:szCs w:val="24"/>
          <w:lang w:val="id-ID"/>
        </w:rPr>
        <w:t xml:space="preserve">Tujuan Penelitian: </w:t>
      </w:r>
      <w:r>
        <w:rPr>
          <w:rFonts w:ascii="Arial" w:hAnsi="Arial" w:cs="Arial"/>
          <w:sz w:val="24"/>
          <w:szCs w:val="24"/>
          <w:lang w:val="id-ID"/>
        </w:rPr>
        <w:t>mengertahui apakah ada Hubungan partisipasi masyarakat dengan ketangguhan masyarakat dalam menghadapi bencana banjir?</w:t>
      </w:r>
    </w:p>
    <w:p w:rsidR="00BC648B" w:rsidRDefault="00646E1A">
      <w:pPr>
        <w:spacing w:line="240" w:lineRule="auto"/>
        <w:jc w:val="both"/>
        <w:rPr>
          <w:rFonts w:ascii="Arial" w:hAnsi="Arial" w:cs="Arial"/>
          <w:i/>
          <w:sz w:val="24"/>
          <w:szCs w:val="24"/>
          <w:lang w:val="id-ID"/>
        </w:rPr>
      </w:pPr>
      <w:r>
        <w:rPr>
          <w:rFonts w:ascii="Arial" w:hAnsi="Arial" w:cs="Arial"/>
          <w:b/>
          <w:sz w:val="24"/>
          <w:szCs w:val="24"/>
          <w:lang w:val="id-ID"/>
        </w:rPr>
        <w:t xml:space="preserve">Metode Penelitian: </w:t>
      </w:r>
      <w:r>
        <w:rPr>
          <w:rFonts w:ascii="Arial" w:hAnsi="Arial" w:cs="Arial"/>
          <w:sz w:val="24"/>
          <w:szCs w:val="24"/>
          <w:lang w:val="id-ID"/>
        </w:rPr>
        <w:t xml:space="preserve">jenis penelitian ini adalah bentuk kuantitatif dengan pendekatan </w:t>
      </w:r>
      <w:r>
        <w:rPr>
          <w:rFonts w:ascii="Arial" w:hAnsi="Arial" w:cs="Arial"/>
          <w:i/>
          <w:iCs/>
          <w:sz w:val="24"/>
          <w:szCs w:val="24"/>
          <w:lang w:val="id-ID"/>
        </w:rPr>
        <w:t>Descriptive Correlation</w:t>
      </w:r>
      <w:r>
        <w:rPr>
          <w:rFonts w:ascii="Arial" w:hAnsi="Arial" w:cs="Arial"/>
          <w:sz w:val="24"/>
          <w:szCs w:val="24"/>
          <w:lang w:val="id-ID"/>
        </w:rPr>
        <w:t xml:space="preserve">, populasi penelitian ini adalah 13 RT yang mengalami bencana banjir dengan jumlah 1.071 responden dan sampel yang digunakan adalah 91 responden. Analisis meliputi univariat dan bivariat menggunakan rumus </w:t>
      </w:r>
      <w:r>
        <w:rPr>
          <w:rFonts w:ascii="Arial" w:hAnsi="Arial" w:cs="Arial"/>
          <w:i/>
          <w:sz w:val="24"/>
          <w:szCs w:val="24"/>
          <w:lang w:val="id-ID"/>
        </w:rPr>
        <w:t>Chi Square.</w:t>
      </w:r>
    </w:p>
    <w:p w:rsidR="00BC648B" w:rsidRDefault="00646E1A">
      <w:pPr>
        <w:spacing w:line="240" w:lineRule="auto"/>
        <w:jc w:val="both"/>
        <w:rPr>
          <w:rFonts w:ascii="Arial" w:hAnsi="Arial" w:cs="Arial"/>
          <w:sz w:val="24"/>
          <w:szCs w:val="24"/>
          <w:lang w:val="id-ID"/>
        </w:rPr>
      </w:pPr>
      <w:r>
        <w:rPr>
          <w:rFonts w:ascii="Arial" w:hAnsi="Arial" w:cs="Arial"/>
          <w:b/>
          <w:sz w:val="24"/>
          <w:szCs w:val="24"/>
          <w:lang w:val="id-ID"/>
        </w:rPr>
        <w:t xml:space="preserve">Hasil Penelitian: </w:t>
      </w:r>
      <w:r>
        <w:rPr>
          <w:rFonts w:ascii="Arial" w:hAnsi="Arial" w:cs="Arial"/>
          <w:sz w:val="24"/>
          <w:szCs w:val="24"/>
          <w:lang w:val="id-ID"/>
        </w:rPr>
        <w:t xml:space="preserve">Hasil analisis bivariat menggunakan metode Chi-Square menunjukkan bahwa adanya hubungan antara partisipasi masyarakat dengan ketangguhan masyarakat dalam menghadapi bencana banjir di Kelurahan Gunung Kelua Samarinda Ulu  dengan p value= 0,000 &lt; α 0,05, sehingga H0 ditolak </w:t>
      </w:r>
    </w:p>
    <w:p w:rsidR="00BC648B" w:rsidRDefault="00646E1A">
      <w:pPr>
        <w:jc w:val="both"/>
        <w:rPr>
          <w:rFonts w:ascii="Arial" w:hAnsi="Arial" w:cs="Arial"/>
          <w:sz w:val="24"/>
          <w:szCs w:val="24"/>
          <w:lang w:val="id-ID"/>
        </w:rPr>
      </w:pPr>
      <w:r>
        <w:rPr>
          <w:rFonts w:ascii="Arial" w:hAnsi="Arial" w:cs="Arial"/>
          <w:b/>
          <w:bCs/>
          <w:sz w:val="24"/>
          <w:szCs w:val="24"/>
          <w:lang w:val="id-ID"/>
        </w:rPr>
        <w:t xml:space="preserve">Saran : </w:t>
      </w:r>
      <w:r>
        <w:rPr>
          <w:rFonts w:ascii="Arial" w:hAnsi="Arial" w:cs="Arial"/>
          <w:sz w:val="24"/>
          <w:szCs w:val="24"/>
          <w:lang w:val="id-ID"/>
        </w:rPr>
        <w:t>BPBD Kota Samarinda harus membentuk relawan bencana ditingkat kelurahan sebagai wujud partisipasi masyarakat.</w:t>
      </w:r>
    </w:p>
    <w:p w:rsidR="00BC648B" w:rsidRDefault="00646E1A">
      <w:pPr>
        <w:jc w:val="both"/>
        <w:rPr>
          <w:rFonts w:ascii="Arial" w:hAnsi="Arial" w:cs="Arial"/>
          <w:sz w:val="24"/>
          <w:szCs w:val="24"/>
          <w:lang w:val="id-ID"/>
        </w:rPr>
      </w:pPr>
      <w:r>
        <w:rPr>
          <w:rFonts w:ascii="Arial" w:hAnsi="Arial" w:cs="Arial"/>
          <w:noProof/>
          <w:sz w:val="24"/>
          <w:szCs w:val="24"/>
        </w:rPr>
        <mc:AlternateContent>
          <mc:Choice Requires="wps">
            <w:drawing>
              <wp:anchor distT="0" distB="0" distL="114300" distR="114300" simplePos="0" relativeHeight="258207744" behindDoc="0" locked="0" layoutInCell="1" allowOverlap="1">
                <wp:simplePos x="0" y="0"/>
                <wp:positionH relativeFrom="column">
                  <wp:posOffset>-1905</wp:posOffset>
                </wp:positionH>
                <wp:positionV relativeFrom="paragraph">
                  <wp:posOffset>304800</wp:posOffset>
                </wp:positionV>
                <wp:extent cx="5219700" cy="0"/>
                <wp:effectExtent l="0" t="0" r="0" b="0"/>
                <wp:wrapNone/>
                <wp:docPr id="16" name="Straight Connector 3"/>
                <wp:cNvGraphicFramePr/>
                <a:graphic xmlns:a="http://schemas.openxmlformats.org/drawingml/2006/main">
                  <a:graphicData uri="http://schemas.microsoft.com/office/word/2010/wordprocessingShape">
                    <wps:wsp>
                      <wps:cNvCnPr/>
                      <wps:spPr>
                        <a:xfrm flipV="1">
                          <a:off x="0" y="0"/>
                          <a:ext cx="5220000" cy="0"/>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4793307E" id="Straight Connector 3" o:spid="_x0000_s1026" style="position:absolute;flip:y;z-index:258207744;visibility:visible;mso-wrap-style:square;mso-wrap-distance-left:9pt;mso-wrap-distance-top:0;mso-wrap-distance-right:9pt;mso-wrap-distance-bottom:0;mso-position-horizontal:absolute;mso-position-horizontal-relative:text;mso-position-vertical:absolute;mso-position-vertical-relative:text" from="-.15pt,24pt" to="410.8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L11QEAAJQDAAAOAAAAZHJzL2Uyb0RvYy54bWysU8Fu2zAMvQ/oPwi6N3YzrCuMOD0k6C7D&#10;FqBd76ws2QIkURC1OPn7UUoaZNttmA+CKEqPfI/Pq8eDd2KvE1kMvbxbtFLooHCwYezlj5en2wcp&#10;KEMYwGHQvTxqko/rmw+rOXZ6iRO6QSfBIIG6OfZyyjl2TUNq0h5ogVEHThpMHjKHaWyGBDOje9cs&#10;2/a+mTENMaHSRHy6PSXluuIbo1X+bgzpLFwvubdc11TXt7I26xV0Y4I4WXVuA/6hCw82cNEL1BYy&#10;iJ/J/gXlrUpIaPJCoW/QGKt05cBs7to/2DxPEHXlwuJQvMhE/w9WfdvvkrADz+5eigCeZ/ScE9hx&#10;ymKDIbCCmMTHItQcqeP7m7BL54jiLhXWB5O8MM7GV8apOjAzcagyHy8y60MWig8/LXlyLU9Dveea&#10;E0SBionyF41elE0vnQ1FAehg/5Uyl+Wr71fKccAn61ydogti5vLLzxUa2EzGQeYqPjI9CqMU4EZ2&#10;qcqpQhI6O5TnBYiOtHFJ7IGNwv4acH7hfqVwQJkTTKJ+RQdu4benpZ8t0HR6XFMnX3mb2dzO+l4+&#10;XL92oVTU1Z5nVkXbk5pl94bDsYrclIhHX4uebVq8dR3z/vpnWv8CAAD//wMAUEsDBBQABgAIAAAA&#10;IQAZjPh72QAAAAcBAAAPAAAAZHJzL2Rvd25yZXYueG1sTI/BTsMwEETvSPyDtUjcWqel0CjEqaqi&#10;wrktH7CNlzgiXofYbcPfs4gDPc7OaOZtuRp9p840xDawgdk0A0VcB9tyY+D9sJ3koGJCttgFJgPf&#10;FGFV3d6UWNhw4R2d96lRUsKxQAMupb7QOtaOPMZp6InF+wiDxyRyaLQd8CLlvtPzLHvSHluWBYc9&#10;bRzVn/uTN7DZ2rd1eFnuXvMvyy4c3KJ+HI25vxvXz6ASjek/DL/4gg6VMB3DiW1UnYHJgwQNLHL5&#10;SOx8PluCOv4ddFXqa/7qBwAA//8DAFBLAQItABQABgAIAAAAIQC2gziS/gAAAOEBAAATAAAAAAAA&#10;AAAAAAAAAAAAAABbQ29udGVudF9UeXBlc10ueG1sUEsBAi0AFAAGAAgAAAAhADj9If/WAAAAlAEA&#10;AAsAAAAAAAAAAAAAAAAALwEAAF9yZWxzLy5yZWxzUEsBAi0AFAAGAAgAAAAhACGv8vXVAQAAlAMA&#10;AA4AAAAAAAAAAAAAAAAALgIAAGRycy9lMm9Eb2MueG1sUEsBAi0AFAAGAAgAAAAhABmM+HvZAAAA&#10;BwEAAA8AAAAAAAAAAAAAAAAALwQAAGRycy9kb3ducmV2LnhtbFBLBQYAAAAABAAEAPMAAAA1BQAA&#10;AAA=&#10;" strokecolor="windowText" strokeweight="1pt">
                <v:stroke joinstyle="miter"/>
              </v:line>
            </w:pict>
          </mc:Fallback>
        </mc:AlternateContent>
      </w:r>
    </w:p>
    <w:p w:rsidR="00BC648B" w:rsidRDefault="00646E1A">
      <w:pPr>
        <w:jc w:val="both"/>
        <w:rPr>
          <w:rFonts w:ascii="Arial" w:hAnsi="Arial" w:cs="Arial"/>
          <w:i/>
          <w:sz w:val="24"/>
          <w:szCs w:val="24"/>
          <w:lang w:val="id-ID"/>
        </w:rPr>
      </w:pPr>
      <w:r>
        <w:rPr>
          <w:rFonts w:ascii="Arial" w:hAnsi="Arial" w:cs="Arial"/>
          <w:b/>
          <w:i/>
          <w:sz w:val="24"/>
          <w:szCs w:val="24"/>
          <w:lang w:val="id-ID"/>
        </w:rPr>
        <w:t>Kata Kunci</w:t>
      </w:r>
      <w:r>
        <w:rPr>
          <w:rFonts w:ascii="Arial" w:hAnsi="Arial" w:cs="Arial"/>
          <w:i/>
          <w:sz w:val="24"/>
          <w:szCs w:val="24"/>
          <w:lang w:val="id-ID"/>
        </w:rPr>
        <w:t>: Partisipasi, Ketangguhan, Banjir</w:t>
      </w:r>
    </w:p>
    <w:p w:rsidR="00BC648B" w:rsidRDefault="00BC648B">
      <w:pPr>
        <w:jc w:val="both"/>
        <w:rPr>
          <w:rFonts w:cs="Arial"/>
          <w:i/>
          <w:sz w:val="20"/>
          <w:szCs w:val="24"/>
          <w:lang w:val="id-ID"/>
        </w:rPr>
      </w:pPr>
    </w:p>
    <w:p w:rsidR="00BC648B" w:rsidRDefault="00BC648B">
      <w:pPr>
        <w:jc w:val="both"/>
        <w:rPr>
          <w:rFonts w:cs="Arial"/>
          <w:i/>
          <w:sz w:val="20"/>
          <w:szCs w:val="24"/>
          <w:lang w:val="id-ID"/>
        </w:rPr>
      </w:pPr>
    </w:p>
    <w:p w:rsidR="00BC648B" w:rsidRDefault="00BC648B">
      <w:pPr>
        <w:jc w:val="both"/>
        <w:rPr>
          <w:rFonts w:cs="Arial"/>
          <w:i/>
          <w:sz w:val="20"/>
          <w:szCs w:val="24"/>
          <w:lang w:val="id-ID"/>
        </w:rPr>
      </w:pPr>
    </w:p>
    <w:p w:rsidR="00BC648B" w:rsidRDefault="00BC648B">
      <w:pPr>
        <w:jc w:val="both"/>
        <w:rPr>
          <w:rFonts w:cs="Arial"/>
          <w:i/>
          <w:sz w:val="20"/>
          <w:szCs w:val="24"/>
          <w:lang w:val="id-ID"/>
        </w:rPr>
      </w:pPr>
    </w:p>
    <w:p w:rsidR="00BC648B" w:rsidRDefault="00BC648B">
      <w:pPr>
        <w:jc w:val="both"/>
        <w:rPr>
          <w:rFonts w:cs="Arial"/>
          <w:i/>
          <w:sz w:val="20"/>
          <w:szCs w:val="24"/>
          <w:lang w:val="id-ID"/>
        </w:rPr>
      </w:pPr>
    </w:p>
    <w:p w:rsidR="00BC648B" w:rsidRDefault="00BC648B">
      <w:pPr>
        <w:jc w:val="both"/>
        <w:rPr>
          <w:rFonts w:cs="Arial"/>
          <w:i/>
          <w:sz w:val="20"/>
          <w:szCs w:val="24"/>
          <w:lang w:val="id-ID"/>
        </w:rPr>
      </w:pPr>
    </w:p>
    <w:p w:rsidR="00BC648B" w:rsidRDefault="00BC648B">
      <w:pPr>
        <w:jc w:val="both"/>
        <w:rPr>
          <w:rFonts w:cs="Arial"/>
          <w:i/>
          <w:sz w:val="20"/>
          <w:szCs w:val="24"/>
          <w:lang w:val="id-ID"/>
        </w:rPr>
      </w:pPr>
    </w:p>
    <w:p w:rsidR="00BC648B" w:rsidRDefault="00334431">
      <w:pPr>
        <w:spacing w:after="0" w:line="240" w:lineRule="auto"/>
        <w:jc w:val="center"/>
        <w:rPr>
          <w:rFonts w:ascii="Arial" w:hAnsi="Arial" w:cs="Arial"/>
          <w:b/>
          <w:sz w:val="24"/>
          <w:szCs w:val="24"/>
        </w:rPr>
      </w:pPr>
      <w:r>
        <w:rPr>
          <w:rFonts w:ascii="Arial" w:hAnsi="Arial" w:cs="Arial"/>
          <w:b/>
          <w:sz w:val="24"/>
          <w:szCs w:val="24"/>
        </w:rPr>
        <w:t>Correlation Between People’s Participation and People’s Toughness to Face Flood Disaster in Gunung Kelua Samarinda Ulu Sub-District</w:t>
      </w:r>
    </w:p>
    <w:p w:rsidR="00BC648B" w:rsidRDefault="00BC648B">
      <w:pPr>
        <w:spacing w:after="0" w:line="240" w:lineRule="auto"/>
        <w:jc w:val="center"/>
        <w:rPr>
          <w:rFonts w:ascii="Arial" w:hAnsi="Arial" w:cs="Arial"/>
          <w:b/>
          <w:sz w:val="24"/>
          <w:szCs w:val="24"/>
        </w:rPr>
      </w:pPr>
    </w:p>
    <w:p w:rsidR="00BC648B" w:rsidRDefault="00646E1A">
      <w:pPr>
        <w:jc w:val="center"/>
        <w:rPr>
          <w:rFonts w:ascii="Arial" w:hAnsi="Arial" w:cs="Arial"/>
          <w:b/>
          <w:sz w:val="24"/>
          <w:szCs w:val="24"/>
        </w:rPr>
      </w:pPr>
      <w:r>
        <w:rPr>
          <w:rFonts w:ascii="Arial" w:hAnsi="Arial" w:cs="Arial"/>
          <w:sz w:val="24"/>
          <w:szCs w:val="24"/>
        </w:rPr>
        <w:t>Alifa Achita Amyunas</w:t>
      </w:r>
      <w:r>
        <w:rPr>
          <w:rFonts w:ascii="Arial" w:hAnsi="Arial" w:cs="Arial"/>
          <w:sz w:val="24"/>
          <w:szCs w:val="24"/>
          <w:vertAlign w:val="superscript"/>
        </w:rPr>
        <w:t xml:space="preserve">1, </w:t>
      </w:r>
      <w:r>
        <w:rPr>
          <w:rFonts w:ascii="Arial" w:hAnsi="Arial" w:cs="Arial"/>
          <w:sz w:val="24"/>
          <w:szCs w:val="24"/>
        </w:rPr>
        <w:t>Ns. Maridi M. Dirdjo. S.Kep.,M.Kep</w:t>
      </w:r>
      <w:r>
        <w:rPr>
          <w:rFonts w:ascii="Arial" w:hAnsi="Arial" w:cs="Arial"/>
          <w:sz w:val="24"/>
          <w:szCs w:val="24"/>
          <w:vertAlign w:val="superscript"/>
        </w:rPr>
        <w:t>2</w:t>
      </w:r>
    </w:p>
    <w:p w:rsidR="00BC648B" w:rsidRDefault="00646E1A">
      <w:pPr>
        <w:jc w:val="center"/>
        <w:rPr>
          <w:rFonts w:ascii="Arial" w:hAnsi="Arial" w:cs="Arial"/>
          <w:b/>
          <w:sz w:val="24"/>
          <w:szCs w:val="24"/>
        </w:rPr>
      </w:pPr>
      <w:r>
        <w:rPr>
          <w:rFonts w:ascii="Arial" w:hAnsi="Arial" w:cs="Arial"/>
          <w:b/>
          <w:sz w:val="24"/>
          <w:szCs w:val="24"/>
        </w:rPr>
        <w:t xml:space="preserve"> ABSTRACT</w:t>
      </w:r>
    </w:p>
    <w:p w:rsidR="00BC648B" w:rsidRDefault="00646E1A">
      <w:pPr>
        <w:spacing w:line="240" w:lineRule="auto"/>
        <w:jc w:val="both"/>
        <w:rPr>
          <w:rFonts w:ascii="Arial" w:hAnsi="Arial" w:cs="Arial"/>
          <w:bCs/>
          <w:sz w:val="24"/>
          <w:szCs w:val="24"/>
        </w:rPr>
      </w:pPr>
      <w:r>
        <w:rPr>
          <w:rFonts w:ascii="Arial" w:hAnsi="Arial" w:cs="Arial"/>
          <w:b/>
          <w:bCs/>
          <w:sz w:val="24"/>
          <w:szCs w:val="24"/>
        </w:rPr>
        <w:t>Background:</w:t>
      </w:r>
      <w:r>
        <w:rPr>
          <w:rFonts w:ascii="Arial" w:hAnsi="Arial" w:cs="Arial"/>
          <w:bCs/>
          <w:sz w:val="24"/>
          <w:szCs w:val="24"/>
        </w:rPr>
        <w:t xml:space="preserve"> To face flood disaster, people’s toughness could obtain, mobilize, allocate, and participate actively to achieve people’s aim.</w:t>
      </w:r>
    </w:p>
    <w:p w:rsidR="00BC648B" w:rsidRDefault="00646E1A">
      <w:pPr>
        <w:spacing w:line="240" w:lineRule="auto"/>
        <w:jc w:val="both"/>
        <w:rPr>
          <w:rFonts w:ascii="Arial" w:hAnsi="Arial" w:cs="Arial"/>
          <w:sz w:val="24"/>
          <w:szCs w:val="24"/>
        </w:rPr>
      </w:pPr>
      <w:r>
        <w:rPr>
          <w:rFonts w:ascii="Arial" w:hAnsi="Arial" w:cs="Arial"/>
          <w:b/>
          <w:sz w:val="24"/>
          <w:szCs w:val="24"/>
        </w:rPr>
        <w:lastRenderedPageBreak/>
        <w:t>Research Aim:</w:t>
      </w:r>
      <w:r>
        <w:rPr>
          <w:rFonts w:ascii="Arial" w:hAnsi="Arial" w:cs="Arial"/>
          <w:sz w:val="24"/>
          <w:szCs w:val="24"/>
        </w:rPr>
        <w:t xml:space="preserve"> to know if there were correlation between people’s participation and people’s toughness to face flood disaster?</w:t>
      </w:r>
    </w:p>
    <w:p w:rsidR="00BC648B" w:rsidRDefault="00646E1A">
      <w:pPr>
        <w:spacing w:line="240" w:lineRule="auto"/>
        <w:jc w:val="both"/>
        <w:rPr>
          <w:rFonts w:ascii="Arial" w:hAnsi="Arial" w:cs="Arial"/>
          <w:sz w:val="24"/>
          <w:szCs w:val="24"/>
        </w:rPr>
      </w:pPr>
      <w:r>
        <w:rPr>
          <w:rFonts w:ascii="Arial" w:hAnsi="Arial" w:cs="Arial"/>
          <w:b/>
          <w:sz w:val="24"/>
          <w:szCs w:val="24"/>
        </w:rPr>
        <w:t>Research Method:</w:t>
      </w:r>
      <w:r>
        <w:rPr>
          <w:rFonts w:ascii="Arial" w:hAnsi="Arial" w:cs="Arial"/>
          <w:sz w:val="24"/>
          <w:szCs w:val="24"/>
        </w:rPr>
        <w:t xml:space="preserve"> this research type was quantitative form with Descriptive Correlation approach, this research population </w:t>
      </w:r>
      <w:r>
        <w:rPr>
          <w:rFonts w:ascii="Arial" w:hAnsi="Arial" w:cs="Arial"/>
          <w:sz w:val="24"/>
          <w:szCs w:val="24"/>
          <w:lang w:val="id-ID"/>
        </w:rPr>
        <w:t>was</w:t>
      </w:r>
      <w:r>
        <w:rPr>
          <w:rFonts w:ascii="Arial" w:hAnsi="Arial" w:cs="Arial"/>
          <w:sz w:val="24"/>
          <w:szCs w:val="24"/>
        </w:rPr>
        <w:t xml:space="preserve"> 13 RT which experienced flood disaster with total 1.071 respondents and samples used were 91 respondents. Analysis covered univariate and bivariate used Chi-Square formula.</w:t>
      </w:r>
    </w:p>
    <w:p w:rsidR="00BC648B" w:rsidRDefault="00646E1A">
      <w:pPr>
        <w:spacing w:line="240" w:lineRule="auto"/>
        <w:jc w:val="both"/>
        <w:rPr>
          <w:rFonts w:ascii="Arial" w:hAnsi="Arial" w:cs="Arial"/>
          <w:sz w:val="24"/>
          <w:szCs w:val="24"/>
        </w:rPr>
      </w:pPr>
      <w:r>
        <w:rPr>
          <w:rFonts w:ascii="Arial" w:hAnsi="Arial" w:cs="Arial"/>
          <w:b/>
          <w:sz w:val="24"/>
          <w:szCs w:val="24"/>
        </w:rPr>
        <w:t>Research Result:</w:t>
      </w:r>
      <w:r>
        <w:rPr>
          <w:rFonts w:ascii="Arial" w:hAnsi="Arial" w:cs="Arial"/>
          <w:sz w:val="24"/>
          <w:szCs w:val="24"/>
        </w:rPr>
        <w:t xml:space="preserve"> Bivariate analysis result used Chi-Square method showed that there were correlation between people’s participation and people’s toughness to face flood disaster in Gunung Kelua Samarinda Ulu Sub-district with p-value 0,000 &lt; α 0,05, H0 was rejected.</w:t>
      </w:r>
    </w:p>
    <w:p w:rsidR="00BC648B" w:rsidRDefault="00646E1A">
      <w:pPr>
        <w:jc w:val="both"/>
        <w:rPr>
          <w:rFonts w:ascii="Arial" w:hAnsi="Arial" w:cs="Arial"/>
          <w:sz w:val="24"/>
          <w:szCs w:val="24"/>
        </w:rPr>
      </w:pPr>
      <w:r>
        <w:rPr>
          <w:rFonts w:ascii="Arial" w:hAnsi="Arial" w:cs="Arial"/>
          <w:b/>
          <w:sz w:val="24"/>
          <w:szCs w:val="24"/>
        </w:rPr>
        <w:t>Suggestion:</w:t>
      </w:r>
      <w:r>
        <w:rPr>
          <w:rFonts w:ascii="Arial" w:hAnsi="Arial" w:cs="Arial"/>
          <w:sz w:val="24"/>
          <w:szCs w:val="24"/>
        </w:rPr>
        <w:t xml:space="preserve"> BPBD Samarinda City should form disaster volunteer in sub-district level as people participation form.</w:t>
      </w:r>
    </w:p>
    <w:p w:rsidR="00BC648B" w:rsidRDefault="00646E1A">
      <w:pPr>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8232320" behindDoc="0" locked="0" layoutInCell="1" allowOverlap="1">
                <wp:simplePos x="0" y="0"/>
                <wp:positionH relativeFrom="column">
                  <wp:posOffset>7620</wp:posOffset>
                </wp:positionH>
                <wp:positionV relativeFrom="paragraph">
                  <wp:posOffset>295275</wp:posOffset>
                </wp:positionV>
                <wp:extent cx="5219700" cy="0"/>
                <wp:effectExtent l="0" t="0" r="0" b="0"/>
                <wp:wrapNone/>
                <wp:docPr id="17" name="Straight Connector 3"/>
                <wp:cNvGraphicFramePr/>
                <a:graphic xmlns:a="http://schemas.openxmlformats.org/drawingml/2006/main">
                  <a:graphicData uri="http://schemas.microsoft.com/office/word/2010/wordprocessingShape">
                    <wps:wsp>
                      <wps:cNvCnPr/>
                      <wps:spPr>
                        <a:xfrm flipV="1">
                          <a:off x="0" y="0"/>
                          <a:ext cx="5220000" cy="0"/>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47BD2043" id="Straight Connector 3" o:spid="_x0000_s1026" style="position:absolute;flip:y;z-index:258232320;visibility:visible;mso-wrap-style:square;mso-wrap-distance-left:9pt;mso-wrap-distance-top:0;mso-wrap-distance-right:9pt;mso-wrap-distance-bottom:0;mso-position-horizontal:absolute;mso-position-horizontal-relative:text;mso-position-vertical:absolute;mso-position-vertical-relative:text" from=".6pt,23.25pt" to="411.6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7KY1QEAAJQDAAAOAAAAZHJzL2Uyb0RvYy54bWysU8Fu2zAMvQ/oPwi6N3YzbC2MOD0k6C7D&#10;FqBd76ws2QIkURC1OPn7UUoaZNttmA+CKEqPfI/Pq8eDd2KvE1kMvbxbtFLooHCwYezlj5en2wcp&#10;KEMYwGHQvTxqko/rmw+rOXZ6iRO6QSfBIIG6OfZyyjl2TUNq0h5ogVEHThpMHjKHaWyGBDOje9cs&#10;2/ZzM2MaYkKlifh0e0rKdcU3Rqv83RjSWbhecm+5rqmub2Vt1ivoxgRxsurcBvxDFx5s4KIXqC1k&#10;ED+T/QvKW5WQ0OSFQt+gMVbpyoHZ3LV/sHmeIOrKhcWheJGJ/h+s+rbfJWEHnt29FAE8z+g5J7Dj&#10;lMUGQ2AFMYmPRag5Usf3N2GXzhHFXSqsDyZ5YZyNr4xTdWBm4lBlPl5k1ocsFB9+WvLkWp6Ges81&#10;J4gCFRPlLxq9KJteOhuKAtDB/itlLstX36+U44BP1rk6RRfEzOWX9xUa2EzGQeYqPjI9CqMU4EZ2&#10;qcqpQhI6O5TnBYiOtHFJ7IGNwv4acH7hfqVwQJkTTKJ+RQdu4benpZ8t0HR6XFMnX3mb2dzO+l4+&#10;XL92oVTU1Z5nVkXbk5pl94bDsYrclIhHX4uebVq8dR3z/vpnWv8CAAD//wMAUEsDBBQABgAIAAAA&#10;IQA+/qF51wAAAAcBAAAPAAAAZHJzL2Rvd25yZXYueG1sTI5NTsMwEIX3SNzBGiR21CG0JQpxqqqo&#10;sG7LAabxEEfE4xC7bbg9g1jA8v3ova9aTb5XZxpjF9jA/SwDRdwE23Fr4O2wvStAxYRssQ9MBr4o&#10;wqq+vqqwtOHCOzrvU6tkhGOJBlxKQ6l1bBx5jLMwEEv2HkaPSeTYajviRcZ9r/MsW2qPHcuDw4E2&#10;jpqP/ckb2Gzt6zo8P+5eik/LLhzcvFlMxtzeTOsnUImm9FeGH3xBh1qYjuHENqpedC5FA/PlApTE&#10;Rf4gxvHX0HWl//PX3wAAAP//AwBQSwECLQAUAAYACAAAACEAtoM4kv4AAADhAQAAEwAAAAAAAAAA&#10;AAAAAAAAAAAAW0NvbnRlbnRfVHlwZXNdLnhtbFBLAQItABQABgAIAAAAIQA4/SH/1gAAAJQBAAAL&#10;AAAAAAAAAAAAAAAAAC8BAABfcmVscy8ucmVsc1BLAQItABQABgAIAAAAIQBkW7KY1QEAAJQDAAAO&#10;AAAAAAAAAAAAAAAAAC4CAABkcnMvZTJvRG9jLnhtbFBLAQItABQABgAIAAAAIQA+/qF51wAAAAcB&#10;AAAPAAAAAAAAAAAAAAAAAC8EAABkcnMvZG93bnJldi54bWxQSwUGAAAAAAQABADzAAAAMwUAAAAA&#10;" strokecolor="windowText" strokeweight="1pt">
                <v:stroke joinstyle="miter"/>
              </v:line>
            </w:pict>
          </mc:Fallback>
        </mc:AlternateContent>
      </w:r>
    </w:p>
    <w:p w:rsidR="00BC648B" w:rsidRDefault="00646E1A">
      <w:pPr>
        <w:jc w:val="both"/>
        <w:rPr>
          <w:rFonts w:ascii="Arial" w:hAnsi="Arial" w:cs="Arial"/>
          <w:i/>
          <w:sz w:val="24"/>
          <w:szCs w:val="24"/>
        </w:rPr>
      </w:pPr>
      <w:r>
        <w:rPr>
          <w:rFonts w:ascii="Arial" w:hAnsi="Arial" w:cs="Arial"/>
          <w:b/>
          <w:i/>
          <w:sz w:val="24"/>
          <w:szCs w:val="24"/>
        </w:rPr>
        <w:t>Keywords</w:t>
      </w:r>
      <w:r>
        <w:rPr>
          <w:rFonts w:ascii="Arial" w:hAnsi="Arial" w:cs="Arial"/>
          <w:i/>
          <w:sz w:val="24"/>
          <w:szCs w:val="24"/>
        </w:rPr>
        <w:t>: Participation, Toughness, Flood</w:t>
      </w:r>
    </w:p>
    <w:p w:rsidR="00BC648B" w:rsidRDefault="00BC648B">
      <w:pPr>
        <w:jc w:val="both"/>
        <w:rPr>
          <w:rFonts w:cs="Arial"/>
          <w:i/>
          <w:sz w:val="20"/>
          <w:szCs w:val="24"/>
          <w:lang w:val="id-ID"/>
        </w:rPr>
      </w:pPr>
    </w:p>
    <w:p w:rsidR="00BC648B" w:rsidRDefault="00BC648B">
      <w:pPr>
        <w:jc w:val="both"/>
        <w:rPr>
          <w:rFonts w:cs="Arial"/>
          <w:i/>
          <w:sz w:val="20"/>
          <w:szCs w:val="24"/>
          <w:lang w:val="id-ID"/>
        </w:rPr>
      </w:pPr>
    </w:p>
    <w:p w:rsidR="00BC648B" w:rsidRDefault="00BC648B">
      <w:pPr>
        <w:jc w:val="both"/>
        <w:rPr>
          <w:rFonts w:cs="Arial"/>
          <w:i/>
          <w:sz w:val="20"/>
          <w:szCs w:val="24"/>
          <w:lang w:val="id-ID"/>
        </w:rPr>
      </w:pPr>
    </w:p>
    <w:p w:rsidR="00BC648B" w:rsidRDefault="00BC648B">
      <w:pPr>
        <w:jc w:val="both"/>
        <w:rPr>
          <w:rFonts w:cs="Arial"/>
          <w:i/>
          <w:sz w:val="20"/>
          <w:szCs w:val="24"/>
          <w:lang w:val="id-ID"/>
        </w:rPr>
      </w:pPr>
    </w:p>
    <w:p w:rsidR="00BC648B" w:rsidRDefault="00BC648B">
      <w:pPr>
        <w:jc w:val="both"/>
        <w:rPr>
          <w:rFonts w:cs="Arial"/>
          <w:i/>
          <w:sz w:val="20"/>
          <w:szCs w:val="24"/>
          <w:lang w:val="id-ID"/>
        </w:rPr>
      </w:pPr>
    </w:p>
    <w:p w:rsidR="00BC648B" w:rsidRDefault="00BC648B">
      <w:pPr>
        <w:jc w:val="both"/>
        <w:rPr>
          <w:rFonts w:cs="Arial"/>
          <w:i/>
          <w:sz w:val="20"/>
          <w:szCs w:val="24"/>
          <w:lang w:val="id-ID"/>
        </w:rPr>
      </w:pPr>
    </w:p>
    <w:p w:rsidR="00BC648B" w:rsidRDefault="00BC648B">
      <w:pPr>
        <w:jc w:val="both"/>
        <w:rPr>
          <w:rFonts w:cs="Arial"/>
          <w:i/>
          <w:sz w:val="20"/>
          <w:szCs w:val="24"/>
          <w:lang w:val="id-ID"/>
        </w:rPr>
      </w:pPr>
    </w:p>
    <w:p w:rsidR="00BC648B" w:rsidRDefault="00BC648B">
      <w:pPr>
        <w:jc w:val="both"/>
        <w:rPr>
          <w:rFonts w:cs="Arial"/>
          <w:i/>
          <w:sz w:val="20"/>
          <w:szCs w:val="24"/>
          <w:lang w:val="id-ID"/>
        </w:rPr>
      </w:pPr>
    </w:p>
    <w:p w:rsidR="00BC648B" w:rsidRDefault="00BC648B">
      <w:pPr>
        <w:jc w:val="both"/>
        <w:rPr>
          <w:rFonts w:cs="Arial"/>
          <w:i/>
          <w:sz w:val="20"/>
          <w:szCs w:val="24"/>
          <w:lang w:val="id-ID"/>
        </w:rPr>
      </w:pPr>
    </w:p>
    <w:p w:rsidR="00334431" w:rsidRDefault="00334431">
      <w:pPr>
        <w:spacing w:after="160" w:line="259" w:lineRule="auto"/>
        <w:rPr>
          <w:rFonts w:ascii="Arial" w:eastAsia="Calibri" w:hAnsi="Arial" w:cs="Arial"/>
          <w:b/>
          <w:sz w:val="24"/>
          <w:szCs w:val="24"/>
        </w:rPr>
      </w:pPr>
      <w:r>
        <w:rPr>
          <w:rFonts w:ascii="Arial" w:eastAsia="Calibri" w:hAnsi="Arial" w:cs="Arial"/>
          <w:b/>
          <w:sz w:val="24"/>
          <w:szCs w:val="24"/>
        </w:rPr>
        <w:br w:type="page"/>
      </w:r>
    </w:p>
    <w:p w:rsidR="00BC648B" w:rsidRDefault="00646E1A">
      <w:pPr>
        <w:jc w:val="center"/>
        <w:rPr>
          <w:rFonts w:ascii="Arial" w:eastAsia="Calibri" w:hAnsi="Arial" w:cs="Arial"/>
          <w:b/>
          <w:sz w:val="24"/>
          <w:szCs w:val="24"/>
        </w:rPr>
      </w:pPr>
      <w:bookmarkStart w:id="0" w:name="_GoBack"/>
      <w:bookmarkEnd w:id="0"/>
      <w:r>
        <w:rPr>
          <w:rFonts w:ascii="Arial" w:eastAsia="Calibri" w:hAnsi="Arial" w:cs="Arial"/>
          <w:b/>
          <w:sz w:val="24"/>
          <w:szCs w:val="24"/>
        </w:rPr>
        <w:t>KATA PAENGANTAR</w:t>
      </w:r>
    </w:p>
    <w:p w:rsidR="00BC648B" w:rsidRDefault="00646E1A">
      <w:pPr>
        <w:jc w:val="center"/>
        <w:rPr>
          <w:rFonts w:ascii="Arial" w:eastAsia="Calibri" w:hAnsi="Arial" w:cs="Arial"/>
          <w:sz w:val="24"/>
          <w:szCs w:val="24"/>
        </w:rPr>
      </w:pPr>
      <w:r>
        <w:rPr>
          <w:rFonts w:ascii="Arial" w:eastAsia="Calibri" w:hAnsi="Arial" w:cs="Arial"/>
          <w:noProof/>
          <w:sz w:val="24"/>
          <w:szCs w:val="24"/>
        </w:rPr>
        <w:drawing>
          <wp:inline distT="0" distB="0" distL="0" distR="0">
            <wp:extent cx="2638425" cy="509270"/>
            <wp:effectExtent l="0" t="0" r="9525" b="5080"/>
            <wp:docPr id="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2812282" cy="543486"/>
                    </a:xfrm>
                    <a:prstGeom prst="rect">
                      <a:avLst/>
                    </a:prstGeom>
                  </pic:spPr>
                </pic:pic>
              </a:graphicData>
            </a:graphic>
          </wp:inline>
        </w:drawing>
      </w:r>
    </w:p>
    <w:p w:rsidR="00BC648B" w:rsidRDefault="00646E1A">
      <w:pPr>
        <w:jc w:val="both"/>
        <w:rPr>
          <w:rFonts w:ascii="Arial" w:eastAsia="Calibri" w:hAnsi="Arial" w:cs="Arial"/>
          <w:b/>
          <w:i/>
          <w:sz w:val="24"/>
          <w:szCs w:val="24"/>
        </w:rPr>
      </w:pPr>
      <w:r>
        <w:rPr>
          <w:rFonts w:ascii="Arial" w:eastAsia="Calibri" w:hAnsi="Arial" w:cs="Arial"/>
          <w:b/>
          <w:i/>
          <w:sz w:val="24"/>
          <w:szCs w:val="24"/>
        </w:rPr>
        <w:t>Assalamualaikum Wr. Wb</w:t>
      </w:r>
    </w:p>
    <w:p w:rsidR="00BC648B" w:rsidRDefault="00646E1A">
      <w:pPr>
        <w:spacing w:after="0"/>
        <w:ind w:firstLine="720"/>
        <w:jc w:val="both"/>
        <w:rPr>
          <w:rFonts w:ascii="Arial" w:eastAsia="Calibri" w:hAnsi="Arial" w:cs="Arial"/>
          <w:sz w:val="24"/>
          <w:szCs w:val="24"/>
        </w:rPr>
      </w:pPr>
      <w:r>
        <w:rPr>
          <w:rFonts w:ascii="Arial" w:eastAsia="Calibri" w:hAnsi="Arial" w:cs="Arial"/>
          <w:sz w:val="24"/>
          <w:szCs w:val="24"/>
        </w:rPr>
        <w:t xml:space="preserve">Alhamdulillah, puji syukur penulis panjatkan kepada Allah SWT atas Rahmat, Taufik dan Hidayah-Nya yang diberi kepada penulis sehingga penulis dapat menyelesikan </w:t>
      </w:r>
      <w:r>
        <w:rPr>
          <w:rFonts w:ascii="Arial" w:eastAsia="Calibri" w:hAnsi="Arial" w:cs="Arial"/>
          <w:sz w:val="24"/>
          <w:szCs w:val="24"/>
          <w:lang w:val="id-ID"/>
        </w:rPr>
        <w:t>karya tulis ilmiah</w:t>
      </w:r>
      <w:r>
        <w:rPr>
          <w:rFonts w:ascii="Arial" w:eastAsia="Calibri" w:hAnsi="Arial" w:cs="Arial"/>
          <w:sz w:val="24"/>
          <w:szCs w:val="24"/>
          <w:lang w:val="zh-CN"/>
        </w:rPr>
        <w:t xml:space="preserve"> </w:t>
      </w:r>
      <w:r>
        <w:rPr>
          <w:rFonts w:ascii="Arial" w:eastAsia="Calibri" w:hAnsi="Arial" w:cs="Arial"/>
          <w:sz w:val="24"/>
          <w:szCs w:val="24"/>
        </w:rPr>
        <w:t xml:space="preserve">ini dengan judul “Hubungan </w:t>
      </w:r>
      <w:r>
        <w:rPr>
          <w:rFonts w:ascii="Arial" w:eastAsia="Calibri" w:hAnsi="Arial" w:cs="Arial"/>
          <w:sz w:val="24"/>
          <w:szCs w:val="24"/>
          <w:lang w:val="id-ID"/>
        </w:rPr>
        <w:t>Partisipasi Masyarakat Dengan</w:t>
      </w:r>
      <w:r>
        <w:rPr>
          <w:rFonts w:ascii="Arial" w:eastAsia="Calibri" w:hAnsi="Arial" w:cs="Arial"/>
          <w:sz w:val="24"/>
          <w:szCs w:val="24"/>
          <w:lang w:val="zh-CN"/>
        </w:rPr>
        <w:t xml:space="preserve"> Ketangguhan Masyarakat </w:t>
      </w:r>
      <w:r>
        <w:rPr>
          <w:rFonts w:ascii="Arial" w:eastAsia="Calibri" w:hAnsi="Arial" w:cs="Arial"/>
          <w:sz w:val="24"/>
          <w:szCs w:val="24"/>
        </w:rPr>
        <w:t xml:space="preserve">Menghadapi Bencana Banjir di Kelurahan Gunung Kelua Samarinda Ulu”. Sholawat </w:t>
      </w:r>
      <w:r>
        <w:rPr>
          <w:rFonts w:ascii="Arial" w:eastAsia="Calibri" w:hAnsi="Arial" w:cs="Arial"/>
          <w:sz w:val="24"/>
          <w:szCs w:val="24"/>
        </w:rPr>
        <w:lastRenderedPageBreak/>
        <w:t>serta salam tak lupa di sampaikan kepada Nabi Besar Muhammad SAW, beserta Keluarga, dan Sahabatnya, serta pengikutnya hingga akhir zaman.</w:t>
      </w:r>
    </w:p>
    <w:p w:rsidR="00BC648B" w:rsidRDefault="00646E1A">
      <w:pPr>
        <w:spacing w:after="0"/>
        <w:jc w:val="both"/>
        <w:rPr>
          <w:rFonts w:ascii="Arial" w:eastAsia="Calibri" w:hAnsi="Arial" w:cs="Arial"/>
          <w:sz w:val="24"/>
          <w:szCs w:val="24"/>
        </w:rPr>
      </w:pPr>
      <w:r>
        <w:rPr>
          <w:rFonts w:ascii="Arial" w:eastAsia="Calibri" w:hAnsi="Arial" w:cs="Arial"/>
          <w:sz w:val="24"/>
          <w:szCs w:val="24"/>
        </w:rPr>
        <w:tab/>
      </w:r>
      <w:r>
        <w:rPr>
          <w:rFonts w:ascii="Arial" w:eastAsia="Calibri" w:hAnsi="Arial" w:cs="Arial"/>
          <w:sz w:val="24"/>
          <w:szCs w:val="24"/>
          <w:lang w:val="id-ID"/>
        </w:rPr>
        <w:t>Karya tulis ilmiah</w:t>
      </w:r>
      <w:r>
        <w:rPr>
          <w:rFonts w:ascii="Arial" w:eastAsia="Calibri" w:hAnsi="Arial" w:cs="Arial"/>
          <w:sz w:val="24"/>
          <w:szCs w:val="24"/>
        </w:rPr>
        <w:t xml:space="preserve"> ini dibuat dalam rangka sebagai syarat memenuhi tugas akhir mata ajar keperawatan Riset Diploma lll Keperawatan di Universitas Muhammadiyah Kalimantan Timur serta sebagai kewajiban penulis sebagai mahasiswa saat ini yang memiliki kewajiban terhadap pentingnya sebuah penelitian yang harus dan terus di kembangkan mengingat kemajuan teknologi yang semakin tinggi perlu pula ditunjang oleh minat dan bakat mahasiswa saat ini melalui penelitian seperti ini.</w:t>
      </w:r>
    </w:p>
    <w:p w:rsidR="00BC648B" w:rsidRDefault="00646E1A">
      <w:pPr>
        <w:spacing w:after="0"/>
        <w:jc w:val="both"/>
        <w:rPr>
          <w:rFonts w:ascii="Arial" w:eastAsia="Calibri" w:hAnsi="Arial" w:cs="Arial"/>
          <w:sz w:val="24"/>
          <w:szCs w:val="24"/>
        </w:rPr>
      </w:pPr>
      <w:r>
        <w:rPr>
          <w:rFonts w:ascii="Arial" w:eastAsia="Calibri" w:hAnsi="Arial" w:cs="Arial"/>
          <w:sz w:val="24"/>
          <w:szCs w:val="24"/>
        </w:rPr>
        <w:tab/>
        <w:t xml:space="preserve">Dalam penulisan </w:t>
      </w:r>
      <w:r>
        <w:rPr>
          <w:rFonts w:ascii="Arial" w:eastAsia="Calibri" w:hAnsi="Arial" w:cs="Arial"/>
          <w:sz w:val="24"/>
          <w:szCs w:val="24"/>
          <w:lang w:val="zh-CN"/>
        </w:rPr>
        <w:t>proposal penelitian</w:t>
      </w:r>
      <w:r>
        <w:rPr>
          <w:rFonts w:ascii="Arial" w:eastAsia="Calibri" w:hAnsi="Arial" w:cs="Arial"/>
          <w:sz w:val="24"/>
          <w:szCs w:val="24"/>
        </w:rPr>
        <w:t xml:space="preserve"> ini penulis banyak mendapatkan bimbingan dan dorongan dari berbagai pihak untuk itu perkenangkan penulis mengucapkan terima kasih kepada:</w:t>
      </w:r>
    </w:p>
    <w:p w:rsidR="00BC648B" w:rsidRDefault="00BC648B">
      <w:pPr>
        <w:spacing w:after="0"/>
        <w:jc w:val="both"/>
        <w:rPr>
          <w:rFonts w:ascii="Arial" w:eastAsia="Calibri" w:hAnsi="Arial" w:cs="Arial"/>
          <w:sz w:val="24"/>
          <w:szCs w:val="24"/>
        </w:rPr>
      </w:pPr>
    </w:p>
    <w:p w:rsidR="00BC648B" w:rsidRDefault="00BC648B">
      <w:pPr>
        <w:spacing w:after="0"/>
        <w:jc w:val="both"/>
        <w:rPr>
          <w:rFonts w:ascii="Arial" w:eastAsia="Calibri" w:hAnsi="Arial" w:cs="Arial"/>
          <w:sz w:val="24"/>
          <w:szCs w:val="24"/>
        </w:rPr>
      </w:pPr>
    </w:p>
    <w:p w:rsidR="00BC648B" w:rsidRDefault="00646E1A">
      <w:pPr>
        <w:numPr>
          <w:ilvl w:val="0"/>
          <w:numId w:val="1"/>
        </w:numPr>
        <w:spacing w:after="0" w:line="480" w:lineRule="auto"/>
        <w:ind w:hanging="436"/>
        <w:contextualSpacing/>
        <w:jc w:val="both"/>
        <w:rPr>
          <w:rFonts w:ascii="Arial" w:eastAsia="Calibri" w:hAnsi="Arial" w:cs="Arial"/>
          <w:sz w:val="24"/>
          <w:szCs w:val="24"/>
        </w:rPr>
      </w:pPr>
      <w:r>
        <w:rPr>
          <w:rFonts w:ascii="Arial" w:eastAsia="Calibri" w:hAnsi="Arial" w:cs="Arial"/>
          <w:sz w:val="24"/>
          <w:szCs w:val="24"/>
        </w:rPr>
        <w:t xml:space="preserve">Allah SWT yang telah memberikan akal dan pikiran yang jernih serta kesabaran dalam penyusunan </w:t>
      </w:r>
      <w:r>
        <w:rPr>
          <w:rFonts w:ascii="Arial" w:eastAsia="Calibri" w:hAnsi="Arial" w:cs="Arial"/>
          <w:sz w:val="24"/>
          <w:szCs w:val="24"/>
          <w:lang w:val="zh-CN"/>
        </w:rPr>
        <w:t>proposal penelitian</w:t>
      </w:r>
      <w:r>
        <w:rPr>
          <w:rFonts w:ascii="Arial" w:eastAsia="Calibri" w:hAnsi="Arial" w:cs="Arial"/>
          <w:sz w:val="24"/>
          <w:szCs w:val="24"/>
        </w:rPr>
        <w:t xml:space="preserve"> ini. Terima kasih juga telah menggunakan rasa sakit untuk mengingatkanku, mengoreksiku, mengarahkanku, dan menyempurnakan hidupku.</w:t>
      </w:r>
    </w:p>
    <w:p w:rsidR="00BC648B" w:rsidRDefault="00646E1A">
      <w:pPr>
        <w:numPr>
          <w:ilvl w:val="0"/>
          <w:numId w:val="1"/>
        </w:numPr>
        <w:spacing w:line="480" w:lineRule="auto"/>
        <w:ind w:hanging="436"/>
        <w:contextualSpacing/>
        <w:jc w:val="both"/>
        <w:rPr>
          <w:rFonts w:ascii="Arial" w:eastAsia="Calibri" w:hAnsi="Arial" w:cs="Arial"/>
          <w:sz w:val="24"/>
          <w:szCs w:val="24"/>
        </w:rPr>
      </w:pPr>
      <w:r>
        <w:rPr>
          <w:rFonts w:ascii="Arial" w:eastAsia="Calibri" w:hAnsi="Arial" w:cs="Arial"/>
          <w:sz w:val="24"/>
          <w:szCs w:val="24"/>
        </w:rPr>
        <w:t>Bapak Prof. Dr. H. Bambang Setiaji selaku Rektor Universitas Muhammadiyah Kalimantan Timur.</w:t>
      </w:r>
    </w:p>
    <w:p w:rsidR="00BC648B" w:rsidRDefault="00646E1A">
      <w:pPr>
        <w:numPr>
          <w:ilvl w:val="0"/>
          <w:numId w:val="1"/>
        </w:numPr>
        <w:spacing w:line="480" w:lineRule="auto"/>
        <w:ind w:hanging="436"/>
        <w:contextualSpacing/>
        <w:jc w:val="both"/>
        <w:rPr>
          <w:rFonts w:ascii="Arial" w:eastAsia="Calibri" w:hAnsi="Arial" w:cs="Arial"/>
          <w:sz w:val="24"/>
          <w:szCs w:val="24"/>
        </w:rPr>
      </w:pPr>
      <w:r>
        <w:rPr>
          <w:rFonts w:ascii="Arial" w:eastAsia="Calibri" w:hAnsi="Arial" w:cs="Arial"/>
          <w:sz w:val="24"/>
          <w:szCs w:val="24"/>
          <w:lang w:val="id-ID"/>
        </w:rPr>
        <w:t>Bapak Siswo, S.Sos,.Si</w:t>
      </w:r>
      <w:r>
        <w:rPr>
          <w:rFonts w:ascii="Arial" w:eastAsia="Calibri" w:hAnsi="Arial" w:cs="Arial"/>
          <w:sz w:val="24"/>
          <w:szCs w:val="24"/>
          <w:lang w:val="zh-CN"/>
        </w:rPr>
        <w:t xml:space="preserve"> </w:t>
      </w:r>
      <w:r>
        <w:rPr>
          <w:rFonts w:ascii="Arial" w:eastAsia="Calibri" w:hAnsi="Arial" w:cs="Arial"/>
          <w:sz w:val="24"/>
          <w:szCs w:val="24"/>
          <w:lang w:val="id-ID"/>
        </w:rPr>
        <w:t>selaku Kepala Kantor Kelurahan Gunung Kelua Kecamatan Samarinda U</w:t>
      </w:r>
      <w:r>
        <w:rPr>
          <w:rFonts w:ascii="Arial" w:eastAsia="Calibri" w:hAnsi="Arial" w:cs="Arial"/>
          <w:sz w:val="24"/>
          <w:szCs w:val="24"/>
          <w:lang w:val="zh-CN"/>
        </w:rPr>
        <w:t>lu</w:t>
      </w:r>
      <w:r>
        <w:rPr>
          <w:rFonts w:ascii="Arial" w:eastAsia="Calibri" w:hAnsi="Arial" w:cs="Arial"/>
          <w:sz w:val="24"/>
          <w:szCs w:val="24"/>
          <w:lang w:val="id-ID"/>
        </w:rPr>
        <w:t>.</w:t>
      </w:r>
    </w:p>
    <w:p w:rsidR="00BC648B" w:rsidRDefault="00646E1A">
      <w:pPr>
        <w:numPr>
          <w:ilvl w:val="0"/>
          <w:numId w:val="1"/>
        </w:numPr>
        <w:spacing w:line="480" w:lineRule="auto"/>
        <w:ind w:hanging="436"/>
        <w:contextualSpacing/>
        <w:jc w:val="both"/>
        <w:rPr>
          <w:rFonts w:ascii="Arial" w:eastAsia="Calibri" w:hAnsi="Arial" w:cs="Arial"/>
          <w:sz w:val="24"/>
          <w:szCs w:val="24"/>
        </w:rPr>
      </w:pPr>
      <w:r>
        <w:rPr>
          <w:rFonts w:ascii="Arial" w:eastAsia="Calibri" w:hAnsi="Arial" w:cs="Arial"/>
          <w:sz w:val="24"/>
          <w:szCs w:val="24"/>
        </w:rPr>
        <w:t>Bapak Ns. Ramdhany Ismahmudi, S.Kep,MPH, selaku Ketua Program Studi Diploma III Keperawatan Universitas Muhammadiyah Kalimantan Timur.</w:t>
      </w:r>
    </w:p>
    <w:p w:rsidR="00BC648B" w:rsidRDefault="00646E1A">
      <w:pPr>
        <w:numPr>
          <w:ilvl w:val="0"/>
          <w:numId w:val="1"/>
        </w:numPr>
        <w:spacing w:line="480" w:lineRule="auto"/>
        <w:ind w:hanging="436"/>
        <w:contextualSpacing/>
        <w:jc w:val="both"/>
        <w:rPr>
          <w:rFonts w:ascii="Arial" w:eastAsia="Calibri" w:hAnsi="Arial" w:cs="Arial"/>
          <w:sz w:val="24"/>
          <w:szCs w:val="24"/>
        </w:rPr>
      </w:pPr>
      <w:r>
        <w:rPr>
          <w:rFonts w:ascii="Arial" w:eastAsia="Calibri" w:hAnsi="Arial" w:cs="Arial"/>
          <w:sz w:val="24"/>
          <w:szCs w:val="24"/>
        </w:rPr>
        <w:t>Bapak Ns. Maridi. M. Dirdjo, M.Kep. Selaku dosen pembimbing yang telah memberikan masukan, saran, dan kritik dalam menyelesaikan proposal penelitian ini.</w:t>
      </w:r>
    </w:p>
    <w:p w:rsidR="00BC648B" w:rsidRDefault="00646E1A">
      <w:pPr>
        <w:numPr>
          <w:ilvl w:val="0"/>
          <w:numId w:val="1"/>
        </w:numPr>
        <w:spacing w:line="480" w:lineRule="auto"/>
        <w:ind w:hanging="436"/>
        <w:contextualSpacing/>
        <w:jc w:val="both"/>
        <w:rPr>
          <w:rFonts w:ascii="Arial" w:eastAsia="Calibri" w:hAnsi="Arial" w:cs="Arial"/>
          <w:sz w:val="24"/>
          <w:szCs w:val="24"/>
        </w:rPr>
      </w:pPr>
      <w:r>
        <w:rPr>
          <w:rFonts w:ascii="Arial" w:eastAsia="Calibri" w:hAnsi="Arial" w:cs="Arial"/>
          <w:sz w:val="24"/>
          <w:szCs w:val="24"/>
        </w:rPr>
        <w:t>Ibu Yuliani Winarti, S</w:t>
      </w:r>
      <w:r>
        <w:rPr>
          <w:rFonts w:ascii="Arial" w:eastAsia="Calibri" w:hAnsi="Arial" w:cs="Arial"/>
          <w:sz w:val="24"/>
          <w:szCs w:val="24"/>
          <w:lang w:val="id-ID"/>
        </w:rPr>
        <w:t>.</w:t>
      </w:r>
      <w:r>
        <w:rPr>
          <w:rFonts w:ascii="Arial" w:eastAsia="Calibri" w:hAnsi="Arial" w:cs="Arial"/>
          <w:sz w:val="24"/>
          <w:szCs w:val="24"/>
        </w:rPr>
        <w:t>KM.</w:t>
      </w:r>
      <w:r>
        <w:rPr>
          <w:rFonts w:ascii="Arial" w:eastAsia="Calibri" w:hAnsi="Arial" w:cs="Arial"/>
          <w:sz w:val="24"/>
          <w:szCs w:val="24"/>
          <w:lang w:val="id-ID"/>
        </w:rPr>
        <w:t>,MPH</w:t>
      </w:r>
      <w:r>
        <w:rPr>
          <w:rFonts w:ascii="Arial" w:eastAsia="Calibri" w:hAnsi="Arial" w:cs="Arial"/>
          <w:sz w:val="24"/>
          <w:szCs w:val="24"/>
        </w:rPr>
        <w:t xml:space="preserve"> selaku penguji I dalam sidang </w:t>
      </w:r>
      <w:r>
        <w:rPr>
          <w:rFonts w:ascii="Arial" w:eastAsia="Calibri" w:hAnsi="Arial" w:cs="Arial"/>
          <w:sz w:val="24"/>
          <w:szCs w:val="24"/>
          <w:lang w:val="zh-CN"/>
        </w:rPr>
        <w:t xml:space="preserve">proposal penelitian </w:t>
      </w:r>
      <w:r>
        <w:rPr>
          <w:rFonts w:ascii="Arial" w:eastAsia="Calibri" w:hAnsi="Arial" w:cs="Arial"/>
          <w:sz w:val="24"/>
          <w:szCs w:val="24"/>
        </w:rPr>
        <w:t>ini.</w:t>
      </w:r>
    </w:p>
    <w:p w:rsidR="00BC648B" w:rsidRDefault="00646E1A">
      <w:pPr>
        <w:numPr>
          <w:ilvl w:val="0"/>
          <w:numId w:val="1"/>
        </w:numPr>
        <w:spacing w:line="480" w:lineRule="auto"/>
        <w:ind w:hanging="436"/>
        <w:contextualSpacing/>
        <w:jc w:val="both"/>
        <w:rPr>
          <w:rFonts w:ascii="Arial" w:eastAsia="Calibri" w:hAnsi="Arial" w:cs="Arial"/>
          <w:sz w:val="24"/>
          <w:szCs w:val="24"/>
        </w:rPr>
      </w:pPr>
      <w:r>
        <w:rPr>
          <w:rFonts w:ascii="Arial" w:eastAsia="Calibri" w:hAnsi="Arial" w:cs="Arial"/>
          <w:sz w:val="24"/>
          <w:szCs w:val="24"/>
        </w:rPr>
        <w:lastRenderedPageBreak/>
        <w:t>Seluruh Staf Dosen dan petugas Perpustakaan Universitas Muhammadiyah Kalimantan Timur yang telah banyak memebantu penyusunan dalam menyelesaikan proposal ini.</w:t>
      </w:r>
    </w:p>
    <w:p w:rsidR="00BC648B" w:rsidRDefault="00646E1A">
      <w:pPr>
        <w:numPr>
          <w:ilvl w:val="0"/>
          <w:numId w:val="1"/>
        </w:numPr>
        <w:spacing w:line="480" w:lineRule="auto"/>
        <w:ind w:hanging="436"/>
        <w:contextualSpacing/>
        <w:jc w:val="both"/>
        <w:rPr>
          <w:rFonts w:ascii="Arial" w:eastAsia="Calibri" w:hAnsi="Arial" w:cs="Arial"/>
          <w:sz w:val="24"/>
          <w:szCs w:val="24"/>
        </w:rPr>
      </w:pPr>
      <w:r>
        <w:rPr>
          <w:rFonts w:ascii="Arial" w:eastAsia="Calibri" w:hAnsi="Arial" w:cs="Arial"/>
          <w:sz w:val="24"/>
          <w:szCs w:val="24"/>
        </w:rPr>
        <w:t>Seluruh masyarakat Kelurahan Gunung Kelua Kecamatan Samarinda Ulu yang telah berpartisipasi dalam kegiatan penelitian ini.</w:t>
      </w:r>
    </w:p>
    <w:p w:rsidR="00BC648B" w:rsidRDefault="00646E1A">
      <w:pPr>
        <w:numPr>
          <w:ilvl w:val="0"/>
          <w:numId w:val="1"/>
        </w:numPr>
        <w:spacing w:line="480" w:lineRule="auto"/>
        <w:ind w:hanging="436"/>
        <w:contextualSpacing/>
        <w:jc w:val="both"/>
        <w:rPr>
          <w:rFonts w:ascii="Arial" w:eastAsia="Calibri" w:hAnsi="Arial" w:cs="Arial"/>
          <w:sz w:val="24"/>
          <w:szCs w:val="24"/>
        </w:rPr>
      </w:pPr>
      <w:r>
        <w:rPr>
          <w:rFonts w:ascii="Arial" w:eastAsia="Calibri" w:hAnsi="Arial" w:cs="Arial"/>
          <w:sz w:val="24"/>
          <w:szCs w:val="24"/>
        </w:rPr>
        <w:t xml:space="preserve">Terima kasih saya sampaikan secara istimewa kepada kedua orang tua tercinta, kepada Bapak </w:t>
      </w:r>
      <w:r>
        <w:rPr>
          <w:rFonts w:ascii="Arial" w:eastAsia="Calibri" w:hAnsi="Arial" w:cs="Arial"/>
          <w:sz w:val="24"/>
          <w:szCs w:val="24"/>
          <w:lang w:val="id-ID"/>
        </w:rPr>
        <w:t>Achmad Syahruddin</w:t>
      </w:r>
      <w:r>
        <w:rPr>
          <w:rFonts w:ascii="Arial" w:eastAsia="Calibri" w:hAnsi="Arial" w:cs="Arial"/>
          <w:sz w:val="24"/>
          <w:szCs w:val="24"/>
        </w:rPr>
        <w:t xml:space="preserve"> dan </w:t>
      </w:r>
      <w:r>
        <w:rPr>
          <w:rFonts w:ascii="Arial" w:eastAsia="Calibri" w:hAnsi="Arial" w:cs="Arial"/>
          <w:sz w:val="24"/>
          <w:szCs w:val="24"/>
          <w:lang w:val="id-ID"/>
        </w:rPr>
        <w:t>Mama Anita</w:t>
      </w:r>
      <w:r>
        <w:rPr>
          <w:rFonts w:ascii="Arial" w:eastAsia="Calibri" w:hAnsi="Arial" w:cs="Arial"/>
          <w:sz w:val="24"/>
          <w:szCs w:val="24"/>
        </w:rPr>
        <w:t xml:space="preserve"> yang tidak ada henti dalam memberikan semangat, dukungan motivasi,</w:t>
      </w:r>
      <w:r>
        <w:rPr>
          <w:rFonts w:ascii="Arial" w:eastAsia="Calibri" w:hAnsi="Arial" w:cs="Arial"/>
          <w:sz w:val="24"/>
          <w:szCs w:val="24"/>
          <w:lang w:val="id-ID"/>
        </w:rPr>
        <w:t xml:space="preserve"> do’a</w:t>
      </w:r>
      <w:r>
        <w:rPr>
          <w:rFonts w:ascii="Arial" w:eastAsia="Calibri" w:hAnsi="Arial" w:cs="Arial"/>
          <w:sz w:val="24"/>
          <w:szCs w:val="24"/>
        </w:rPr>
        <w:t xml:space="preserve"> dan perhatiannya kepada penulis sehingga penulis dapat menyelesaikan </w:t>
      </w:r>
      <w:r>
        <w:rPr>
          <w:rFonts w:ascii="Arial" w:eastAsia="Calibri" w:hAnsi="Arial" w:cs="Arial"/>
          <w:sz w:val="24"/>
          <w:szCs w:val="24"/>
          <w:lang w:val="id-ID"/>
        </w:rPr>
        <w:t xml:space="preserve">karya </w:t>
      </w:r>
      <w:r>
        <w:rPr>
          <w:rFonts w:ascii="Arial" w:eastAsia="Calibri" w:hAnsi="Arial" w:cs="Arial"/>
          <w:sz w:val="24"/>
          <w:szCs w:val="24"/>
          <w:lang w:val="zh-CN"/>
        </w:rPr>
        <w:t>proposal penelitian</w:t>
      </w:r>
      <w:r>
        <w:rPr>
          <w:rFonts w:ascii="Arial" w:eastAsia="Calibri" w:hAnsi="Arial" w:cs="Arial"/>
          <w:sz w:val="24"/>
          <w:szCs w:val="24"/>
        </w:rPr>
        <w:t xml:space="preserve"> ini. </w:t>
      </w:r>
    </w:p>
    <w:p w:rsidR="00BC648B" w:rsidRDefault="00646E1A">
      <w:pPr>
        <w:numPr>
          <w:ilvl w:val="0"/>
          <w:numId w:val="1"/>
        </w:numPr>
        <w:spacing w:line="480" w:lineRule="auto"/>
        <w:ind w:hanging="436"/>
        <w:contextualSpacing/>
        <w:jc w:val="both"/>
        <w:rPr>
          <w:rFonts w:ascii="Arial" w:eastAsia="Calibri" w:hAnsi="Arial" w:cs="Arial"/>
          <w:sz w:val="24"/>
          <w:szCs w:val="24"/>
        </w:rPr>
      </w:pPr>
      <w:r>
        <w:rPr>
          <w:rFonts w:ascii="Arial" w:eastAsia="Calibri" w:hAnsi="Arial" w:cs="Arial"/>
          <w:sz w:val="24"/>
          <w:szCs w:val="24"/>
        </w:rPr>
        <w:t>Seluruh keluarga yang memberikan saya semangat, nasehat dan motivasi untuk menyelesaikan proposal penelitian ini.</w:t>
      </w:r>
    </w:p>
    <w:p w:rsidR="00BC648B" w:rsidRDefault="00646E1A">
      <w:pPr>
        <w:numPr>
          <w:ilvl w:val="0"/>
          <w:numId w:val="1"/>
        </w:numPr>
        <w:spacing w:line="480" w:lineRule="auto"/>
        <w:ind w:hanging="436"/>
        <w:contextualSpacing/>
        <w:jc w:val="both"/>
        <w:rPr>
          <w:rFonts w:ascii="Arial" w:eastAsia="Calibri" w:hAnsi="Arial" w:cs="Arial"/>
          <w:sz w:val="24"/>
          <w:szCs w:val="24"/>
        </w:rPr>
      </w:pPr>
      <w:r>
        <w:rPr>
          <w:rFonts w:ascii="Arial" w:eastAsia="Calibri" w:hAnsi="Arial" w:cs="Arial"/>
          <w:sz w:val="24"/>
          <w:szCs w:val="24"/>
          <w:lang w:val="id-ID"/>
        </w:rPr>
        <w:t xml:space="preserve">Kepada abang </w:t>
      </w:r>
      <w:r>
        <w:rPr>
          <w:rFonts w:ascii="Arial" w:eastAsia="Calibri" w:hAnsi="Arial" w:cs="Arial"/>
          <w:sz w:val="24"/>
          <w:szCs w:val="24"/>
          <w:lang w:val="zh-CN"/>
        </w:rPr>
        <w:t>kami</w:t>
      </w:r>
      <w:r>
        <w:rPr>
          <w:rFonts w:ascii="Arial" w:eastAsia="Calibri" w:hAnsi="Arial" w:cs="Arial"/>
          <w:sz w:val="24"/>
          <w:szCs w:val="24"/>
          <w:lang w:val="id-ID"/>
        </w:rPr>
        <w:t xml:space="preserve"> </w:t>
      </w:r>
      <w:r>
        <w:rPr>
          <w:rFonts w:ascii="Arial" w:eastAsia="Calibri" w:hAnsi="Arial" w:cs="Arial"/>
          <w:sz w:val="24"/>
          <w:szCs w:val="24"/>
          <w:lang w:val="zh-CN"/>
        </w:rPr>
        <w:t>Arif Rahmawan</w:t>
      </w:r>
      <w:r>
        <w:rPr>
          <w:rFonts w:ascii="Arial" w:eastAsia="Calibri" w:hAnsi="Arial" w:cs="Arial"/>
          <w:sz w:val="24"/>
          <w:szCs w:val="24"/>
          <w:lang w:val="id-ID"/>
        </w:rPr>
        <w:t xml:space="preserve"> yang telah banyak membantu saya, kemudian teman-teman seperjuangan saya saudar</w:t>
      </w:r>
      <w:r>
        <w:rPr>
          <w:rFonts w:ascii="Arial" w:eastAsia="Calibri" w:hAnsi="Arial" w:cs="Arial"/>
          <w:sz w:val="24"/>
          <w:szCs w:val="24"/>
          <w:lang w:val="zh-CN"/>
        </w:rPr>
        <w:t xml:space="preserve">i </w:t>
      </w:r>
      <w:r>
        <w:rPr>
          <w:rFonts w:ascii="Arial" w:eastAsia="Calibri" w:hAnsi="Arial" w:cs="Arial"/>
          <w:sz w:val="24"/>
          <w:szCs w:val="24"/>
          <w:lang w:val="id-ID"/>
        </w:rPr>
        <w:t>Rizky Amalia, Anti Rukmana,</w:t>
      </w:r>
      <w:r>
        <w:rPr>
          <w:rFonts w:ascii="Arial" w:eastAsia="Calibri" w:hAnsi="Arial" w:cs="Arial"/>
          <w:sz w:val="24"/>
          <w:szCs w:val="24"/>
          <w:lang w:val="zh-CN"/>
        </w:rPr>
        <w:t xml:space="preserve"> Anita Charolina</w:t>
      </w:r>
      <w:r>
        <w:rPr>
          <w:rFonts w:ascii="Arial" w:eastAsia="Calibri" w:hAnsi="Arial" w:cs="Arial"/>
          <w:sz w:val="24"/>
          <w:szCs w:val="24"/>
          <w:lang w:val="id-ID"/>
        </w:rPr>
        <w:t xml:space="preserve">, Dan seluruh sahabat DIII Keperawatan kelas 3A </w:t>
      </w:r>
      <w:r>
        <w:rPr>
          <w:rFonts w:ascii="Arial" w:eastAsia="Calibri" w:hAnsi="Arial" w:cs="Arial"/>
          <w:sz w:val="24"/>
          <w:szCs w:val="24"/>
          <w:lang w:val="zh-CN"/>
        </w:rPr>
        <w:t xml:space="preserve">Universitas Muhammadiyah Kalimantan Timur </w:t>
      </w:r>
      <w:r>
        <w:rPr>
          <w:rFonts w:ascii="Arial" w:eastAsia="Calibri" w:hAnsi="Arial" w:cs="Arial"/>
          <w:sz w:val="24"/>
          <w:szCs w:val="24"/>
          <w:lang w:val="id-ID"/>
        </w:rPr>
        <w:t>yang tidak bisa saya sebutkan satu per satu.</w:t>
      </w:r>
    </w:p>
    <w:p w:rsidR="00BC648B" w:rsidRDefault="00646E1A">
      <w:pPr>
        <w:spacing w:after="0"/>
        <w:ind w:left="720" w:firstLine="556"/>
        <w:contextualSpacing/>
        <w:jc w:val="both"/>
        <w:rPr>
          <w:rFonts w:ascii="Arial" w:eastAsia="Calibri" w:hAnsi="Arial" w:cs="Arial"/>
          <w:sz w:val="24"/>
          <w:szCs w:val="24"/>
        </w:rPr>
      </w:pPr>
      <w:r>
        <w:rPr>
          <w:rFonts w:ascii="Arial" w:eastAsia="Calibri" w:hAnsi="Arial" w:cs="Arial"/>
          <w:sz w:val="24"/>
          <w:szCs w:val="24"/>
        </w:rPr>
        <w:t xml:space="preserve">Semoga Allah SWT senantiasa memberikan rahmat dan karunia-Nya kepada semua pihak yang telah memberikan segala bantuan tersebut diatas. Penulis menyadari bahwa </w:t>
      </w:r>
      <w:r>
        <w:rPr>
          <w:rFonts w:ascii="Arial" w:eastAsia="Calibri" w:hAnsi="Arial" w:cs="Arial"/>
          <w:sz w:val="24"/>
          <w:szCs w:val="24"/>
          <w:lang w:val="zh-CN"/>
        </w:rPr>
        <w:t xml:space="preserve">proposal penelitian </w:t>
      </w:r>
      <w:r>
        <w:rPr>
          <w:rFonts w:ascii="Arial" w:eastAsia="Calibri" w:hAnsi="Arial" w:cs="Arial"/>
          <w:sz w:val="24"/>
          <w:szCs w:val="24"/>
        </w:rPr>
        <w:t>ini belum sempurna, baik dari segi materi maupun penyajiannya. Untuk itu saran dan kritik yang membangun sangat diharapkan dalam penyempurnaan yang akan datang.</w:t>
      </w:r>
    </w:p>
    <w:p w:rsidR="00BC648B" w:rsidRDefault="00646E1A">
      <w:pPr>
        <w:spacing w:after="0"/>
        <w:ind w:left="720" w:firstLine="556"/>
        <w:jc w:val="both"/>
        <w:rPr>
          <w:rFonts w:ascii="Arial" w:eastAsia="Calibri" w:hAnsi="Arial" w:cs="Arial"/>
          <w:sz w:val="24"/>
          <w:szCs w:val="24"/>
        </w:rPr>
      </w:pPr>
      <w:r>
        <w:rPr>
          <w:rFonts w:ascii="Arial" w:eastAsia="Calibri" w:hAnsi="Arial" w:cs="Arial"/>
          <w:sz w:val="24"/>
          <w:szCs w:val="24"/>
        </w:rPr>
        <w:t xml:space="preserve">Terakhir penulis berharap, semoga </w:t>
      </w:r>
      <w:r>
        <w:rPr>
          <w:rFonts w:ascii="Arial" w:eastAsia="Calibri" w:hAnsi="Arial" w:cs="Arial"/>
          <w:sz w:val="24"/>
          <w:szCs w:val="24"/>
          <w:lang w:val="zh-CN"/>
        </w:rPr>
        <w:t>proposal penelitian</w:t>
      </w:r>
      <w:r>
        <w:rPr>
          <w:rFonts w:ascii="Arial" w:eastAsia="Calibri" w:hAnsi="Arial" w:cs="Arial"/>
          <w:sz w:val="24"/>
          <w:szCs w:val="24"/>
        </w:rPr>
        <w:t xml:space="preserve"> ini dapat memberikan hal yang bermanfaat dan menambah wawasan khususnya di bidang Disaster (kebencanaan). </w:t>
      </w:r>
    </w:p>
    <w:p w:rsidR="00BC648B" w:rsidRDefault="00646E1A">
      <w:pPr>
        <w:ind w:left="720" w:firstLine="556"/>
        <w:jc w:val="both"/>
        <w:rPr>
          <w:rFonts w:ascii="Arial" w:eastAsia="Calibri" w:hAnsi="Arial" w:cs="Arial"/>
          <w:sz w:val="24"/>
          <w:szCs w:val="24"/>
          <w:lang w:val="id-ID"/>
        </w:rPr>
      </w:pPr>
      <w:r>
        <w:rPr>
          <w:rFonts w:ascii="Arial" w:eastAsia="Calibri" w:hAnsi="Arial" w:cs="Arial"/>
          <w:sz w:val="24"/>
          <w:szCs w:val="24"/>
        </w:rPr>
        <w:t>Akhir kalimat semoga atas segala amal kebaikan yang telah diberikan oleh semua pihak kepada penulis mendapat imbalan dari Allah SWT. Amin.</w:t>
      </w:r>
    </w:p>
    <w:p w:rsidR="00BC648B" w:rsidRDefault="00646E1A">
      <w:pPr>
        <w:jc w:val="right"/>
        <w:rPr>
          <w:rFonts w:ascii="Arial" w:eastAsia="Calibri" w:hAnsi="Arial" w:cs="Arial"/>
          <w:sz w:val="24"/>
          <w:szCs w:val="24"/>
          <w:lang w:val="id-ID"/>
        </w:rPr>
      </w:pPr>
      <w:r>
        <w:rPr>
          <w:rFonts w:ascii="Arial" w:eastAsia="Calibri" w:hAnsi="Arial" w:cs="Arial"/>
          <w:sz w:val="24"/>
          <w:szCs w:val="24"/>
          <w:lang w:val="id-ID"/>
        </w:rPr>
        <w:t>Samarinda, 22 Januari 2019</w:t>
      </w:r>
    </w:p>
    <w:p w:rsidR="00BC648B" w:rsidRDefault="00BC648B">
      <w:pPr>
        <w:jc w:val="right"/>
        <w:rPr>
          <w:rFonts w:ascii="Arial" w:eastAsia="Calibri" w:hAnsi="Arial" w:cs="Arial"/>
          <w:sz w:val="24"/>
          <w:szCs w:val="24"/>
          <w:lang w:val="id-ID"/>
        </w:rPr>
      </w:pPr>
    </w:p>
    <w:p w:rsidR="00BC648B" w:rsidRDefault="00BC648B">
      <w:pPr>
        <w:ind w:left="5040" w:firstLine="420"/>
        <w:jc w:val="both"/>
        <w:rPr>
          <w:rFonts w:ascii="Arial" w:eastAsia="Calibri" w:hAnsi="Arial" w:cs="Arial"/>
          <w:sz w:val="24"/>
          <w:szCs w:val="24"/>
          <w:lang w:val="id-ID"/>
        </w:rPr>
      </w:pPr>
    </w:p>
    <w:p w:rsidR="00BC648B" w:rsidRDefault="00646E1A">
      <w:pPr>
        <w:ind w:left="5040" w:firstLine="420"/>
        <w:jc w:val="both"/>
        <w:rPr>
          <w:rFonts w:ascii="Arial" w:hAnsi="Arial" w:cs="Arial"/>
          <w:i/>
          <w:sz w:val="24"/>
          <w:szCs w:val="24"/>
          <w:lang w:val="id-ID"/>
        </w:rPr>
      </w:pPr>
      <w:r>
        <w:rPr>
          <w:rFonts w:ascii="Arial" w:eastAsia="Calibri" w:hAnsi="Arial" w:cs="Arial"/>
          <w:sz w:val="24"/>
          <w:szCs w:val="24"/>
          <w:lang w:val="id-ID"/>
        </w:rPr>
        <w:t>Alifa Achita Amyunas</w:t>
      </w:r>
    </w:p>
    <w:p w:rsidR="00BC648B" w:rsidRDefault="00BC648B">
      <w:pPr>
        <w:jc w:val="both"/>
        <w:rPr>
          <w:rFonts w:ascii="Arial" w:hAnsi="Arial" w:cs="Arial"/>
          <w:i/>
          <w:sz w:val="24"/>
          <w:szCs w:val="24"/>
          <w:lang w:val="id-ID"/>
        </w:rPr>
      </w:pPr>
    </w:p>
    <w:p w:rsidR="00BC648B" w:rsidRDefault="00BC648B">
      <w:pPr>
        <w:jc w:val="both"/>
        <w:rPr>
          <w:rFonts w:ascii="Arial" w:hAnsi="Arial" w:cs="Arial"/>
          <w:i/>
          <w:sz w:val="24"/>
          <w:szCs w:val="24"/>
          <w:lang w:val="id-ID"/>
        </w:rPr>
      </w:pPr>
    </w:p>
    <w:p w:rsidR="00BC648B" w:rsidRDefault="00BC648B">
      <w:pPr>
        <w:jc w:val="both"/>
        <w:rPr>
          <w:rFonts w:ascii="Arial" w:hAnsi="Arial" w:cs="Arial"/>
          <w:i/>
          <w:sz w:val="24"/>
          <w:szCs w:val="24"/>
          <w:lang w:val="id-ID"/>
        </w:rPr>
      </w:pPr>
    </w:p>
    <w:p w:rsidR="00BC648B" w:rsidRDefault="00BC648B">
      <w:pPr>
        <w:jc w:val="both"/>
        <w:rPr>
          <w:rFonts w:ascii="Arial" w:hAnsi="Arial" w:cs="Arial"/>
          <w:i/>
          <w:sz w:val="24"/>
          <w:szCs w:val="24"/>
          <w:lang w:val="id-ID"/>
        </w:rPr>
      </w:pPr>
    </w:p>
    <w:p w:rsidR="00BC648B" w:rsidRDefault="00BC648B">
      <w:pPr>
        <w:jc w:val="both"/>
        <w:rPr>
          <w:rFonts w:ascii="Arial" w:hAnsi="Arial" w:cs="Arial"/>
          <w:i/>
          <w:sz w:val="24"/>
          <w:szCs w:val="24"/>
          <w:lang w:val="id-ID"/>
        </w:rPr>
      </w:pPr>
    </w:p>
    <w:p w:rsidR="00BC648B" w:rsidRDefault="00BC648B">
      <w:pPr>
        <w:jc w:val="both"/>
        <w:rPr>
          <w:rFonts w:ascii="Arial" w:hAnsi="Arial" w:cs="Arial"/>
          <w:i/>
          <w:sz w:val="24"/>
          <w:szCs w:val="24"/>
          <w:lang w:val="id-ID"/>
        </w:rPr>
      </w:pPr>
    </w:p>
    <w:p w:rsidR="00BC648B" w:rsidRDefault="00BC648B">
      <w:pPr>
        <w:jc w:val="both"/>
        <w:rPr>
          <w:rFonts w:ascii="Arial" w:hAnsi="Arial" w:cs="Arial"/>
          <w:i/>
          <w:sz w:val="24"/>
          <w:szCs w:val="24"/>
          <w:lang w:val="id-ID"/>
        </w:rPr>
      </w:pPr>
    </w:p>
    <w:p w:rsidR="00BC648B" w:rsidRDefault="00BC648B">
      <w:pPr>
        <w:jc w:val="both"/>
        <w:rPr>
          <w:rFonts w:ascii="Arial" w:hAnsi="Arial" w:cs="Arial"/>
          <w:i/>
          <w:sz w:val="24"/>
          <w:szCs w:val="24"/>
          <w:lang w:val="id-ID"/>
        </w:rPr>
      </w:pPr>
    </w:p>
    <w:p w:rsidR="00BC648B" w:rsidRDefault="00BC648B">
      <w:pPr>
        <w:jc w:val="both"/>
        <w:rPr>
          <w:rFonts w:ascii="Arial" w:hAnsi="Arial" w:cs="Arial"/>
          <w:i/>
          <w:sz w:val="24"/>
          <w:szCs w:val="24"/>
          <w:lang w:val="id-ID"/>
        </w:rPr>
      </w:pPr>
    </w:p>
    <w:p w:rsidR="00BC648B" w:rsidRDefault="00BC648B">
      <w:pPr>
        <w:jc w:val="both"/>
        <w:rPr>
          <w:rFonts w:ascii="Arial" w:hAnsi="Arial" w:cs="Arial"/>
          <w:i/>
          <w:sz w:val="24"/>
          <w:szCs w:val="24"/>
          <w:lang w:val="id-ID"/>
        </w:rPr>
      </w:pPr>
    </w:p>
    <w:p w:rsidR="00BC648B" w:rsidRDefault="00646E1A">
      <w:pPr>
        <w:jc w:val="center"/>
        <w:rPr>
          <w:rFonts w:ascii="Arial" w:eastAsia="Calibri" w:hAnsi="Arial" w:cs="Arial"/>
          <w:b/>
          <w:sz w:val="24"/>
          <w:szCs w:val="24"/>
        </w:rPr>
      </w:pPr>
      <w:r>
        <w:rPr>
          <w:rFonts w:ascii="Arial" w:eastAsia="Calibri" w:hAnsi="Arial" w:cs="Arial"/>
          <w:b/>
          <w:sz w:val="24"/>
          <w:szCs w:val="24"/>
        </w:rPr>
        <w:t>DAFTAR ISI</w:t>
      </w:r>
    </w:p>
    <w:p w:rsidR="00BC648B" w:rsidRDefault="00646E1A">
      <w:pPr>
        <w:rPr>
          <w:rFonts w:ascii="Arial" w:eastAsia="Calibri" w:hAnsi="Arial" w:cs="Arial"/>
          <w:sz w:val="24"/>
          <w:szCs w:val="24"/>
        </w:rPr>
      </w:pP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rPr>
        <w:tab/>
      </w: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lang w:val="id-ID"/>
        </w:rPr>
        <w:tab/>
        <w:t xml:space="preserve">  </w:t>
      </w:r>
      <w:r>
        <w:rPr>
          <w:rFonts w:ascii="Arial" w:eastAsia="Calibri" w:hAnsi="Arial" w:cs="Arial"/>
          <w:sz w:val="24"/>
          <w:szCs w:val="24"/>
        </w:rPr>
        <w:t>Halaman</w:t>
      </w:r>
    </w:p>
    <w:p w:rsidR="00BC648B" w:rsidRDefault="00646E1A">
      <w:pPr>
        <w:tabs>
          <w:tab w:val="left" w:leader="dot" w:pos="7938"/>
        </w:tabs>
        <w:rPr>
          <w:rFonts w:ascii="Arial" w:eastAsia="Calibri" w:hAnsi="Arial" w:cs="Arial"/>
          <w:sz w:val="24"/>
          <w:szCs w:val="24"/>
        </w:rPr>
      </w:pPr>
      <w:r>
        <w:rPr>
          <w:rFonts w:ascii="Arial" w:eastAsia="Calibri" w:hAnsi="Arial" w:cs="Arial"/>
          <w:sz w:val="24"/>
          <w:szCs w:val="24"/>
        </w:rPr>
        <w:t xml:space="preserve">Halaman Judul </w:t>
      </w:r>
      <w:r>
        <w:rPr>
          <w:rFonts w:ascii="Arial" w:eastAsia="Calibri" w:hAnsi="Arial" w:cs="Arial"/>
          <w:sz w:val="24"/>
          <w:szCs w:val="24"/>
        </w:rPr>
        <w:tab/>
        <w:t>i</w:t>
      </w:r>
    </w:p>
    <w:p w:rsidR="00BC648B" w:rsidRDefault="00646E1A">
      <w:pPr>
        <w:tabs>
          <w:tab w:val="left" w:leader="dot" w:pos="7938"/>
        </w:tabs>
        <w:rPr>
          <w:rFonts w:ascii="Arial" w:eastAsia="Calibri" w:hAnsi="Arial" w:cs="Arial"/>
          <w:sz w:val="24"/>
          <w:szCs w:val="24"/>
          <w:lang w:val="id-ID"/>
        </w:rPr>
      </w:pPr>
      <w:r>
        <w:rPr>
          <w:rFonts w:ascii="Arial" w:eastAsia="Calibri" w:hAnsi="Arial" w:cs="Arial"/>
          <w:sz w:val="24"/>
          <w:szCs w:val="24"/>
        </w:rPr>
        <w:t>Halaman Persetujuan</w:t>
      </w:r>
      <w:r>
        <w:rPr>
          <w:rFonts w:ascii="Arial" w:eastAsia="Calibri" w:hAnsi="Arial" w:cs="Arial"/>
          <w:sz w:val="24"/>
          <w:szCs w:val="24"/>
        </w:rPr>
        <w:tab/>
        <w:t>i</w:t>
      </w:r>
      <w:r>
        <w:rPr>
          <w:rFonts w:ascii="Arial" w:eastAsia="Calibri" w:hAnsi="Arial" w:cs="Arial"/>
          <w:sz w:val="24"/>
          <w:szCs w:val="24"/>
          <w:lang w:val="id-ID"/>
        </w:rPr>
        <w:t>i</w:t>
      </w:r>
    </w:p>
    <w:p w:rsidR="00BC648B" w:rsidRDefault="00646E1A">
      <w:pPr>
        <w:tabs>
          <w:tab w:val="left" w:leader="dot" w:pos="8140"/>
        </w:tabs>
        <w:ind w:rightChars="-91" w:right="-200"/>
        <w:rPr>
          <w:rFonts w:ascii="Arial" w:eastAsia="Calibri" w:hAnsi="Arial" w:cs="Arial"/>
          <w:sz w:val="24"/>
          <w:szCs w:val="24"/>
          <w:lang w:val="id-ID"/>
        </w:rPr>
      </w:pPr>
      <w:r>
        <w:rPr>
          <w:rFonts w:ascii="Arial" w:eastAsia="Calibri" w:hAnsi="Arial" w:cs="Arial"/>
          <w:sz w:val="24"/>
          <w:szCs w:val="24"/>
        </w:rPr>
        <w:t>Halaman</w:t>
      </w:r>
      <w:r>
        <w:rPr>
          <w:rFonts w:ascii="Arial" w:eastAsia="Calibri" w:hAnsi="Arial" w:cs="Arial"/>
          <w:sz w:val="24"/>
          <w:szCs w:val="24"/>
          <w:lang w:val="id-ID"/>
        </w:rPr>
        <w:t xml:space="preserve"> Pengesahan...................................................................................iii</w:t>
      </w:r>
    </w:p>
    <w:p w:rsidR="00BC648B" w:rsidRDefault="00646E1A">
      <w:pPr>
        <w:tabs>
          <w:tab w:val="left" w:leader="dot" w:pos="7938"/>
        </w:tabs>
        <w:rPr>
          <w:rFonts w:ascii="Arial" w:eastAsia="Calibri" w:hAnsi="Arial" w:cs="Arial"/>
          <w:sz w:val="24"/>
          <w:szCs w:val="24"/>
        </w:rPr>
      </w:pPr>
      <w:r>
        <w:rPr>
          <w:rFonts w:ascii="Arial" w:eastAsia="Calibri" w:hAnsi="Arial" w:cs="Arial"/>
          <w:sz w:val="24"/>
          <w:szCs w:val="24"/>
        </w:rPr>
        <w:t>Motto</w:t>
      </w:r>
      <w:r>
        <w:rPr>
          <w:rFonts w:ascii="Arial" w:eastAsia="Calibri" w:hAnsi="Arial" w:cs="Arial"/>
          <w:sz w:val="24"/>
          <w:szCs w:val="24"/>
        </w:rPr>
        <w:tab/>
      </w:r>
      <w:r>
        <w:rPr>
          <w:rFonts w:ascii="Arial" w:eastAsia="Calibri" w:hAnsi="Arial" w:cs="Arial"/>
          <w:sz w:val="24"/>
          <w:szCs w:val="24"/>
          <w:lang w:val="id-ID"/>
        </w:rPr>
        <w:t>i</w:t>
      </w:r>
      <w:r>
        <w:rPr>
          <w:rFonts w:ascii="Arial" w:eastAsia="Calibri" w:hAnsi="Arial" w:cs="Arial"/>
          <w:sz w:val="24"/>
          <w:szCs w:val="24"/>
        </w:rPr>
        <w:t>v</w:t>
      </w:r>
    </w:p>
    <w:p w:rsidR="00BC648B" w:rsidRDefault="00646E1A">
      <w:pPr>
        <w:tabs>
          <w:tab w:val="left" w:leader="dot" w:pos="7938"/>
        </w:tabs>
        <w:rPr>
          <w:rFonts w:ascii="Arial" w:eastAsia="Calibri" w:hAnsi="Arial" w:cs="Arial"/>
          <w:sz w:val="24"/>
          <w:szCs w:val="24"/>
          <w:lang w:val="id-ID"/>
        </w:rPr>
      </w:pPr>
      <w:r>
        <w:rPr>
          <w:rFonts w:ascii="Arial" w:eastAsia="Calibri" w:hAnsi="Arial" w:cs="Arial"/>
          <w:sz w:val="24"/>
          <w:szCs w:val="24"/>
          <w:lang w:val="id-ID"/>
        </w:rPr>
        <w:t>Abstrac</w:t>
      </w:r>
      <w:r>
        <w:rPr>
          <w:rFonts w:ascii="Arial" w:eastAsia="Calibri" w:hAnsi="Arial" w:cs="Arial"/>
          <w:sz w:val="24"/>
          <w:szCs w:val="24"/>
        </w:rPr>
        <w:tab/>
        <w:t>v</w:t>
      </w:r>
    </w:p>
    <w:p w:rsidR="00BC648B" w:rsidRDefault="00646E1A">
      <w:pPr>
        <w:tabs>
          <w:tab w:val="left" w:leader="dot" w:pos="7920"/>
        </w:tabs>
        <w:ind w:rightChars="-91" w:right="-200"/>
        <w:rPr>
          <w:rFonts w:ascii="Arial" w:eastAsia="Calibri" w:hAnsi="Arial" w:cs="Arial"/>
          <w:sz w:val="24"/>
          <w:szCs w:val="24"/>
          <w:lang w:val="id-ID"/>
        </w:rPr>
      </w:pPr>
      <w:r>
        <w:rPr>
          <w:rFonts w:ascii="Arial" w:eastAsia="Calibri" w:hAnsi="Arial" w:cs="Arial"/>
          <w:sz w:val="24"/>
          <w:szCs w:val="24"/>
        </w:rPr>
        <w:t>Kata Pengantar</w:t>
      </w:r>
      <w:r>
        <w:rPr>
          <w:rFonts w:ascii="Arial" w:eastAsia="Calibri" w:hAnsi="Arial" w:cs="Arial"/>
          <w:sz w:val="24"/>
          <w:szCs w:val="24"/>
        </w:rPr>
        <w:tab/>
      </w:r>
      <w:r>
        <w:rPr>
          <w:rFonts w:ascii="Arial" w:eastAsia="Calibri" w:hAnsi="Arial" w:cs="Arial"/>
          <w:sz w:val="24"/>
          <w:szCs w:val="24"/>
          <w:lang w:val="id-ID"/>
        </w:rPr>
        <w:t>vi</w:t>
      </w:r>
    </w:p>
    <w:p w:rsidR="00BC648B" w:rsidRDefault="00646E1A">
      <w:pPr>
        <w:tabs>
          <w:tab w:val="left" w:leader="dot" w:pos="7938"/>
        </w:tabs>
        <w:rPr>
          <w:rFonts w:ascii="Arial" w:eastAsia="Calibri" w:hAnsi="Arial" w:cs="Arial"/>
          <w:sz w:val="24"/>
          <w:szCs w:val="24"/>
          <w:lang w:val="id-ID"/>
        </w:rPr>
      </w:pPr>
      <w:r>
        <w:rPr>
          <w:rFonts w:ascii="Arial" w:eastAsia="Calibri" w:hAnsi="Arial" w:cs="Arial"/>
          <w:sz w:val="24"/>
          <w:szCs w:val="24"/>
        </w:rPr>
        <w:t>Daftar Isi</w:t>
      </w:r>
      <w:r>
        <w:rPr>
          <w:rFonts w:ascii="Arial" w:eastAsia="Calibri" w:hAnsi="Arial" w:cs="Arial"/>
          <w:sz w:val="24"/>
          <w:szCs w:val="24"/>
        </w:rPr>
        <w:tab/>
      </w:r>
      <w:r>
        <w:rPr>
          <w:rFonts w:ascii="Arial" w:eastAsia="Calibri" w:hAnsi="Arial" w:cs="Arial"/>
          <w:sz w:val="24"/>
          <w:szCs w:val="24"/>
          <w:lang w:val="id-ID"/>
        </w:rPr>
        <w:t>x</w:t>
      </w:r>
    </w:p>
    <w:p w:rsidR="00BC648B" w:rsidRDefault="00646E1A">
      <w:pPr>
        <w:tabs>
          <w:tab w:val="left" w:leader="dot" w:pos="7938"/>
        </w:tabs>
        <w:rPr>
          <w:rFonts w:ascii="Arial" w:eastAsia="Calibri" w:hAnsi="Arial" w:cs="Arial"/>
          <w:sz w:val="24"/>
          <w:szCs w:val="24"/>
          <w:lang w:val="id-ID"/>
        </w:rPr>
      </w:pPr>
      <w:r>
        <w:rPr>
          <w:rFonts w:ascii="Arial" w:eastAsia="Calibri" w:hAnsi="Arial" w:cs="Arial"/>
          <w:sz w:val="24"/>
          <w:szCs w:val="24"/>
        </w:rPr>
        <w:t xml:space="preserve">Daftar Tabel </w:t>
      </w:r>
      <w:r>
        <w:rPr>
          <w:rFonts w:ascii="Arial" w:eastAsia="Calibri" w:hAnsi="Arial" w:cs="Arial"/>
          <w:sz w:val="24"/>
          <w:szCs w:val="24"/>
        </w:rPr>
        <w:tab/>
      </w:r>
      <w:r>
        <w:rPr>
          <w:rFonts w:ascii="Arial" w:eastAsia="Calibri" w:hAnsi="Arial" w:cs="Arial"/>
          <w:sz w:val="24"/>
          <w:szCs w:val="24"/>
          <w:lang w:val="id-ID"/>
        </w:rPr>
        <w:t>xii</w:t>
      </w:r>
    </w:p>
    <w:p w:rsidR="00BC648B" w:rsidRDefault="00646E1A">
      <w:pPr>
        <w:tabs>
          <w:tab w:val="left" w:leader="dot" w:pos="7938"/>
        </w:tabs>
        <w:rPr>
          <w:rFonts w:ascii="Arial" w:eastAsia="Calibri" w:hAnsi="Arial" w:cs="Arial"/>
          <w:sz w:val="24"/>
          <w:szCs w:val="24"/>
          <w:lang w:val="id-ID"/>
        </w:rPr>
      </w:pPr>
      <w:r>
        <w:rPr>
          <w:rFonts w:ascii="Arial" w:eastAsia="Calibri" w:hAnsi="Arial" w:cs="Arial"/>
          <w:sz w:val="24"/>
          <w:szCs w:val="24"/>
        </w:rPr>
        <w:lastRenderedPageBreak/>
        <w:t>Daftar Gambar</w:t>
      </w:r>
      <w:r>
        <w:rPr>
          <w:rFonts w:ascii="Arial" w:eastAsia="Calibri" w:hAnsi="Arial" w:cs="Arial"/>
          <w:sz w:val="24"/>
          <w:szCs w:val="24"/>
        </w:rPr>
        <w:tab/>
      </w:r>
      <w:r>
        <w:rPr>
          <w:rFonts w:ascii="Arial" w:eastAsia="Calibri" w:hAnsi="Arial" w:cs="Arial"/>
          <w:sz w:val="24"/>
          <w:szCs w:val="24"/>
          <w:lang w:val="id-ID"/>
        </w:rPr>
        <w:t>xiii</w:t>
      </w:r>
    </w:p>
    <w:p w:rsidR="00BC648B" w:rsidRDefault="00646E1A">
      <w:pPr>
        <w:tabs>
          <w:tab w:val="left" w:leader="dot" w:pos="7938"/>
        </w:tabs>
        <w:rPr>
          <w:rFonts w:ascii="Arial" w:eastAsia="Calibri" w:hAnsi="Arial" w:cs="Arial"/>
          <w:sz w:val="24"/>
          <w:szCs w:val="24"/>
          <w:lang w:val="id-ID"/>
        </w:rPr>
      </w:pPr>
      <w:r>
        <w:rPr>
          <w:rFonts w:ascii="Arial" w:eastAsia="Calibri" w:hAnsi="Arial" w:cs="Arial"/>
          <w:sz w:val="24"/>
          <w:szCs w:val="24"/>
        </w:rPr>
        <w:t>Daftar Lampiran</w:t>
      </w:r>
      <w:r>
        <w:rPr>
          <w:rFonts w:ascii="Arial" w:eastAsia="Calibri" w:hAnsi="Arial" w:cs="Arial"/>
          <w:sz w:val="24"/>
          <w:szCs w:val="24"/>
        </w:rPr>
        <w:tab/>
      </w:r>
      <w:r>
        <w:rPr>
          <w:rFonts w:ascii="Arial" w:eastAsia="Calibri" w:hAnsi="Arial" w:cs="Arial"/>
          <w:sz w:val="24"/>
          <w:szCs w:val="24"/>
          <w:lang w:val="id-ID"/>
        </w:rPr>
        <w:t>xiii</w:t>
      </w:r>
    </w:p>
    <w:p w:rsidR="00BC648B" w:rsidRDefault="00646E1A">
      <w:pPr>
        <w:tabs>
          <w:tab w:val="left" w:leader="dot" w:pos="7938"/>
        </w:tabs>
        <w:spacing w:after="0"/>
        <w:rPr>
          <w:rFonts w:ascii="Arial" w:eastAsia="Calibri" w:hAnsi="Arial" w:cs="Arial"/>
          <w:b/>
          <w:sz w:val="24"/>
          <w:szCs w:val="24"/>
          <w:lang w:val="id-ID"/>
        </w:rPr>
      </w:pPr>
      <w:r>
        <w:rPr>
          <w:rFonts w:ascii="Arial" w:eastAsia="Calibri" w:hAnsi="Arial" w:cs="Arial"/>
          <w:b/>
          <w:sz w:val="24"/>
          <w:szCs w:val="24"/>
        </w:rPr>
        <w:t>BAB I PENDAHULUAN</w:t>
      </w:r>
      <w:r>
        <w:rPr>
          <w:rFonts w:ascii="Arial" w:eastAsia="Calibri" w:hAnsi="Arial" w:cs="Arial"/>
          <w:b/>
          <w:sz w:val="24"/>
          <w:szCs w:val="24"/>
        </w:rPr>
        <w:tab/>
      </w:r>
      <w:r>
        <w:rPr>
          <w:rFonts w:ascii="Arial" w:eastAsia="Calibri" w:hAnsi="Arial" w:cs="Arial"/>
          <w:b/>
          <w:sz w:val="24"/>
          <w:szCs w:val="24"/>
          <w:lang w:val="id-ID"/>
        </w:rPr>
        <w:t>1</w:t>
      </w:r>
    </w:p>
    <w:p w:rsidR="00BC648B" w:rsidRDefault="00646E1A">
      <w:pPr>
        <w:tabs>
          <w:tab w:val="left" w:leader="dot" w:pos="7938"/>
        </w:tabs>
        <w:spacing w:after="0" w:line="259" w:lineRule="auto"/>
        <w:contextualSpacing/>
        <w:rPr>
          <w:rFonts w:ascii="Arial" w:eastAsia="Calibri" w:hAnsi="Arial" w:cs="Arial"/>
          <w:sz w:val="24"/>
          <w:szCs w:val="24"/>
        </w:rPr>
      </w:pPr>
      <w:r>
        <w:rPr>
          <w:rFonts w:ascii="Arial" w:eastAsia="Calibri" w:hAnsi="Arial" w:cs="Arial"/>
          <w:sz w:val="24"/>
          <w:szCs w:val="24"/>
          <w:lang w:val="id-ID"/>
        </w:rPr>
        <w:t>A...</w:t>
      </w:r>
      <w:r>
        <w:rPr>
          <w:rFonts w:ascii="Arial" w:eastAsia="Calibri" w:hAnsi="Arial" w:cs="Arial"/>
          <w:sz w:val="24"/>
          <w:szCs w:val="24"/>
        </w:rPr>
        <w:t>Latar Belakang Masalah</w:t>
      </w:r>
      <w:r>
        <w:rPr>
          <w:rFonts w:ascii="Arial" w:eastAsia="Calibri" w:hAnsi="Arial" w:cs="Arial"/>
          <w:sz w:val="24"/>
          <w:szCs w:val="24"/>
        </w:rPr>
        <w:tab/>
        <w:t>1</w:t>
      </w:r>
    </w:p>
    <w:p w:rsidR="00BC648B" w:rsidRDefault="00646E1A">
      <w:pPr>
        <w:tabs>
          <w:tab w:val="left" w:leader="dot" w:pos="7938"/>
        </w:tabs>
        <w:spacing w:line="259" w:lineRule="auto"/>
        <w:contextualSpacing/>
        <w:rPr>
          <w:rFonts w:ascii="Arial" w:eastAsia="Calibri" w:hAnsi="Arial" w:cs="Arial"/>
          <w:sz w:val="24"/>
          <w:szCs w:val="24"/>
        </w:rPr>
      </w:pPr>
      <w:r>
        <w:rPr>
          <w:rFonts w:ascii="Arial" w:eastAsia="Calibri" w:hAnsi="Arial" w:cs="Arial"/>
          <w:sz w:val="24"/>
          <w:szCs w:val="24"/>
          <w:lang w:val="id-ID"/>
        </w:rPr>
        <w:t>B...</w:t>
      </w:r>
      <w:r>
        <w:rPr>
          <w:rFonts w:ascii="Arial" w:eastAsia="Calibri" w:hAnsi="Arial" w:cs="Arial"/>
          <w:sz w:val="24"/>
          <w:szCs w:val="24"/>
        </w:rPr>
        <w:t>Rumusan Masalah</w:t>
      </w:r>
      <w:r>
        <w:rPr>
          <w:rFonts w:ascii="Arial" w:eastAsia="Calibri" w:hAnsi="Arial" w:cs="Arial"/>
          <w:sz w:val="24"/>
          <w:szCs w:val="24"/>
        </w:rPr>
        <w:tab/>
        <w:t>9</w:t>
      </w:r>
    </w:p>
    <w:p w:rsidR="00BC648B" w:rsidRDefault="00646E1A">
      <w:pPr>
        <w:tabs>
          <w:tab w:val="left" w:leader="dot" w:pos="7938"/>
        </w:tabs>
        <w:spacing w:line="259" w:lineRule="auto"/>
        <w:contextualSpacing/>
        <w:rPr>
          <w:rFonts w:ascii="Arial" w:eastAsia="Calibri" w:hAnsi="Arial" w:cs="Arial"/>
          <w:b/>
          <w:sz w:val="24"/>
          <w:szCs w:val="24"/>
        </w:rPr>
      </w:pPr>
      <w:r>
        <w:rPr>
          <w:rFonts w:ascii="Arial" w:eastAsia="Calibri" w:hAnsi="Arial" w:cs="Arial"/>
          <w:sz w:val="24"/>
          <w:szCs w:val="24"/>
          <w:lang w:val="id-ID"/>
        </w:rPr>
        <w:t>C...</w:t>
      </w:r>
      <w:r>
        <w:rPr>
          <w:rFonts w:ascii="Arial" w:eastAsia="Calibri" w:hAnsi="Arial" w:cs="Arial"/>
          <w:sz w:val="24"/>
          <w:szCs w:val="24"/>
        </w:rPr>
        <w:t>Tujuan Penelitian</w:t>
      </w:r>
      <w:r>
        <w:rPr>
          <w:rFonts w:ascii="Arial" w:eastAsia="Calibri" w:hAnsi="Arial" w:cs="Arial"/>
          <w:sz w:val="24"/>
          <w:szCs w:val="24"/>
        </w:rPr>
        <w:tab/>
        <w:t>9</w:t>
      </w:r>
    </w:p>
    <w:p w:rsidR="00BC648B" w:rsidRDefault="00646E1A">
      <w:pPr>
        <w:tabs>
          <w:tab w:val="left" w:leader="dot" w:pos="7938"/>
        </w:tabs>
        <w:spacing w:line="259" w:lineRule="auto"/>
        <w:ind w:left="426"/>
        <w:contextualSpacing/>
        <w:rPr>
          <w:rFonts w:ascii="Arial" w:eastAsia="Calibri" w:hAnsi="Arial" w:cs="Arial"/>
          <w:sz w:val="24"/>
          <w:szCs w:val="24"/>
        </w:rPr>
      </w:pPr>
      <w:r>
        <w:rPr>
          <w:rFonts w:ascii="Arial" w:eastAsia="Calibri" w:hAnsi="Arial" w:cs="Arial"/>
          <w:sz w:val="24"/>
          <w:szCs w:val="24"/>
          <w:lang w:val="id-ID"/>
        </w:rPr>
        <w:t>1...</w:t>
      </w:r>
      <w:r>
        <w:rPr>
          <w:rFonts w:ascii="Arial" w:eastAsia="Calibri" w:hAnsi="Arial" w:cs="Arial"/>
          <w:sz w:val="24"/>
          <w:szCs w:val="24"/>
        </w:rPr>
        <w:t>Tujuan Umum</w:t>
      </w:r>
      <w:r>
        <w:rPr>
          <w:rFonts w:ascii="Arial" w:eastAsia="Calibri" w:hAnsi="Arial" w:cs="Arial"/>
          <w:sz w:val="24"/>
          <w:szCs w:val="24"/>
        </w:rPr>
        <w:tab/>
        <w:t>9</w:t>
      </w:r>
    </w:p>
    <w:p w:rsidR="00BC648B" w:rsidRDefault="00646E1A">
      <w:pPr>
        <w:tabs>
          <w:tab w:val="left" w:leader="dot" w:pos="7938"/>
        </w:tabs>
        <w:spacing w:line="259" w:lineRule="auto"/>
        <w:ind w:left="426"/>
        <w:contextualSpacing/>
        <w:rPr>
          <w:rFonts w:ascii="Arial" w:eastAsia="Calibri" w:hAnsi="Arial" w:cs="Arial"/>
          <w:sz w:val="24"/>
          <w:szCs w:val="24"/>
          <w:lang w:val="id-ID"/>
        </w:rPr>
      </w:pPr>
      <w:r>
        <w:rPr>
          <w:rFonts w:ascii="Arial" w:eastAsia="Calibri" w:hAnsi="Arial" w:cs="Arial"/>
          <w:sz w:val="24"/>
          <w:szCs w:val="24"/>
          <w:lang w:val="id-ID"/>
        </w:rPr>
        <w:t>2...</w:t>
      </w:r>
      <w:r>
        <w:rPr>
          <w:rFonts w:ascii="Arial" w:eastAsia="Calibri" w:hAnsi="Arial" w:cs="Arial"/>
          <w:sz w:val="24"/>
          <w:szCs w:val="24"/>
        </w:rPr>
        <w:t>Tujuan Khusus</w:t>
      </w:r>
      <w:r>
        <w:rPr>
          <w:rFonts w:ascii="Arial" w:eastAsia="Calibri" w:hAnsi="Arial" w:cs="Arial"/>
          <w:sz w:val="24"/>
          <w:szCs w:val="24"/>
        </w:rPr>
        <w:tab/>
      </w:r>
      <w:r>
        <w:rPr>
          <w:rFonts w:ascii="Arial" w:eastAsia="Calibri" w:hAnsi="Arial" w:cs="Arial"/>
          <w:sz w:val="24"/>
          <w:szCs w:val="24"/>
          <w:lang w:val="id-ID"/>
        </w:rPr>
        <w:t>10</w:t>
      </w:r>
    </w:p>
    <w:p w:rsidR="00BC648B" w:rsidRDefault="00646E1A">
      <w:pPr>
        <w:tabs>
          <w:tab w:val="left" w:leader="dot" w:pos="7938"/>
        </w:tabs>
        <w:spacing w:line="259" w:lineRule="auto"/>
        <w:contextualSpacing/>
        <w:rPr>
          <w:rFonts w:ascii="Arial" w:eastAsia="Calibri" w:hAnsi="Arial" w:cs="Arial"/>
          <w:sz w:val="24"/>
          <w:szCs w:val="24"/>
        </w:rPr>
      </w:pPr>
      <w:r>
        <w:rPr>
          <w:rFonts w:ascii="Arial" w:eastAsia="Calibri" w:hAnsi="Arial" w:cs="Arial"/>
          <w:sz w:val="24"/>
          <w:szCs w:val="24"/>
          <w:lang w:val="id-ID"/>
        </w:rPr>
        <w:t>D...</w:t>
      </w:r>
      <w:r>
        <w:rPr>
          <w:rFonts w:ascii="Arial" w:eastAsia="Calibri" w:hAnsi="Arial" w:cs="Arial"/>
          <w:sz w:val="24"/>
          <w:szCs w:val="24"/>
        </w:rPr>
        <w:t>Manfaat Penelitian</w:t>
      </w:r>
      <w:r>
        <w:rPr>
          <w:rFonts w:ascii="Arial" w:eastAsia="Calibri" w:hAnsi="Arial" w:cs="Arial"/>
          <w:sz w:val="24"/>
          <w:szCs w:val="24"/>
        </w:rPr>
        <w:tab/>
        <w:t>10</w:t>
      </w:r>
    </w:p>
    <w:p w:rsidR="00BC648B" w:rsidRDefault="00646E1A">
      <w:pPr>
        <w:tabs>
          <w:tab w:val="left" w:leader="dot" w:pos="7938"/>
        </w:tabs>
        <w:spacing w:line="259" w:lineRule="auto"/>
        <w:ind w:left="426"/>
        <w:contextualSpacing/>
        <w:rPr>
          <w:rFonts w:ascii="Arial" w:eastAsia="Calibri" w:hAnsi="Arial" w:cs="Arial"/>
          <w:sz w:val="24"/>
          <w:szCs w:val="24"/>
        </w:rPr>
      </w:pPr>
      <w:r>
        <w:rPr>
          <w:rFonts w:ascii="Arial" w:eastAsia="Calibri" w:hAnsi="Arial" w:cs="Arial"/>
          <w:sz w:val="24"/>
          <w:szCs w:val="24"/>
          <w:lang w:val="id-ID"/>
        </w:rPr>
        <w:t>1...</w:t>
      </w:r>
      <w:r>
        <w:rPr>
          <w:rFonts w:ascii="Arial" w:eastAsia="Calibri" w:hAnsi="Arial" w:cs="Arial"/>
          <w:sz w:val="24"/>
          <w:szCs w:val="24"/>
        </w:rPr>
        <w:t>Manfaat Teoritis</w:t>
      </w:r>
      <w:r>
        <w:rPr>
          <w:rFonts w:ascii="Arial" w:eastAsia="Calibri" w:hAnsi="Arial" w:cs="Arial"/>
          <w:sz w:val="24"/>
          <w:szCs w:val="24"/>
          <w:lang w:val="id-ID"/>
        </w:rPr>
        <w:t>.</w:t>
      </w:r>
      <w:r>
        <w:rPr>
          <w:rFonts w:ascii="Arial" w:eastAsia="Calibri" w:hAnsi="Arial" w:cs="Arial"/>
          <w:sz w:val="24"/>
          <w:szCs w:val="24"/>
        </w:rPr>
        <w:tab/>
        <w:t>10</w:t>
      </w:r>
    </w:p>
    <w:p w:rsidR="00BC648B" w:rsidRDefault="00646E1A">
      <w:pPr>
        <w:tabs>
          <w:tab w:val="left" w:leader="dot" w:pos="7938"/>
        </w:tabs>
        <w:spacing w:line="259" w:lineRule="auto"/>
        <w:ind w:left="426"/>
        <w:contextualSpacing/>
        <w:rPr>
          <w:rFonts w:ascii="Arial" w:eastAsia="Calibri" w:hAnsi="Arial" w:cs="Arial"/>
          <w:sz w:val="24"/>
          <w:szCs w:val="24"/>
          <w:lang w:val="id-ID"/>
        </w:rPr>
      </w:pPr>
      <w:r>
        <w:rPr>
          <w:rFonts w:ascii="Arial" w:eastAsia="Calibri" w:hAnsi="Arial" w:cs="Arial"/>
          <w:sz w:val="24"/>
          <w:szCs w:val="24"/>
          <w:lang w:val="id-ID"/>
        </w:rPr>
        <w:t>2...</w:t>
      </w:r>
      <w:r>
        <w:rPr>
          <w:rFonts w:ascii="Arial" w:eastAsia="Calibri" w:hAnsi="Arial" w:cs="Arial"/>
          <w:sz w:val="24"/>
          <w:szCs w:val="24"/>
        </w:rPr>
        <w:t>Manfaat Praktis</w:t>
      </w:r>
      <w:r>
        <w:rPr>
          <w:rFonts w:ascii="Arial" w:eastAsia="Calibri" w:hAnsi="Arial" w:cs="Arial"/>
          <w:sz w:val="24"/>
          <w:szCs w:val="24"/>
        </w:rPr>
        <w:tab/>
        <w:t>10</w:t>
      </w:r>
    </w:p>
    <w:p w:rsidR="00BC648B" w:rsidRDefault="00646E1A">
      <w:pPr>
        <w:tabs>
          <w:tab w:val="left" w:leader="dot" w:pos="7938"/>
        </w:tabs>
        <w:spacing w:after="0" w:line="240" w:lineRule="auto"/>
        <w:rPr>
          <w:rFonts w:ascii="Arial" w:eastAsia="Calibri" w:hAnsi="Arial" w:cs="Arial"/>
          <w:b/>
          <w:sz w:val="24"/>
          <w:szCs w:val="24"/>
          <w:lang w:val="id-ID"/>
        </w:rPr>
      </w:pPr>
      <w:r>
        <w:rPr>
          <w:rFonts w:ascii="Arial" w:eastAsia="Calibri" w:hAnsi="Arial" w:cs="Arial"/>
          <w:b/>
          <w:sz w:val="24"/>
          <w:szCs w:val="24"/>
        </w:rPr>
        <w:t>BAB II TINJAUAN PUSTAKA</w:t>
      </w:r>
      <w:r>
        <w:rPr>
          <w:rFonts w:ascii="Arial" w:eastAsia="Calibri" w:hAnsi="Arial" w:cs="Arial"/>
          <w:b/>
          <w:sz w:val="24"/>
          <w:szCs w:val="24"/>
        </w:rPr>
        <w:tab/>
      </w:r>
      <w:r>
        <w:rPr>
          <w:rFonts w:ascii="Arial" w:eastAsia="Calibri" w:hAnsi="Arial" w:cs="Arial"/>
          <w:b/>
          <w:sz w:val="24"/>
          <w:szCs w:val="24"/>
          <w:lang w:val="id-ID"/>
        </w:rPr>
        <w:t>13</w:t>
      </w:r>
    </w:p>
    <w:p w:rsidR="00BC648B" w:rsidRDefault="00646E1A">
      <w:pPr>
        <w:tabs>
          <w:tab w:val="left" w:leader="dot" w:pos="7938"/>
        </w:tabs>
        <w:spacing w:after="0" w:line="240" w:lineRule="auto"/>
        <w:contextualSpacing/>
        <w:rPr>
          <w:rFonts w:ascii="Arial" w:eastAsia="Calibri" w:hAnsi="Arial" w:cs="Arial"/>
          <w:sz w:val="24"/>
          <w:szCs w:val="24"/>
          <w:lang w:val="id-ID"/>
        </w:rPr>
      </w:pPr>
      <w:r>
        <w:rPr>
          <w:rFonts w:ascii="Arial" w:eastAsia="Calibri" w:hAnsi="Arial" w:cs="Arial"/>
          <w:sz w:val="24"/>
          <w:szCs w:val="24"/>
          <w:lang w:val="id-ID"/>
        </w:rPr>
        <w:t>A...</w:t>
      </w:r>
      <w:r>
        <w:rPr>
          <w:rFonts w:ascii="Arial" w:eastAsia="Calibri" w:hAnsi="Arial" w:cs="Arial"/>
          <w:sz w:val="24"/>
          <w:szCs w:val="24"/>
        </w:rPr>
        <w:t>Telaah Pustaka</w:t>
      </w:r>
      <w:r>
        <w:rPr>
          <w:rFonts w:ascii="Arial" w:eastAsia="Calibri" w:hAnsi="Arial" w:cs="Arial"/>
          <w:sz w:val="24"/>
          <w:szCs w:val="24"/>
        </w:rPr>
        <w:tab/>
        <w:t>1</w:t>
      </w:r>
      <w:r>
        <w:rPr>
          <w:rFonts w:ascii="Arial" w:eastAsia="Calibri" w:hAnsi="Arial" w:cs="Arial"/>
          <w:sz w:val="24"/>
          <w:szCs w:val="24"/>
          <w:lang w:val="id-ID"/>
        </w:rPr>
        <w:t>3</w:t>
      </w:r>
    </w:p>
    <w:p w:rsidR="00BC648B" w:rsidRDefault="00646E1A">
      <w:pPr>
        <w:tabs>
          <w:tab w:val="left" w:leader="dot" w:pos="7938"/>
        </w:tabs>
        <w:spacing w:line="259" w:lineRule="auto"/>
        <w:ind w:left="426"/>
        <w:contextualSpacing/>
        <w:rPr>
          <w:rFonts w:ascii="Arial" w:eastAsia="Calibri" w:hAnsi="Arial" w:cs="Arial"/>
          <w:sz w:val="24"/>
          <w:szCs w:val="24"/>
          <w:lang w:val="id-ID"/>
        </w:rPr>
      </w:pPr>
      <w:r>
        <w:rPr>
          <w:rFonts w:ascii="Arial" w:eastAsia="Calibri" w:hAnsi="Arial" w:cs="Arial"/>
          <w:sz w:val="24"/>
          <w:szCs w:val="24"/>
          <w:lang w:val="id-ID"/>
        </w:rPr>
        <w:t>1...</w:t>
      </w:r>
      <w:r>
        <w:rPr>
          <w:rFonts w:ascii="Arial" w:eastAsia="Calibri" w:hAnsi="Arial" w:cs="Arial"/>
          <w:sz w:val="24"/>
          <w:szCs w:val="24"/>
        </w:rPr>
        <w:t>Bencana</w:t>
      </w:r>
      <w:r>
        <w:rPr>
          <w:rFonts w:ascii="Arial" w:eastAsia="Calibri" w:hAnsi="Arial" w:cs="Arial"/>
          <w:sz w:val="24"/>
          <w:szCs w:val="24"/>
        </w:rPr>
        <w:tab/>
        <w:t>1</w:t>
      </w:r>
      <w:r>
        <w:rPr>
          <w:rFonts w:ascii="Arial" w:eastAsia="Calibri" w:hAnsi="Arial" w:cs="Arial"/>
          <w:sz w:val="24"/>
          <w:szCs w:val="24"/>
          <w:lang w:val="id-ID"/>
        </w:rPr>
        <w:t>3</w:t>
      </w:r>
    </w:p>
    <w:p w:rsidR="00BC648B" w:rsidRDefault="00646E1A">
      <w:pPr>
        <w:tabs>
          <w:tab w:val="left" w:leader="dot" w:pos="7938"/>
        </w:tabs>
        <w:spacing w:line="259" w:lineRule="auto"/>
        <w:ind w:left="851"/>
        <w:contextualSpacing/>
        <w:rPr>
          <w:rFonts w:ascii="Arial" w:eastAsia="Calibri" w:hAnsi="Arial" w:cs="Arial"/>
          <w:sz w:val="24"/>
          <w:szCs w:val="24"/>
          <w:lang w:val="id-ID"/>
        </w:rPr>
      </w:pPr>
      <w:r>
        <w:rPr>
          <w:rFonts w:ascii="Arial" w:eastAsia="Calibri" w:hAnsi="Arial" w:cs="Arial"/>
          <w:sz w:val="24"/>
          <w:szCs w:val="24"/>
          <w:lang w:val="id-ID"/>
        </w:rPr>
        <w:t>a...</w:t>
      </w:r>
      <w:r>
        <w:rPr>
          <w:rFonts w:ascii="Arial" w:eastAsia="Calibri" w:hAnsi="Arial" w:cs="Arial"/>
          <w:sz w:val="24"/>
          <w:szCs w:val="24"/>
        </w:rPr>
        <w:t>Pengertian</w:t>
      </w:r>
      <w:r>
        <w:rPr>
          <w:rFonts w:ascii="Arial" w:eastAsia="Calibri" w:hAnsi="Arial" w:cs="Arial"/>
          <w:sz w:val="24"/>
          <w:szCs w:val="24"/>
        </w:rPr>
        <w:tab/>
        <w:t>1</w:t>
      </w:r>
      <w:r>
        <w:rPr>
          <w:rFonts w:ascii="Arial" w:eastAsia="Calibri" w:hAnsi="Arial" w:cs="Arial"/>
          <w:sz w:val="24"/>
          <w:szCs w:val="24"/>
          <w:lang w:val="id-ID"/>
        </w:rPr>
        <w:t>3</w:t>
      </w:r>
    </w:p>
    <w:p w:rsidR="00BC648B" w:rsidRDefault="00646E1A">
      <w:pPr>
        <w:tabs>
          <w:tab w:val="left" w:leader="dot" w:pos="7938"/>
        </w:tabs>
        <w:spacing w:line="259" w:lineRule="auto"/>
        <w:ind w:left="851"/>
        <w:contextualSpacing/>
        <w:rPr>
          <w:rFonts w:ascii="Arial" w:eastAsia="Calibri" w:hAnsi="Arial" w:cs="Arial"/>
          <w:sz w:val="24"/>
          <w:szCs w:val="24"/>
          <w:lang w:val="id-ID"/>
        </w:rPr>
      </w:pPr>
      <w:r>
        <w:rPr>
          <w:rFonts w:ascii="Arial" w:eastAsia="Calibri" w:hAnsi="Arial" w:cs="Arial"/>
          <w:sz w:val="24"/>
          <w:szCs w:val="24"/>
          <w:lang w:val="id-ID"/>
        </w:rPr>
        <w:t>b...</w:t>
      </w:r>
      <w:r>
        <w:rPr>
          <w:rFonts w:ascii="Arial" w:eastAsia="Calibri" w:hAnsi="Arial" w:cs="Arial"/>
          <w:sz w:val="24"/>
          <w:szCs w:val="24"/>
        </w:rPr>
        <w:t>Proses Terjadinya Bencana</w:t>
      </w:r>
      <w:r>
        <w:rPr>
          <w:rFonts w:ascii="Arial" w:eastAsia="Calibri" w:hAnsi="Arial" w:cs="Arial"/>
          <w:sz w:val="24"/>
          <w:szCs w:val="24"/>
        </w:rPr>
        <w:tab/>
        <w:t>1</w:t>
      </w:r>
      <w:r>
        <w:rPr>
          <w:rFonts w:ascii="Arial" w:eastAsia="Calibri" w:hAnsi="Arial" w:cs="Arial"/>
          <w:sz w:val="24"/>
          <w:szCs w:val="24"/>
          <w:lang w:val="id-ID"/>
        </w:rPr>
        <w:t>4</w:t>
      </w:r>
    </w:p>
    <w:p w:rsidR="00BC648B" w:rsidRDefault="00646E1A">
      <w:pPr>
        <w:tabs>
          <w:tab w:val="left" w:leader="dot" w:pos="7938"/>
        </w:tabs>
        <w:spacing w:line="259" w:lineRule="auto"/>
        <w:ind w:left="851"/>
        <w:contextualSpacing/>
        <w:rPr>
          <w:rFonts w:ascii="Arial" w:eastAsia="Calibri" w:hAnsi="Arial" w:cs="Arial"/>
          <w:sz w:val="24"/>
          <w:szCs w:val="24"/>
          <w:lang w:val="id-ID"/>
        </w:rPr>
      </w:pPr>
      <w:r>
        <w:rPr>
          <w:rFonts w:ascii="Arial" w:eastAsia="Calibri" w:hAnsi="Arial" w:cs="Arial"/>
          <w:sz w:val="24"/>
          <w:szCs w:val="24"/>
          <w:lang w:val="id-ID"/>
        </w:rPr>
        <w:t>c...</w:t>
      </w:r>
      <w:r>
        <w:rPr>
          <w:rFonts w:ascii="Arial" w:eastAsia="Calibri" w:hAnsi="Arial" w:cs="Arial"/>
          <w:sz w:val="24"/>
          <w:szCs w:val="24"/>
        </w:rPr>
        <w:t>Jenis-jenis Bencana</w:t>
      </w:r>
      <w:r>
        <w:rPr>
          <w:rFonts w:ascii="Arial" w:eastAsia="Calibri" w:hAnsi="Arial" w:cs="Arial"/>
          <w:sz w:val="24"/>
          <w:szCs w:val="24"/>
        </w:rPr>
        <w:tab/>
      </w:r>
      <w:r>
        <w:rPr>
          <w:rFonts w:ascii="Arial" w:eastAsia="Calibri" w:hAnsi="Arial" w:cs="Arial"/>
          <w:sz w:val="24"/>
          <w:szCs w:val="24"/>
          <w:lang w:val="id-ID"/>
        </w:rPr>
        <w:t>15</w:t>
      </w:r>
    </w:p>
    <w:p w:rsidR="00BC648B" w:rsidRDefault="00646E1A">
      <w:pPr>
        <w:tabs>
          <w:tab w:val="left" w:leader="dot" w:pos="7938"/>
        </w:tabs>
        <w:spacing w:line="259" w:lineRule="auto"/>
        <w:ind w:left="851"/>
        <w:contextualSpacing/>
        <w:rPr>
          <w:rFonts w:ascii="Arial" w:eastAsia="Calibri" w:hAnsi="Arial" w:cs="Arial"/>
          <w:sz w:val="24"/>
          <w:szCs w:val="24"/>
          <w:lang w:val="id-ID"/>
        </w:rPr>
      </w:pPr>
      <w:r>
        <w:rPr>
          <w:rFonts w:ascii="Arial" w:eastAsia="Calibri" w:hAnsi="Arial" w:cs="Arial"/>
          <w:sz w:val="24"/>
          <w:szCs w:val="24"/>
          <w:lang w:val="id-ID"/>
        </w:rPr>
        <w:t>d...</w:t>
      </w:r>
      <w:r>
        <w:rPr>
          <w:rFonts w:ascii="Arial" w:eastAsia="Calibri" w:hAnsi="Arial" w:cs="Arial"/>
          <w:sz w:val="24"/>
          <w:szCs w:val="24"/>
        </w:rPr>
        <w:t>Faktor-faktor Penyebab Bencana</w:t>
      </w:r>
      <w:r>
        <w:rPr>
          <w:rFonts w:ascii="Arial" w:eastAsia="Calibri" w:hAnsi="Arial" w:cs="Arial"/>
          <w:sz w:val="24"/>
          <w:szCs w:val="24"/>
        </w:rPr>
        <w:tab/>
      </w:r>
      <w:r>
        <w:rPr>
          <w:rFonts w:ascii="Arial" w:eastAsia="Calibri" w:hAnsi="Arial" w:cs="Arial"/>
          <w:sz w:val="24"/>
          <w:szCs w:val="24"/>
          <w:lang w:val="id-ID"/>
        </w:rPr>
        <w:t>16</w:t>
      </w:r>
    </w:p>
    <w:p w:rsidR="00BC648B" w:rsidRDefault="00646E1A">
      <w:pPr>
        <w:tabs>
          <w:tab w:val="left" w:leader="dot" w:pos="7938"/>
        </w:tabs>
        <w:spacing w:line="259" w:lineRule="auto"/>
        <w:ind w:left="851"/>
        <w:contextualSpacing/>
        <w:rPr>
          <w:rFonts w:ascii="Arial" w:eastAsia="Calibri" w:hAnsi="Arial" w:cs="Arial"/>
          <w:sz w:val="24"/>
          <w:szCs w:val="24"/>
          <w:lang w:val="id-ID"/>
        </w:rPr>
      </w:pPr>
      <w:r>
        <w:rPr>
          <w:rFonts w:ascii="Arial" w:eastAsia="Calibri" w:hAnsi="Arial" w:cs="Arial"/>
          <w:sz w:val="24"/>
          <w:szCs w:val="24"/>
          <w:lang w:val="id-ID"/>
        </w:rPr>
        <w:lastRenderedPageBreak/>
        <w:t>e...</w:t>
      </w:r>
      <w:r>
        <w:rPr>
          <w:rFonts w:ascii="Arial" w:eastAsia="Calibri" w:hAnsi="Arial" w:cs="Arial"/>
          <w:sz w:val="24"/>
          <w:szCs w:val="24"/>
        </w:rPr>
        <w:t>Karakteristik Bencana</w:t>
      </w:r>
      <w:r>
        <w:rPr>
          <w:rFonts w:ascii="Arial" w:eastAsia="Calibri" w:hAnsi="Arial" w:cs="Arial"/>
          <w:sz w:val="24"/>
          <w:szCs w:val="24"/>
        </w:rPr>
        <w:tab/>
      </w:r>
      <w:r>
        <w:rPr>
          <w:rFonts w:ascii="Arial" w:eastAsia="Calibri" w:hAnsi="Arial" w:cs="Arial"/>
          <w:sz w:val="24"/>
          <w:szCs w:val="24"/>
          <w:lang w:val="id-ID"/>
        </w:rPr>
        <w:t>18</w:t>
      </w:r>
    </w:p>
    <w:p w:rsidR="00BC648B" w:rsidRDefault="00646E1A">
      <w:pPr>
        <w:tabs>
          <w:tab w:val="left" w:leader="dot" w:pos="7938"/>
        </w:tabs>
        <w:spacing w:line="259" w:lineRule="auto"/>
        <w:ind w:left="851"/>
        <w:contextualSpacing/>
        <w:rPr>
          <w:rFonts w:ascii="Arial" w:eastAsia="Calibri" w:hAnsi="Arial" w:cs="Arial"/>
          <w:sz w:val="24"/>
          <w:szCs w:val="24"/>
          <w:lang w:val="id-ID"/>
        </w:rPr>
      </w:pPr>
      <w:r>
        <w:rPr>
          <w:rFonts w:ascii="Arial" w:eastAsia="Calibri" w:hAnsi="Arial" w:cs="Arial"/>
          <w:sz w:val="24"/>
          <w:szCs w:val="24"/>
          <w:lang w:val="id-ID"/>
        </w:rPr>
        <w:t>f...</w:t>
      </w:r>
      <w:r>
        <w:rPr>
          <w:rFonts w:ascii="Arial" w:eastAsia="Calibri" w:hAnsi="Arial" w:cs="Arial"/>
          <w:sz w:val="24"/>
          <w:szCs w:val="24"/>
        </w:rPr>
        <w:t>Dampak Bencana</w:t>
      </w:r>
      <w:r>
        <w:rPr>
          <w:rFonts w:ascii="Arial" w:eastAsia="Calibri" w:hAnsi="Arial" w:cs="Arial"/>
          <w:sz w:val="24"/>
          <w:szCs w:val="24"/>
        </w:rPr>
        <w:tab/>
      </w:r>
      <w:r>
        <w:rPr>
          <w:rFonts w:ascii="Arial" w:eastAsia="Calibri" w:hAnsi="Arial" w:cs="Arial"/>
          <w:sz w:val="24"/>
          <w:szCs w:val="24"/>
          <w:lang w:val="id-ID"/>
        </w:rPr>
        <w:t>19</w:t>
      </w:r>
    </w:p>
    <w:p w:rsidR="00BC648B" w:rsidRDefault="00646E1A">
      <w:pPr>
        <w:tabs>
          <w:tab w:val="left" w:leader="dot" w:pos="7938"/>
        </w:tabs>
        <w:spacing w:line="259" w:lineRule="auto"/>
        <w:ind w:left="284"/>
        <w:contextualSpacing/>
        <w:rPr>
          <w:rFonts w:ascii="Arial" w:eastAsia="Calibri" w:hAnsi="Arial" w:cs="Arial"/>
          <w:sz w:val="24"/>
          <w:szCs w:val="24"/>
          <w:lang w:val="id-ID"/>
        </w:rPr>
      </w:pPr>
      <w:r>
        <w:rPr>
          <w:rFonts w:ascii="Arial" w:eastAsia="Calibri" w:hAnsi="Arial" w:cs="Arial"/>
          <w:sz w:val="24"/>
          <w:szCs w:val="24"/>
          <w:lang w:val="id-ID"/>
        </w:rPr>
        <w:t>2...</w:t>
      </w:r>
      <w:r>
        <w:rPr>
          <w:rFonts w:ascii="Arial" w:eastAsia="Calibri" w:hAnsi="Arial" w:cs="Arial"/>
          <w:sz w:val="24"/>
          <w:szCs w:val="24"/>
        </w:rPr>
        <w:t>Banjir</w:t>
      </w:r>
      <w:r>
        <w:rPr>
          <w:rFonts w:ascii="Arial" w:eastAsia="Calibri" w:hAnsi="Arial" w:cs="Arial"/>
          <w:sz w:val="24"/>
          <w:szCs w:val="24"/>
        </w:rPr>
        <w:tab/>
      </w:r>
      <w:r>
        <w:rPr>
          <w:rFonts w:ascii="Arial" w:eastAsia="Calibri" w:hAnsi="Arial" w:cs="Arial"/>
          <w:sz w:val="24"/>
          <w:szCs w:val="24"/>
          <w:lang w:val="id-ID"/>
        </w:rPr>
        <w:t>20</w:t>
      </w:r>
    </w:p>
    <w:p w:rsidR="00BC648B" w:rsidRDefault="00646E1A">
      <w:pPr>
        <w:tabs>
          <w:tab w:val="left" w:leader="dot" w:pos="7938"/>
        </w:tabs>
        <w:spacing w:line="259" w:lineRule="auto"/>
        <w:ind w:left="709"/>
        <w:contextualSpacing/>
        <w:rPr>
          <w:rFonts w:ascii="Arial" w:eastAsia="Calibri" w:hAnsi="Arial" w:cs="Arial"/>
          <w:sz w:val="24"/>
          <w:szCs w:val="24"/>
          <w:lang w:val="id-ID"/>
        </w:rPr>
      </w:pPr>
      <w:r>
        <w:rPr>
          <w:rFonts w:ascii="Arial" w:eastAsia="Calibri" w:hAnsi="Arial" w:cs="Arial"/>
          <w:sz w:val="24"/>
          <w:szCs w:val="24"/>
          <w:lang w:val="id-ID"/>
        </w:rPr>
        <w:t>a...</w:t>
      </w:r>
      <w:r>
        <w:rPr>
          <w:rFonts w:ascii="Arial" w:eastAsia="Calibri" w:hAnsi="Arial" w:cs="Arial"/>
          <w:sz w:val="24"/>
          <w:szCs w:val="24"/>
        </w:rPr>
        <w:t>Definisi Banjir</w:t>
      </w:r>
      <w:r>
        <w:rPr>
          <w:rFonts w:ascii="Arial" w:eastAsia="Calibri" w:hAnsi="Arial" w:cs="Arial"/>
          <w:sz w:val="24"/>
          <w:szCs w:val="24"/>
        </w:rPr>
        <w:tab/>
      </w:r>
      <w:r>
        <w:rPr>
          <w:rFonts w:ascii="Arial" w:eastAsia="Calibri" w:hAnsi="Arial" w:cs="Arial"/>
          <w:sz w:val="24"/>
          <w:szCs w:val="24"/>
          <w:lang w:val="id-ID"/>
        </w:rPr>
        <w:t>20</w:t>
      </w:r>
    </w:p>
    <w:p w:rsidR="00BC648B" w:rsidRDefault="00646E1A">
      <w:pPr>
        <w:tabs>
          <w:tab w:val="left" w:leader="dot" w:pos="7938"/>
        </w:tabs>
        <w:spacing w:line="259" w:lineRule="auto"/>
        <w:ind w:left="709"/>
        <w:contextualSpacing/>
        <w:rPr>
          <w:rFonts w:ascii="Arial" w:eastAsia="Calibri" w:hAnsi="Arial" w:cs="Arial"/>
          <w:sz w:val="24"/>
          <w:szCs w:val="24"/>
          <w:lang w:val="id-ID"/>
        </w:rPr>
      </w:pPr>
      <w:r>
        <w:rPr>
          <w:rFonts w:ascii="Arial" w:eastAsia="Calibri" w:hAnsi="Arial" w:cs="Arial"/>
          <w:sz w:val="24"/>
          <w:szCs w:val="24"/>
          <w:lang w:val="id-ID"/>
        </w:rPr>
        <w:t>b...</w:t>
      </w:r>
      <w:r>
        <w:rPr>
          <w:rFonts w:ascii="Arial" w:eastAsia="Calibri" w:hAnsi="Arial" w:cs="Arial"/>
          <w:sz w:val="24"/>
          <w:szCs w:val="24"/>
        </w:rPr>
        <w:t>Kategori Banjir</w:t>
      </w:r>
      <w:r>
        <w:rPr>
          <w:rFonts w:ascii="Arial" w:eastAsia="Calibri" w:hAnsi="Arial" w:cs="Arial"/>
          <w:sz w:val="24"/>
          <w:szCs w:val="24"/>
        </w:rPr>
        <w:tab/>
      </w:r>
      <w:r>
        <w:rPr>
          <w:rFonts w:ascii="Arial" w:eastAsia="Calibri" w:hAnsi="Arial" w:cs="Arial"/>
          <w:sz w:val="24"/>
          <w:szCs w:val="24"/>
          <w:lang w:val="id-ID"/>
        </w:rPr>
        <w:t>21</w:t>
      </w:r>
    </w:p>
    <w:p w:rsidR="00BC648B" w:rsidRDefault="00646E1A">
      <w:pPr>
        <w:tabs>
          <w:tab w:val="left" w:leader="dot" w:pos="7938"/>
        </w:tabs>
        <w:spacing w:line="259" w:lineRule="auto"/>
        <w:ind w:left="709"/>
        <w:contextualSpacing/>
        <w:rPr>
          <w:rFonts w:ascii="Arial" w:eastAsia="Calibri" w:hAnsi="Arial" w:cs="Arial"/>
          <w:sz w:val="24"/>
          <w:szCs w:val="24"/>
          <w:lang w:val="id-ID"/>
        </w:rPr>
      </w:pPr>
      <w:r>
        <w:rPr>
          <w:rFonts w:ascii="Arial" w:eastAsia="Calibri" w:hAnsi="Arial" w:cs="Arial"/>
          <w:sz w:val="24"/>
          <w:szCs w:val="24"/>
          <w:lang w:val="id-ID"/>
        </w:rPr>
        <w:t>c...</w:t>
      </w:r>
      <w:r>
        <w:rPr>
          <w:rFonts w:ascii="Arial" w:eastAsia="Calibri" w:hAnsi="Arial" w:cs="Arial"/>
          <w:sz w:val="24"/>
          <w:szCs w:val="24"/>
        </w:rPr>
        <w:t>Penyebab Banjir</w:t>
      </w:r>
      <w:r>
        <w:rPr>
          <w:rFonts w:ascii="Arial" w:eastAsia="Calibri" w:hAnsi="Arial" w:cs="Arial"/>
          <w:sz w:val="24"/>
          <w:szCs w:val="24"/>
        </w:rPr>
        <w:tab/>
      </w:r>
      <w:r>
        <w:rPr>
          <w:rFonts w:ascii="Arial" w:eastAsia="Calibri" w:hAnsi="Arial" w:cs="Arial"/>
          <w:sz w:val="24"/>
          <w:szCs w:val="24"/>
          <w:lang w:val="id-ID"/>
        </w:rPr>
        <w:t>21</w:t>
      </w:r>
    </w:p>
    <w:p w:rsidR="00BC648B" w:rsidRDefault="00646E1A">
      <w:pPr>
        <w:tabs>
          <w:tab w:val="left" w:leader="dot" w:pos="7938"/>
        </w:tabs>
        <w:spacing w:line="259" w:lineRule="auto"/>
        <w:ind w:left="709"/>
        <w:contextualSpacing/>
        <w:rPr>
          <w:rFonts w:ascii="Arial" w:eastAsia="Calibri" w:hAnsi="Arial" w:cs="Arial"/>
          <w:sz w:val="24"/>
          <w:szCs w:val="24"/>
          <w:lang w:val="id-ID"/>
        </w:rPr>
      </w:pPr>
      <w:r>
        <w:rPr>
          <w:rFonts w:ascii="Arial" w:eastAsia="Calibri" w:hAnsi="Arial" w:cs="Arial"/>
          <w:sz w:val="24"/>
          <w:szCs w:val="24"/>
          <w:lang w:val="id-ID"/>
        </w:rPr>
        <w:t>d...</w:t>
      </w:r>
      <w:r>
        <w:rPr>
          <w:rFonts w:ascii="Arial" w:eastAsia="Calibri" w:hAnsi="Arial" w:cs="Arial"/>
          <w:sz w:val="24"/>
          <w:szCs w:val="24"/>
        </w:rPr>
        <w:t>Dampak Banjir</w:t>
      </w:r>
      <w:r>
        <w:rPr>
          <w:rFonts w:ascii="Arial" w:eastAsia="Calibri" w:hAnsi="Arial" w:cs="Arial"/>
          <w:sz w:val="24"/>
          <w:szCs w:val="24"/>
        </w:rPr>
        <w:tab/>
      </w:r>
      <w:r>
        <w:rPr>
          <w:rFonts w:ascii="Arial" w:eastAsia="Calibri" w:hAnsi="Arial" w:cs="Arial"/>
          <w:sz w:val="24"/>
          <w:szCs w:val="24"/>
          <w:lang w:val="id-ID"/>
        </w:rPr>
        <w:t>23</w:t>
      </w:r>
    </w:p>
    <w:p w:rsidR="00BC648B" w:rsidRDefault="00646E1A">
      <w:pPr>
        <w:tabs>
          <w:tab w:val="left" w:leader="dot" w:pos="7938"/>
        </w:tabs>
        <w:spacing w:line="259" w:lineRule="auto"/>
        <w:ind w:left="142"/>
        <w:contextualSpacing/>
        <w:rPr>
          <w:rFonts w:ascii="Arial" w:eastAsia="Calibri" w:hAnsi="Arial" w:cs="Arial"/>
          <w:sz w:val="24"/>
          <w:szCs w:val="24"/>
          <w:lang w:val="id-ID"/>
        </w:rPr>
      </w:pPr>
      <w:r>
        <w:rPr>
          <w:rFonts w:ascii="Arial" w:eastAsia="Calibri" w:hAnsi="Arial" w:cs="Arial"/>
          <w:sz w:val="24"/>
          <w:szCs w:val="24"/>
          <w:lang w:val="id-ID"/>
        </w:rPr>
        <w:t>3...</w:t>
      </w:r>
      <w:r>
        <w:rPr>
          <w:rFonts w:ascii="Arial" w:eastAsia="Calibri" w:hAnsi="Arial" w:cs="Arial"/>
          <w:sz w:val="24"/>
          <w:szCs w:val="24"/>
        </w:rPr>
        <w:t>Ke</w:t>
      </w:r>
      <w:r>
        <w:rPr>
          <w:rFonts w:ascii="Arial" w:eastAsia="Calibri" w:hAnsi="Arial" w:cs="Arial"/>
          <w:sz w:val="24"/>
          <w:szCs w:val="24"/>
          <w:lang w:val="id-ID"/>
        </w:rPr>
        <w:t>tangguhan</w:t>
      </w:r>
      <w:r>
        <w:rPr>
          <w:rFonts w:ascii="Arial" w:eastAsia="Calibri" w:hAnsi="Arial" w:cs="Arial"/>
          <w:sz w:val="24"/>
          <w:szCs w:val="24"/>
        </w:rPr>
        <w:t xml:space="preserve"> Masyarakat</w:t>
      </w:r>
      <w:r>
        <w:rPr>
          <w:rFonts w:ascii="Arial" w:eastAsia="Calibri" w:hAnsi="Arial" w:cs="Arial"/>
          <w:sz w:val="24"/>
          <w:szCs w:val="24"/>
        </w:rPr>
        <w:tab/>
      </w:r>
      <w:r>
        <w:rPr>
          <w:rFonts w:ascii="Arial" w:eastAsia="Calibri" w:hAnsi="Arial" w:cs="Arial"/>
          <w:sz w:val="24"/>
          <w:szCs w:val="24"/>
          <w:lang w:val="id-ID"/>
        </w:rPr>
        <w:t>24</w:t>
      </w:r>
    </w:p>
    <w:p w:rsidR="00BC648B" w:rsidRDefault="00646E1A">
      <w:pPr>
        <w:tabs>
          <w:tab w:val="left" w:leader="dot" w:pos="7938"/>
        </w:tabs>
        <w:spacing w:line="259" w:lineRule="auto"/>
        <w:ind w:left="709"/>
        <w:contextualSpacing/>
        <w:rPr>
          <w:rFonts w:ascii="Arial" w:eastAsia="Calibri" w:hAnsi="Arial" w:cs="Arial"/>
          <w:sz w:val="24"/>
          <w:szCs w:val="24"/>
          <w:lang w:val="id-ID"/>
        </w:rPr>
      </w:pPr>
      <w:r>
        <w:rPr>
          <w:rFonts w:ascii="Arial" w:eastAsia="Calibri" w:hAnsi="Arial" w:cs="Arial"/>
          <w:sz w:val="24"/>
          <w:szCs w:val="24"/>
          <w:lang w:val="id-ID"/>
        </w:rPr>
        <w:t>a...</w:t>
      </w:r>
      <w:r>
        <w:rPr>
          <w:rFonts w:ascii="Arial" w:eastAsia="Calibri" w:hAnsi="Arial" w:cs="Arial"/>
          <w:sz w:val="24"/>
          <w:szCs w:val="24"/>
        </w:rPr>
        <w:t>Definisi Ke</w:t>
      </w:r>
      <w:r>
        <w:rPr>
          <w:rFonts w:ascii="Arial" w:eastAsia="Calibri" w:hAnsi="Arial" w:cs="Arial"/>
          <w:sz w:val="24"/>
          <w:szCs w:val="24"/>
          <w:lang w:val="id-ID"/>
        </w:rPr>
        <w:t>tangguhan</w:t>
      </w:r>
      <w:r>
        <w:rPr>
          <w:rFonts w:ascii="Arial" w:eastAsia="Calibri" w:hAnsi="Arial" w:cs="Arial"/>
          <w:sz w:val="24"/>
          <w:szCs w:val="24"/>
        </w:rPr>
        <w:tab/>
      </w:r>
      <w:r>
        <w:rPr>
          <w:rFonts w:ascii="Arial" w:eastAsia="Calibri" w:hAnsi="Arial" w:cs="Arial"/>
          <w:sz w:val="24"/>
          <w:szCs w:val="24"/>
          <w:lang w:val="id-ID"/>
        </w:rPr>
        <w:t>24</w:t>
      </w:r>
    </w:p>
    <w:p w:rsidR="00BC648B" w:rsidRDefault="00646E1A">
      <w:pPr>
        <w:tabs>
          <w:tab w:val="left" w:leader="dot" w:pos="7938"/>
        </w:tabs>
        <w:spacing w:line="259" w:lineRule="auto"/>
        <w:ind w:left="709"/>
        <w:contextualSpacing/>
        <w:rPr>
          <w:rFonts w:ascii="Arial" w:eastAsia="Calibri" w:hAnsi="Arial" w:cs="Arial"/>
          <w:sz w:val="24"/>
          <w:szCs w:val="24"/>
          <w:lang w:val="id-ID"/>
        </w:rPr>
      </w:pPr>
      <w:r>
        <w:rPr>
          <w:rFonts w:ascii="Arial" w:eastAsia="Calibri" w:hAnsi="Arial" w:cs="Arial"/>
          <w:sz w:val="24"/>
          <w:szCs w:val="24"/>
          <w:lang w:val="id-ID"/>
        </w:rPr>
        <w:t>b...</w:t>
      </w:r>
      <w:r>
        <w:rPr>
          <w:rFonts w:ascii="Arial" w:eastAsia="Calibri" w:hAnsi="Arial" w:cs="Arial"/>
          <w:sz w:val="24"/>
          <w:szCs w:val="24"/>
        </w:rPr>
        <w:t>Faktor-faktor Yang Mempengaruhi K</w:t>
      </w:r>
      <w:r>
        <w:rPr>
          <w:rFonts w:ascii="Arial" w:eastAsia="Calibri" w:hAnsi="Arial" w:cs="Arial"/>
          <w:sz w:val="24"/>
          <w:szCs w:val="24"/>
          <w:lang w:val="id-ID"/>
        </w:rPr>
        <w:t>etangguhan</w:t>
      </w:r>
      <w:r>
        <w:rPr>
          <w:rFonts w:ascii="Arial" w:eastAsia="Calibri" w:hAnsi="Arial" w:cs="Arial"/>
          <w:sz w:val="24"/>
          <w:szCs w:val="24"/>
        </w:rPr>
        <w:tab/>
      </w:r>
      <w:r>
        <w:rPr>
          <w:rFonts w:ascii="Arial" w:eastAsia="Calibri" w:hAnsi="Arial" w:cs="Arial"/>
          <w:sz w:val="24"/>
          <w:szCs w:val="24"/>
          <w:lang w:val="id-ID"/>
        </w:rPr>
        <w:t>25</w:t>
      </w:r>
    </w:p>
    <w:p w:rsidR="00BC648B" w:rsidRDefault="00646E1A">
      <w:pPr>
        <w:tabs>
          <w:tab w:val="left" w:leader="dot" w:pos="7938"/>
        </w:tabs>
        <w:spacing w:line="259" w:lineRule="auto"/>
        <w:ind w:left="709"/>
        <w:contextualSpacing/>
        <w:rPr>
          <w:rFonts w:ascii="Arial" w:eastAsia="Calibri" w:hAnsi="Arial" w:cs="Arial"/>
          <w:sz w:val="24"/>
          <w:szCs w:val="24"/>
          <w:lang w:val="id-ID"/>
        </w:rPr>
      </w:pPr>
      <w:r>
        <w:rPr>
          <w:rFonts w:ascii="Arial" w:eastAsia="Calibri" w:hAnsi="Arial" w:cs="Arial"/>
          <w:sz w:val="24"/>
          <w:szCs w:val="24"/>
          <w:lang w:val="id-ID"/>
        </w:rPr>
        <w:t>c...</w:t>
      </w:r>
      <w:r>
        <w:rPr>
          <w:rFonts w:ascii="Arial" w:eastAsia="Calibri" w:hAnsi="Arial" w:cs="Arial"/>
          <w:sz w:val="24"/>
          <w:szCs w:val="24"/>
        </w:rPr>
        <w:t>Tujuan Ke</w:t>
      </w:r>
      <w:r>
        <w:rPr>
          <w:rFonts w:ascii="Arial" w:eastAsia="Calibri" w:hAnsi="Arial" w:cs="Arial"/>
          <w:sz w:val="24"/>
          <w:szCs w:val="24"/>
          <w:lang w:val="id-ID"/>
        </w:rPr>
        <w:t>tangguahan</w:t>
      </w:r>
      <w:r>
        <w:rPr>
          <w:rFonts w:ascii="Arial" w:eastAsia="Calibri" w:hAnsi="Arial" w:cs="Arial"/>
          <w:sz w:val="24"/>
          <w:szCs w:val="24"/>
        </w:rPr>
        <w:tab/>
      </w:r>
      <w:r>
        <w:rPr>
          <w:rFonts w:ascii="Arial" w:eastAsia="Calibri" w:hAnsi="Arial" w:cs="Arial"/>
          <w:sz w:val="24"/>
          <w:szCs w:val="24"/>
          <w:lang w:val="id-ID"/>
        </w:rPr>
        <w:t>26</w:t>
      </w:r>
    </w:p>
    <w:p w:rsidR="00BC648B" w:rsidRDefault="00646E1A">
      <w:pPr>
        <w:tabs>
          <w:tab w:val="left" w:leader="dot" w:pos="7938"/>
        </w:tabs>
        <w:spacing w:line="259" w:lineRule="auto"/>
        <w:ind w:left="709"/>
        <w:contextualSpacing/>
        <w:rPr>
          <w:rFonts w:ascii="Arial" w:eastAsia="Calibri" w:hAnsi="Arial" w:cs="Arial"/>
          <w:sz w:val="24"/>
          <w:szCs w:val="24"/>
          <w:lang w:val="id-ID"/>
        </w:rPr>
      </w:pPr>
      <w:r>
        <w:rPr>
          <w:rFonts w:ascii="Arial" w:eastAsia="Calibri" w:hAnsi="Arial" w:cs="Arial"/>
          <w:sz w:val="24"/>
          <w:szCs w:val="24"/>
          <w:lang w:val="id-ID"/>
        </w:rPr>
        <w:t>d...Strategi Dalam Meningkatkan Ketangguhan</w:t>
      </w:r>
      <w:r>
        <w:rPr>
          <w:rFonts w:ascii="Arial" w:eastAsia="Calibri" w:hAnsi="Arial" w:cs="Arial"/>
          <w:sz w:val="24"/>
          <w:szCs w:val="24"/>
        </w:rPr>
        <w:tab/>
      </w:r>
      <w:r>
        <w:rPr>
          <w:rFonts w:ascii="Arial" w:eastAsia="Calibri" w:hAnsi="Arial" w:cs="Arial"/>
          <w:sz w:val="24"/>
          <w:szCs w:val="24"/>
          <w:lang w:val="id-ID"/>
        </w:rPr>
        <w:t>26</w:t>
      </w:r>
    </w:p>
    <w:p w:rsidR="00BC648B" w:rsidRDefault="00646E1A">
      <w:pPr>
        <w:tabs>
          <w:tab w:val="left" w:leader="dot" w:pos="7938"/>
        </w:tabs>
        <w:spacing w:line="259" w:lineRule="auto"/>
        <w:ind w:left="709"/>
        <w:contextualSpacing/>
        <w:rPr>
          <w:rFonts w:ascii="Arial" w:eastAsia="Calibri" w:hAnsi="Arial" w:cs="Arial"/>
          <w:sz w:val="24"/>
          <w:szCs w:val="24"/>
          <w:lang w:val="id-ID"/>
        </w:rPr>
      </w:pPr>
      <w:r>
        <w:rPr>
          <w:rFonts w:ascii="Arial" w:eastAsia="Calibri" w:hAnsi="Arial" w:cs="Arial"/>
          <w:sz w:val="24"/>
          <w:szCs w:val="24"/>
          <w:lang w:val="id-ID"/>
        </w:rPr>
        <w:t>e...</w:t>
      </w:r>
      <w:r>
        <w:rPr>
          <w:rFonts w:ascii="Arial" w:eastAsia="Calibri" w:hAnsi="Arial" w:cs="Arial"/>
          <w:sz w:val="24"/>
          <w:szCs w:val="24"/>
        </w:rPr>
        <w:t>Sifat Ke</w:t>
      </w:r>
      <w:r>
        <w:rPr>
          <w:rFonts w:ascii="Arial" w:eastAsia="Calibri" w:hAnsi="Arial" w:cs="Arial"/>
          <w:sz w:val="24"/>
          <w:szCs w:val="24"/>
          <w:lang w:val="id-ID"/>
        </w:rPr>
        <w:t>tangguhan</w:t>
      </w:r>
      <w:r>
        <w:rPr>
          <w:rFonts w:ascii="Arial" w:eastAsia="Calibri" w:hAnsi="Arial" w:cs="Arial"/>
          <w:sz w:val="24"/>
          <w:szCs w:val="24"/>
        </w:rPr>
        <w:tab/>
      </w:r>
      <w:r>
        <w:rPr>
          <w:rFonts w:ascii="Arial" w:eastAsia="Calibri" w:hAnsi="Arial" w:cs="Arial"/>
          <w:sz w:val="24"/>
          <w:szCs w:val="24"/>
          <w:lang w:val="id-ID"/>
        </w:rPr>
        <w:t>27</w:t>
      </w:r>
    </w:p>
    <w:p w:rsidR="00BC648B" w:rsidRDefault="00646E1A">
      <w:pPr>
        <w:tabs>
          <w:tab w:val="left" w:leader="dot" w:pos="7938"/>
        </w:tabs>
        <w:spacing w:line="259" w:lineRule="auto"/>
        <w:ind w:left="142"/>
        <w:contextualSpacing/>
        <w:rPr>
          <w:rFonts w:ascii="Arial" w:eastAsia="Calibri" w:hAnsi="Arial" w:cs="Arial"/>
          <w:sz w:val="24"/>
          <w:szCs w:val="24"/>
          <w:lang w:val="id-ID"/>
        </w:rPr>
      </w:pPr>
      <w:r>
        <w:rPr>
          <w:rFonts w:ascii="Arial" w:eastAsia="Calibri" w:hAnsi="Arial" w:cs="Arial"/>
          <w:sz w:val="24"/>
          <w:szCs w:val="24"/>
          <w:lang w:val="id-ID"/>
        </w:rPr>
        <w:t>5...Partisipasi Masyarakat</w:t>
      </w:r>
      <w:r>
        <w:rPr>
          <w:rFonts w:ascii="Arial" w:eastAsia="Calibri" w:hAnsi="Arial" w:cs="Arial"/>
          <w:sz w:val="24"/>
          <w:szCs w:val="24"/>
          <w:lang w:val="id-ID"/>
        </w:rPr>
        <w:tab/>
        <w:t>28</w:t>
      </w:r>
    </w:p>
    <w:p w:rsidR="00BC648B" w:rsidRDefault="00646E1A">
      <w:pPr>
        <w:tabs>
          <w:tab w:val="left" w:leader="dot" w:pos="7938"/>
        </w:tabs>
        <w:spacing w:line="259" w:lineRule="auto"/>
        <w:ind w:left="709"/>
        <w:contextualSpacing/>
        <w:rPr>
          <w:rFonts w:ascii="Arial" w:eastAsia="Calibri" w:hAnsi="Arial" w:cs="Arial"/>
          <w:sz w:val="24"/>
          <w:szCs w:val="24"/>
          <w:lang w:val="id-ID"/>
        </w:rPr>
      </w:pPr>
      <w:r>
        <w:rPr>
          <w:rFonts w:ascii="Arial" w:eastAsia="Calibri" w:hAnsi="Arial" w:cs="Arial"/>
          <w:sz w:val="24"/>
          <w:szCs w:val="24"/>
          <w:lang w:val="id-ID"/>
        </w:rPr>
        <w:t>a...Definisi</w:t>
      </w:r>
      <w:r>
        <w:rPr>
          <w:rFonts w:ascii="Arial" w:eastAsia="Calibri" w:hAnsi="Arial" w:cs="Arial"/>
          <w:sz w:val="24"/>
          <w:szCs w:val="24"/>
          <w:lang w:val="id-ID"/>
        </w:rPr>
        <w:tab/>
        <w:t>28</w:t>
      </w:r>
    </w:p>
    <w:p w:rsidR="00BC648B" w:rsidRDefault="00646E1A">
      <w:pPr>
        <w:tabs>
          <w:tab w:val="left" w:leader="dot" w:pos="7938"/>
        </w:tabs>
        <w:spacing w:line="259" w:lineRule="auto"/>
        <w:ind w:left="709"/>
        <w:contextualSpacing/>
        <w:rPr>
          <w:rFonts w:ascii="Arial" w:eastAsia="Calibri" w:hAnsi="Arial" w:cs="Arial"/>
          <w:sz w:val="24"/>
          <w:szCs w:val="24"/>
          <w:lang w:val="id-ID"/>
        </w:rPr>
      </w:pPr>
      <w:r>
        <w:rPr>
          <w:rFonts w:ascii="Arial" w:eastAsia="Calibri" w:hAnsi="Arial" w:cs="Arial"/>
          <w:sz w:val="24"/>
          <w:szCs w:val="24"/>
          <w:lang w:val="id-ID"/>
        </w:rPr>
        <w:lastRenderedPageBreak/>
        <w:t>b...Tujuan Partisipasi</w:t>
      </w:r>
      <w:r>
        <w:rPr>
          <w:rFonts w:ascii="Arial" w:eastAsia="Calibri" w:hAnsi="Arial" w:cs="Arial"/>
          <w:sz w:val="24"/>
          <w:szCs w:val="24"/>
          <w:lang w:val="id-ID"/>
        </w:rPr>
        <w:tab/>
        <w:t>29</w:t>
      </w:r>
    </w:p>
    <w:p w:rsidR="00BC648B" w:rsidRDefault="00646E1A">
      <w:pPr>
        <w:tabs>
          <w:tab w:val="left" w:leader="dot" w:pos="7938"/>
        </w:tabs>
        <w:spacing w:line="259" w:lineRule="auto"/>
        <w:ind w:left="709"/>
        <w:contextualSpacing/>
        <w:rPr>
          <w:rFonts w:ascii="Arial" w:eastAsia="Calibri" w:hAnsi="Arial" w:cs="Arial"/>
          <w:sz w:val="24"/>
          <w:szCs w:val="24"/>
          <w:lang w:val="id-ID"/>
        </w:rPr>
      </w:pPr>
      <w:r>
        <w:rPr>
          <w:rFonts w:ascii="Arial" w:eastAsia="Calibri" w:hAnsi="Arial" w:cs="Arial"/>
          <w:sz w:val="24"/>
          <w:szCs w:val="24"/>
          <w:lang w:val="id-ID"/>
        </w:rPr>
        <w:t>c...Bentuk-bentuk Partisipasi</w:t>
      </w:r>
      <w:r>
        <w:rPr>
          <w:rFonts w:ascii="Arial" w:eastAsia="Calibri" w:hAnsi="Arial" w:cs="Arial"/>
          <w:sz w:val="24"/>
          <w:szCs w:val="24"/>
          <w:lang w:val="id-ID"/>
        </w:rPr>
        <w:tab/>
        <w:t>30</w:t>
      </w:r>
    </w:p>
    <w:p w:rsidR="00BC648B" w:rsidRDefault="00646E1A">
      <w:pPr>
        <w:tabs>
          <w:tab w:val="left" w:leader="dot" w:pos="7938"/>
        </w:tabs>
        <w:spacing w:line="259" w:lineRule="auto"/>
        <w:ind w:left="709"/>
        <w:contextualSpacing/>
        <w:rPr>
          <w:rFonts w:ascii="Arial" w:eastAsia="Calibri" w:hAnsi="Arial" w:cs="Arial"/>
          <w:sz w:val="24"/>
          <w:szCs w:val="24"/>
          <w:lang w:val="id-ID"/>
        </w:rPr>
      </w:pPr>
      <w:r>
        <w:rPr>
          <w:rFonts w:ascii="Arial" w:eastAsia="Calibri" w:hAnsi="Arial" w:cs="Arial"/>
          <w:sz w:val="24"/>
          <w:szCs w:val="24"/>
          <w:lang w:val="id-ID"/>
        </w:rPr>
        <w:t>d...Faktor-Faktor Partisipasi</w:t>
      </w:r>
      <w:r>
        <w:rPr>
          <w:rFonts w:ascii="Arial" w:eastAsia="Calibri" w:hAnsi="Arial" w:cs="Arial"/>
          <w:sz w:val="24"/>
          <w:szCs w:val="24"/>
          <w:lang w:val="id-ID"/>
        </w:rPr>
        <w:tab/>
        <w:t>31</w:t>
      </w:r>
    </w:p>
    <w:p w:rsidR="00BC648B" w:rsidRDefault="00646E1A">
      <w:pPr>
        <w:tabs>
          <w:tab w:val="left" w:leader="dot" w:pos="7938"/>
        </w:tabs>
        <w:spacing w:line="259" w:lineRule="auto"/>
        <w:ind w:left="709"/>
        <w:contextualSpacing/>
        <w:rPr>
          <w:rFonts w:ascii="Arial" w:eastAsia="Calibri" w:hAnsi="Arial" w:cs="Arial"/>
          <w:sz w:val="24"/>
          <w:szCs w:val="24"/>
          <w:lang w:val="id-ID"/>
        </w:rPr>
      </w:pPr>
      <w:r>
        <w:rPr>
          <w:rFonts w:ascii="Arial" w:eastAsia="Calibri" w:hAnsi="Arial" w:cs="Arial"/>
          <w:sz w:val="24"/>
          <w:szCs w:val="24"/>
          <w:lang w:val="id-ID"/>
        </w:rPr>
        <w:t>e...Macam-Macam Partisipasi</w:t>
      </w:r>
      <w:r>
        <w:rPr>
          <w:rFonts w:ascii="Arial" w:eastAsia="Calibri" w:hAnsi="Arial" w:cs="Arial"/>
          <w:sz w:val="24"/>
          <w:szCs w:val="24"/>
          <w:lang w:val="id-ID"/>
        </w:rPr>
        <w:tab/>
        <w:t>34</w:t>
      </w:r>
    </w:p>
    <w:p w:rsidR="00BC648B" w:rsidRDefault="00646E1A">
      <w:pPr>
        <w:tabs>
          <w:tab w:val="left" w:leader="dot" w:pos="7938"/>
        </w:tabs>
        <w:spacing w:line="259" w:lineRule="auto"/>
        <w:contextualSpacing/>
        <w:rPr>
          <w:rFonts w:ascii="Arial" w:eastAsia="Calibri" w:hAnsi="Arial" w:cs="Arial"/>
          <w:sz w:val="24"/>
          <w:szCs w:val="24"/>
          <w:lang w:val="id-ID"/>
        </w:rPr>
      </w:pPr>
      <w:r>
        <w:rPr>
          <w:rFonts w:ascii="Arial" w:eastAsia="Calibri" w:hAnsi="Arial" w:cs="Arial"/>
          <w:sz w:val="24"/>
          <w:szCs w:val="24"/>
          <w:lang w:val="id-ID"/>
        </w:rPr>
        <w:t>B...</w:t>
      </w:r>
      <w:r>
        <w:rPr>
          <w:rFonts w:ascii="Arial" w:eastAsia="Calibri" w:hAnsi="Arial" w:cs="Arial"/>
          <w:sz w:val="24"/>
          <w:szCs w:val="24"/>
        </w:rPr>
        <w:t>Kerangka Teori Penelitian</w:t>
      </w:r>
      <w:r>
        <w:rPr>
          <w:rFonts w:ascii="Arial" w:eastAsia="Calibri" w:hAnsi="Arial" w:cs="Arial"/>
          <w:sz w:val="24"/>
          <w:szCs w:val="24"/>
        </w:rPr>
        <w:tab/>
      </w:r>
      <w:r>
        <w:rPr>
          <w:rFonts w:ascii="Arial" w:eastAsia="Calibri" w:hAnsi="Arial" w:cs="Arial"/>
          <w:sz w:val="24"/>
          <w:szCs w:val="24"/>
          <w:lang w:val="id-ID"/>
        </w:rPr>
        <w:t>35</w:t>
      </w:r>
    </w:p>
    <w:p w:rsidR="00BC648B" w:rsidRDefault="00646E1A">
      <w:pPr>
        <w:tabs>
          <w:tab w:val="left" w:leader="dot" w:pos="7938"/>
        </w:tabs>
        <w:spacing w:line="259" w:lineRule="auto"/>
        <w:contextualSpacing/>
        <w:rPr>
          <w:rFonts w:ascii="Arial" w:eastAsia="Calibri" w:hAnsi="Arial" w:cs="Arial"/>
          <w:sz w:val="24"/>
          <w:szCs w:val="24"/>
          <w:lang w:val="id-ID"/>
        </w:rPr>
      </w:pPr>
      <w:r>
        <w:rPr>
          <w:rFonts w:ascii="Arial" w:eastAsia="Calibri" w:hAnsi="Arial" w:cs="Arial"/>
          <w:sz w:val="24"/>
          <w:szCs w:val="24"/>
          <w:lang w:val="id-ID"/>
        </w:rPr>
        <w:t>C...</w:t>
      </w:r>
      <w:r>
        <w:rPr>
          <w:rFonts w:ascii="Arial" w:eastAsia="Calibri" w:hAnsi="Arial" w:cs="Arial"/>
          <w:sz w:val="24"/>
          <w:szCs w:val="24"/>
        </w:rPr>
        <w:t>Kerangka Konsep Penelitian</w:t>
      </w:r>
      <w:r>
        <w:rPr>
          <w:rFonts w:ascii="Arial" w:eastAsia="Calibri" w:hAnsi="Arial" w:cs="Arial"/>
          <w:sz w:val="24"/>
          <w:szCs w:val="24"/>
        </w:rPr>
        <w:tab/>
      </w:r>
      <w:r>
        <w:rPr>
          <w:rFonts w:ascii="Arial" w:eastAsia="Calibri" w:hAnsi="Arial" w:cs="Arial"/>
          <w:sz w:val="24"/>
          <w:szCs w:val="24"/>
          <w:lang w:val="id-ID"/>
        </w:rPr>
        <w:t>36</w:t>
      </w:r>
    </w:p>
    <w:p w:rsidR="00BC648B" w:rsidRDefault="00646E1A">
      <w:pPr>
        <w:tabs>
          <w:tab w:val="left" w:leader="dot" w:pos="7938"/>
        </w:tabs>
        <w:spacing w:after="0" w:line="259" w:lineRule="auto"/>
        <w:contextualSpacing/>
        <w:rPr>
          <w:rFonts w:ascii="Arial" w:eastAsia="Calibri" w:hAnsi="Arial" w:cs="Arial"/>
          <w:sz w:val="24"/>
          <w:szCs w:val="24"/>
          <w:lang w:val="id-ID"/>
        </w:rPr>
      </w:pPr>
      <w:r>
        <w:rPr>
          <w:rFonts w:ascii="Arial" w:eastAsia="Calibri" w:hAnsi="Arial" w:cs="Arial"/>
          <w:sz w:val="24"/>
          <w:szCs w:val="24"/>
          <w:lang w:val="id-ID"/>
        </w:rPr>
        <w:t>D...</w:t>
      </w:r>
      <w:r>
        <w:rPr>
          <w:rFonts w:ascii="Arial" w:eastAsia="Calibri" w:hAnsi="Arial" w:cs="Arial"/>
          <w:sz w:val="24"/>
          <w:szCs w:val="24"/>
        </w:rPr>
        <w:t>Hipotesis</w:t>
      </w:r>
      <w:r>
        <w:rPr>
          <w:rFonts w:ascii="Arial" w:eastAsia="Calibri" w:hAnsi="Arial" w:cs="Arial"/>
          <w:sz w:val="24"/>
          <w:szCs w:val="24"/>
        </w:rPr>
        <w:tab/>
      </w:r>
      <w:r>
        <w:rPr>
          <w:rFonts w:ascii="Arial" w:eastAsia="Calibri" w:hAnsi="Arial" w:cs="Arial"/>
          <w:sz w:val="24"/>
          <w:szCs w:val="24"/>
          <w:lang w:val="id-ID"/>
        </w:rPr>
        <w:t>37</w:t>
      </w:r>
    </w:p>
    <w:p w:rsidR="00BC648B" w:rsidRDefault="00BC648B">
      <w:pPr>
        <w:tabs>
          <w:tab w:val="left" w:leader="dot" w:pos="7938"/>
        </w:tabs>
        <w:spacing w:after="0" w:line="259" w:lineRule="auto"/>
        <w:ind w:left="426"/>
        <w:contextualSpacing/>
        <w:rPr>
          <w:rFonts w:ascii="Arial" w:eastAsia="Calibri" w:hAnsi="Arial" w:cs="Arial"/>
          <w:sz w:val="24"/>
          <w:szCs w:val="24"/>
        </w:rPr>
      </w:pPr>
    </w:p>
    <w:p w:rsidR="00BC648B" w:rsidRDefault="00646E1A">
      <w:pPr>
        <w:tabs>
          <w:tab w:val="left" w:leader="dot" w:pos="7938"/>
        </w:tabs>
        <w:spacing w:after="0" w:line="240" w:lineRule="auto"/>
        <w:rPr>
          <w:rFonts w:ascii="Arial" w:eastAsia="Calibri" w:hAnsi="Arial" w:cs="Arial"/>
          <w:b/>
          <w:sz w:val="24"/>
          <w:szCs w:val="24"/>
          <w:lang w:val="id-ID"/>
        </w:rPr>
      </w:pPr>
      <w:r>
        <w:rPr>
          <w:rFonts w:ascii="Arial" w:eastAsia="Calibri" w:hAnsi="Arial" w:cs="Arial"/>
          <w:b/>
          <w:sz w:val="24"/>
          <w:szCs w:val="24"/>
        </w:rPr>
        <w:t>BAB III METODE PENELITIAN</w:t>
      </w:r>
      <w:r>
        <w:rPr>
          <w:rFonts w:ascii="Arial" w:eastAsia="Calibri" w:hAnsi="Arial" w:cs="Arial"/>
          <w:b/>
          <w:sz w:val="24"/>
          <w:szCs w:val="24"/>
        </w:rPr>
        <w:tab/>
      </w:r>
      <w:r>
        <w:rPr>
          <w:rFonts w:ascii="Arial" w:eastAsia="Calibri" w:hAnsi="Arial" w:cs="Arial"/>
          <w:b/>
          <w:sz w:val="24"/>
          <w:szCs w:val="24"/>
          <w:lang w:val="id-ID"/>
        </w:rPr>
        <w:t>38</w:t>
      </w:r>
    </w:p>
    <w:p w:rsidR="00BC648B" w:rsidRDefault="00646E1A">
      <w:pPr>
        <w:tabs>
          <w:tab w:val="left" w:leader="dot" w:pos="7938"/>
        </w:tabs>
        <w:spacing w:after="0" w:line="240" w:lineRule="auto"/>
        <w:contextualSpacing/>
        <w:rPr>
          <w:rFonts w:ascii="Arial" w:eastAsia="Calibri" w:hAnsi="Arial" w:cs="Arial"/>
          <w:sz w:val="24"/>
          <w:szCs w:val="24"/>
          <w:lang w:val="id-ID"/>
        </w:rPr>
      </w:pPr>
      <w:r>
        <w:rPr>
          <w:rFonts w:ascii="Arial" w:eastAsia="Calibri" w:hAnsi="Arial" w:cs="Arial"/>
          <w:sz w:val="24"/>
          <w:szCs w:val="24"/>
          <w:lang w:val="id-ID"/>
        </w:rPr>
        <w:t>A...</w:t>
      </w:r>
      <w:r>
        <w:rPr>
          <w:rFonts w:ascii="Arial" w:eastAsia="Calibri" w:hAnsi="Arial" w:cs="Arial"/>
          <w:sz w:val="24"/>
          <w:szCs w:val="24"/>
        </w:rPr>
        <w:t>Jenis dan Rancangan Penelitian</w:t>
      </w:r>
      <w:r>
        <w:rPr>
          <w:rFonts w:ascii="Arial" w:eastAsia="Calibri" w:hAnsi="Arial" w:cs="Arial"/>
          <w:sz w:val="24"/>
          <w:szCs w:val="24"/>
        </w:rPr>
        <w:tab/>
      </w:r>
      <w:r>
        <w:rPr>
          <w:rFonts w:ascii="Arial" w:eastAsia="Calibri" w:hAnsi="Arial" w:cs="Arial"/>
          <w:sz w:val="24"/>
          <w:szCs w:val="24"/>
          <w:lang w:val="id-ID"/>
        </w:rPr>
        <w:t>38</w:t>
      </w:r>
    </w:p>
    <w:p w:rsidR="00BC648B" w:rsidRDefault="00646E1A">
      <w:pPr>
        <w:tabs>
          <w:tab w:val="left" w:leader="dot" w:pos="7938"/>
        </w:tabs>
        <w:spacing w:line="240" w:lineRule="auto"/>
        <w:contextualSpacing/>
        <w:rPr>
          <w:rFonts w:ascii="Arial" w:eastAsia="Calibri" w:hAnsi="Arial" w:cs="Arial"/>
          <w:sz w:val="24"/>
          <w:szCs w:val="24"/>
          <w:lang w:val="id-ID"/>
        </w:rPr>
      </w:pPr>
      <w:r>
        <w:rPr>
          <w:rFonts w:ascii="Arial" w:eastAsia="Calibri" w:hAnsi="Arial" w:cs="Arial"/>
          <w:sz w:val="24"/>
          <w:szCs w:val="24"/>
          <w:lang w:val="id-ID"/>
        </w:rPr>
        <w:t>B...</w:t>
      </w:r>
      <w:r>
        <w:rPr>
          <w:rFonts w:ascii="Arial" w:eastAsia="Calibri" w:hAnsi="Arial" w:cs="Arial"/>
          <w:sz w:val="24"/>
          <w:szCs w:val="24"/>
        </w:rPr>
        <w:t>Populasi dan Sampel</w:t>
      </w:r>
      <w:r>
        <w:rPr>
          <w:rFonts w:ascii="Arial" w:eastAsia="Calibri" w:hAnsi="Arial" w:cs="Arial"/>
          <w:sz w:val="24"/>
          <w:szCs w:val="24"/>
        </w:rPr>
        <w:tab/>
      </w:r>
      <w:r>
        <w:rPr>
          <w:rFonts w:ascii="Arial" w:eastAsia="Calibri" w:hAnsi="Arial" w:cs="Arial"/>
          <w:sz w:val="24"/>
          <w:szCs w:val="24"/>
          <w:lang w:val="id-ID"/>
        </w:rPr>
        <w:t>39</w:t>
      </w:r>
    </w:p>
    <w:p w:rsidR="00BC648B" w:rsidRDefault="00646E1A">
      <w:pPr>
        <w:tabs>
          <w:tab w:val="left" w:leader="dot" w:pos="7938"/>
        </w:tabs>
        <w:spacing w:line="259" w:lineRule="auto"/>
        <w:contextualSpacing/>
        <w:rPr>
          <w:rFonts w:ascii="Arial" w:eastAsia="Calibri" w:hAnsi="Arial" w:cs="Arial"/>
          <w:sz w:val="24"/>
          <w:szCs w:val="24"/>
          <w:lang w:val="id-ID"/>
        </w:rPr>
      </w:pPr>
      <w:r>
        <w:rPr>
          <w:rFonts w:ascii="Arial" w:eastAsia="Calibri" w:hAnsi="Arial" w:cs="Arial"/>
          <w:sz w:val="24"/>
          <w:szCs w:val="24"/>
          <w:lang w:val="id-ID"/>
        </w:rPr>
        <w:t>C...</w:t>
      </w:r>
      <w:r>
        <w:rPr>
          <w:rFonts w:ascii="Arial" w:eastAsia="Calibri" w:hAnsi="Arial" w:cs="Arial"/>
          <w:sz w:val="24"/>
          <w:szCs w:val="24"/>
        </w:rPr>
        <w:t>Waktu dan Tempat Penelitian</w:t>
      </w:r>
      <w:r>
        <w:rPr>
          <w:rFonts w:ascii="Arial" w:eastAsia="Calibri" w:hAnsi="Arial" w:cs="Arial"/>
          <w:sz w:val="24"/>
          <w:szCs w:val="24"/>
        </w:rPr>
        <w:tab/>
      </w:r>
      <w:r>
        <w:rPr>
          <w:rFonts w:ascii="Arial" w:eastAsia="Calibri" w:hAnsi="Arial" w:cs="Arial"/>
          <w:sz w:val="24"/>
          <w:szCs w:val="24"/>
          <w:lang w:val="id-ID"/>
        </w:rPr>
        <w:t>43</w:t>
      </w:r>
    </w:p>
    <w:p w:rsidR="00BC648B" w:rsidRDefault="00646E1A">
      <w:pPr>
        <w:tabs>
          <w:tab w:val="left" w:leader="dot" w:pos="7938"/>
        </w:tabs>
        <w:spacing w:line="259" w:lineRule="auto"/>
        <w:contextualSpacing/>
        <w:rPr>
          <w:rFonts w:ascii="Arial" w:eastAsia="Calibri" w:hAnsi="Arial" w:cs="Arial"/>
          <w:sz w:val="24"/>
          <w:szCs w:val="24"/>
          <w:lang w:val="id-ID"/>
        </w:rPr>
      </w:pPr>
      <w:r>
        <w:rPr>
          <w:rFonts w:ascii="Arial" w:eastAsia="Calibri" w:hAnsi="Arial" w:cs="Arial"/>
          <w:sz w:val="24"/>
          <w:szCs w:val="24"/>
          <w:lang w:val="id-ID"/>
        </w:rPr>
        <w:t>D...</w:t>
      </w:r>
      <w:r>
        <w:rPr>
          <w:rFonts w:ascii="Arial" w:eastAsia="Calibri" w:hAnsi="Arial" w:cs="Arial"/>
          <w:sz w:val="24"/>
          <w:szCs w:val="24"/>
        </w:rPr>
        <w:t>Definisi Operasional</w:t>
      </w:r>
      <w:r>
        <w:rPr>
          <w:rFonts w:ascii="Arial" w:eastAsia="Calibri" w:hAnsi="Arial" w:cs="Arial"/>
          <w:sz w:val="24"/>
          <w:szCs w:val="24"/>
        </w:rPr>
        <w:tab/>
      </w:r>
      <w:r>
        <w:rPr>
          <w:rFonts w:ascii="Arial" w:eastAsia="Calibri" w:hAnsi="Arial" w:cs="Arial"/>
          <w:sz w:val="24"/>
          <w:szCs w:val="24"/>
          <w:lang w:val="id-ID"/>
        </w:rPr>
        <w:t>44</w:t>
      </w:r>
    </w:p>
    <w:p w:rsidR="00BC648B" w:rsidRDefault="00646E1A">
      <w:pPr>
        <w:tabs>
          <w:tab w:val="left" w:leader="dot" w:pos="7938"/>
        </w:tabs>
        <w:spacing w:line="259" w:lineRule="auto"/>
        <w:contextualSpacing/>
        <w:rPr>
          <w:rFonts w:ascii="Arial" w:eastAsia="Calibri" w:hAnsi="Arial" w:cs="Arial"/>
          <w:sz w:val="24"/>
          <w:szCs w:val="24"/>
          <w:lang w:val="id-ID"/>
        </w:rPr>
      </w:pPr>
      <w:r>
        <w:rPr>
          <w:rFonts w:ascii="Arial" w:eastAsia="Calibri" w:hAnsi="Arial" w:cs="Arial"/>
          <w:sz w:val="24"/>
          <w:szCs w:val="24"/>
          <w:lang w:val="id-ID"/>
        </w:rPr>
        <w:t>E...</w:t>
      </w:r>
      <w:r>
        <w:rPr>
          <w:rFonts w:ascii="Arial" w:eastAsia="Calibri" w:hAnsi="Arial" w:cs="Arial"/>
          <w:sz w:val="24"/>
          <w:szCs w:val="24"/>
        </w:rPr>
        <w:t>Instrumen Penelitian</w:t>
      </w:r>
      <w:r>
        <w:rPr>
          <w:rFonts w:ascii="Arial" w:eastAsia="Calibri" w:hAnsi="Arial" w:cs="Arial"/>
          <w:sz w:val="24"/>
          <w:szCs w:val="24"/>
        </w:rPr>
        <w:tab/>
      </w:r>
      <w:r>
        <w:rPr>
          <w:rFonts w:ascii="Arial" w:eastAsia="Calibri" w:hAnsi="Arial" w:cs="Arial"/>
          <w:sz w:val="24"/>
          <w:szCs w:val="24"/>
          <w:lang w:val="id-ID"/>
        </w:rPr>
        <w:t>46</w:t>
      </w:r>
    </w:p>
    <w:p w:rsidR="00BC648B" w:rsidRDefault="00646E1A">
      <w:pPr>
        <w:tabs>
          <w:tab w:val="left" w:leader="dot" w:pos="7938"/>
        </w:tabs>
        <w:spacing w:line="259" w:lineRule="auto"/>
        <w:contextualSpacing/>
        <w:rPr>
          <w:rFonts w:ascii="Arial" w:eastAsia="Calibri" w:hAnsi="Arial" w:cs="Arial"/>
          <w:sz w:val="24"/>
          <w:szCs w:val="24"/>
          <w:lang w:val="id-ID"/>
        </w:rPr>
      </w:pPr>
      <w:r>
        <w:rPr>
          <w:rFonts w:ascii="Arial" w:eastAsia="Calibri" w:hAnsi="Arial" w:cs="Arial"/>
          <w:sz w:val="24"/>
          <w:szCs w:val="24"/>
          <w:lang w:val="id-ID"/>
        </w:rPr>
        <w:t>F...</w:t>
      </w:r>
      <w:r>
        <w:rPr>
          <w:rFonts w:ascii="Arial" w:eastAsia="Calibri" w:hAnsi="Arial" w:cs="Arial"/>
          <w:sz w:val="24"/>
          <w:szCs w:val="24"/>
        </w:rPr>
        <w:t>Uji Validitas dan Reabilitas</w:t>
      </w:r>
      <w:r>
        <w:rPr>
          <w:rFonts w:ascii="Arial" w:eastAsia="Calibri" w:hAnsi="Arial" w:cs="Arial"/>
          <w:sz w:val="24"/>
          <w:szCs w:val="24"/>
        </w:rPr>
        <w:tab/>
      </w:r>
      <w:r>
        <w:rPr>
          <w:rFonts w:ascii="Arial" w:eastAsia="Calibri" w:hAnsi="Arial" w:cs="Arial"/>
          <w:sz w:val="24"/>
          <w:szCs w:val="24"/>
          <w:lang w:val="id-ID"/>
        </w:rPr>
        <w:t>50</w:t>
      </w:r>
    </w:p>
    <w:p w:rsidR="00BC648B" w:rsidRDefault="00646E1A">
      <w:pPr>
        <w:tabs>
          <w:tab w:val="left" w:leader="dot" w:pos="7938"/>
        </w:tabs>
        <w:spacing w:line="259" w:lineRule="auto"/>
        <w:contextualSpacing/>
        <w:rPr>
          <w:rFonts w:ascii="Arial" w:eastAsia="Calibri" w:hAnsi="Arial" w:cs="Arial"/>
          <w:sz w:val="24"/>
          <w:szCs w:val="24"/>
          <w:lang w:val="id-ID"/>
        </w:rPr>
      </w:pPr>
      <w:r>
        <w:rPr>
          <w:rFonts w:ascii="Arial" w:eastAsia="Calibri" w:hAnsi="Arial" w:cs="Arial"/>
          <w:sz w:val="24"/>
          <w:szCs w:val="24"/>
          <w:lang w:val="id-ID"/>
        </w:rPr>
        <w:t>G...</w:t>
      </w:r>
      <w:r>
        <w:rPr>
          <w:rFonts w:ascii="Arial" w:eastAsia="Calibri" w:hAnsi="Arial" w:cs="Arial"/>
          <w:sz w:val="24"/>
          <w:szCs w:val="24"/>
        </w:rPr>
        <w:t>Teknik Pengumpulan Data</w:t>
      </w:r>
      <w:r>
        <w:rPr>
          <w:rFonts w:ascii="Arial" w:eastAsia="Calibri" w:hAnsi="Arial" w:cs="Arial"/>
          <w:sz w:val="24"/>
          <w:szCs w:val="24"/>
        </w:rPr>
        <w:tab/>
      </w:r>
      <w:r>
        <w:rPr>
          <w:rFonts w:ascii="Arial" w:eastAsia="Calibri" w:hAnsi="Arial" w:cs="Arial"/>
          <w:sz w:val="24"/>
          <w:szCs w:val="24"/>
          <w:lang w:val="id-ID"/>
        </w:rPr>
        <w:t>54</w:t>
      </w:r>
    </w:p>
    <w:p w:rsidR="00BC648B" w:rsidRDefault="00646E1A">
      <w:pPr>
        <w:tabs>
          <w:tab w:val="left" w:leader="dot" w:pos="7938"/>
        </w:tabs>
        <w:spacing w:line="259" w:lineRule="auto"/>
        <w:contextualSpacing/>
        <w:rPr>
          <w:rFonts w:ascii="Arial" w:eastAsia="Calibri" w:hAnsi="Arial" w:cs="Arial"/>
          <w:sz w:val="24"/>
          <w:szCs w:val="24"/>
          <w:lang w:val="id-ID"/>
        </w:rPr>
      </w:pPr>
      <w:r>
        <w:rPr>
          <w:rFonts w:ascii="Arial" w:eastAsia="Calibri" w:hAnsi="Arial" w:cs="Arial"/>
          <w:sz w:val="24"/>
          <w:szCs w:val="24"/>
          <w:lang w:val="id-ID"/>
        </w:rPr>
        <w:lastRenderedPageBreak/>
        <w:t>H...</w:t>
      </w:r>
      <w:r>
        <w:rPr>
          <w:rFonts w:ascii="Arial" w:eastAsia="Calibri" w:hAnsi="Arial" w:cs="Arial"/>
          <w:sz w:val="24"/>
          <w:szCs w:val="24"/>
        </w:rPr>
        <w:t>Teknik Analisa Data</w:t>
      </w:r>
      <w:r>
        <w:rPr>
          <w:rFonts w:ascii="Arial" w:eastAsia="Calibri" w:hAnsi="Arial" w:cs="Arial"/>
          <w:sz w:val="24"/>
          <w:szCs w:val="24"/>
        </w:rPr>
        <w:tab/>
      </w:r>
      <w:r>
        <w:rPr>
          <w:rFonts w:ascii="Arial" w:eastAsia="Calibri" w:hAnsi="Arial" w:cs="Arial"/>
          <w:sz w:val="24"/>
          <w:szCs w:val="24"/>
          <w:lang w:val="id-ID"/>
        </w:rPr>
        <w:t>55</w:t>
      </w:r>
    </w:p>
    <w:p w:rsidR="00BC648B" w:rsidRDefault="00646E1A">
      <w:pPr>
        <w:tabs>
          <w:tab w:val="left" w:leader="dot" w:pos="7938"/>
        </w:tabs>
        <w:spacing w:line="259" w:lineRule="auto"/>
        <w:contextualSpacing/>
        <w:rPr>
          <w:rFonts w:ascii="Arial" w:eastAsia="Calibri" w:hAnsi="Arial" w:cs="Arial"/>
          <w:sz w:val="24"/>
          <w:szCs w:val="24"/>
          <w:lang w:val="id-ID"/>
        </w:rPr>
      </w:pPr>
      <w:r>
        <w:rPr>
          <w:rFonts w:ascii="Arial" w:eastAsia="Calibri" w:hAnsi="Arial" w:cs="Arial"/>
          <w:sz w:val="24"/>
          <w:szCs w:val="24"/>
          <w:lang w:val="id-ID"/>
        </w:rPr>
        <w:t>I...</w:t>
      </w:r>
      <w:r>
        <w:rPr>
          <w:rFonts w:ascii="Arial" w:eastAsia="Calibri" w:hAnsi="Arial" w:cs="Arial"/>
          <w:sz w:val="24"/>
          <w:szCs w:val="24"/>
        </w:rPr>
        <w:t>Jalannya Penelitian</w:t>
      </w:r>
      <w:r>
        <w:rPr>
          <w:rFonts w:ascii="Arial" w:eastAsia="Calibri" w:hAnsi="Arial" w:cs="Arial"/>
          <w:sz w:val="24"/>
          <w:szCs w:val="24"/>
        </w:rPr>
        <w:tab/>
      </w:r>
      <w:r>
        <w:rPr>
          <w:rFonts w:ascii="Arial" w:eastAsia="Calibri" w:hAnsi="Arial" w:cs="Arial"/>
          <w:sz w:val="24"/>
          <w:szCs w:val="24"/>
          <w:lang w:val="id-ID"/>
        </w:rPr>
        <w:t>61</w:t>
      </w:r>
    </w:p>
    <w:p w:rsidR="00BC648B" w:rsidRDefault="00646E1A">
      <w:pPr>
        <w:tabs>
          <w:tab w:val="left" w:leader="dot" w:pos="7938"/>
        </w:tabs>
        <w:spacing w:line="259" w:lineRule="auto"/>
        <w:contextualSpacing/>
        <w:rPr>
          <w:rFonts w:ascii="Arial" w:eastAsia="Calibri" w:hAnsi="Arial" w:cs="Arial"/>
          <w:sz w:val="24"/>
          <w:szCs w:val="24"/>
          <w:lang w:val="id-ID"/>
        </w:rPr>
      </w:pPr>
      <w:r>
        <w:rPr>
          <w:rFonts w:ascii="Arial" w:eastAsia="Calibri" w:hAnsi="Arial" w:cs="Arial"/>
          <w:sz w:val="24"/>
          <w:szCs w:val="24"/>
          <w:lang w:val="id-ID"/>
        </w:rPr>
        <w:t>J...</w:t>
      </w:r>
      <w:r>
        <w:rPr>
          <w:rFonts w:ascii="Arial" w:eastAsia="Calibri" w:hAnsi="Arial" w:cs="Arial"/>
          <w:sz w:val="24"/>
          <w:szCs w:val="24"/>
        </w:rPr>
        <w:t>Etika Penelitian</w:t>
      </w:r>
      <w:r>
        <w:rPr>
          <w:rFonts w:ascii="Arial" w:eastAsia="Calibri" w:hAnsi="Arial" w:cs="Arial"/>
          <w:sz w:val="24"/>
          <w:szCs w:val="24"/>
        </w:rPr>
        <w:tab/>
      </w:r>
      <w:r>
        <w:rPr>
          <w:rFonts w:ascii="Arial" w:eastAsia="Calibri" w:hAnsi="Arial" w:cs="Arial"/>
          <w:sz w:val="24"/>
          <w:szCs w:val="24"/>
          <w:lang w:val="id-ID"/>
        </w:rPr>
        <w:t>62</w:t>
      </w:r>
    </w:p>
    <w:p w:rsidR="00BC648B" w:rsidRDefault="00BC648B">
      <w:pPr>
        <w:tabs>
          <w:tab w:val="left" w:leader="dot" w:pos="7938"/>
        </w:tabs>
        <w:spacing w:after="0" w:line="259" w:lineRule="auto"/>
        <w:ind w:left="426"/>
        <w:contextualSpacing/>
        <w:rPr>
          <w:rFonts w:ascii="Arial" w:eastAsia="Calibri" w:hAnsi="Arial" w:cs="Arial"/>
          <w:sz w:val="24"/>
          <w:szCs w:val="24"/>
        </w:rPr>
      </w:pPr>
    </w:p>
    <w:p w:rsidR="00BC648B" w:rsidRDefault="00646E1A">
      <w:pPr>
        <w:tabs>
          <w:tab w:val="left" w:leader="dot" w:pos="7938"/>
        </w:tabs>
        <w:spacing w:after="0" w:line="240" w:lineRule="auto"/>
        <w:rPr>
          <w:rFonts w:ascii="Arial" w:eastAsia="Calibri" w:hAnsi="Arial" w:cs="Arial"/>
          <w:b/>
          <w:sz w:val="24"/>
          <w:szCs w:val="24"/>
          <w:lang w:val="id-ID"/>
        </w:rPr>
      </w:pPr>
      <w:r>
        <w:rPr>
          <w:rFonts w:ascii="Arial" w:eastAsia="Calibri" w:hAnsi="Arial" w:cs="Arial"/>
          <w:b/>
          <w:sz w:val="24"/>
          <w:szCs w:val="24"/>
        </w:rPr>
        <w:t xml:space="preserve">BAB IV </w:t>
      </w:r>
      <w:r>
        <w:rPr>
          <w:rFonts w:ascii="Arial" w:eastAsia="Calibri" w:hAnsi="Arial" w:cs="Arial"/>
          <w:b/>
          <w:sz w:val="24"/>
          <w:szCs w:val="24"/>
          <w:lang w:val="id-ID"/>
        </w:rPr>
        <w:t>HASIL DAN PEMABAHSAN</w:t>
      </w:r>
      <w:r>
        <w:rPr>
          <w:rFonts w:ascii="Arial" w:eastAsia="Calibri" w:hAnsi="Arial" w:cs="Arial"/>
          <w:b/>
          <w:sz w:val="24"/>
          <w:szCs w:val="24"/>
        </w:rPr>
        <w:tab/>
      </w:r>
      <w:r>
        <w:rPr>
          <w:rFonts w:ascii="Arial" w:eastAsia="Calibri" w:hAnsi="Arial" w:cs="Arial"/>
          <w:b/>
          <w:sz w:val="24"/>
          <w:szCs w:val="24"/>
          <w:lang w:val="id-ID"/>
        </w:rPr>
        <w:t>65</w:t>
      </w:r>
    </w:p>
    <w:p w:rsidR="00BC648B" w:rsidRDefault="00646E1A">
      <w:pPr>
        <w:tabs>
          <w:tab w:val="left" w:leader="dot" w:pos="7938"/>
        </w:tabs>
        <w:spacing w:after="0" w:line="240" w:lineRule="auto"/>
        <w:contextualSpacing/>
        <w:rPr>
          <w:rFonts w:ascii="Arial" w:eastAsia="Calibri" w:hAnsi="Arial" w:cs="Arial"/>
          <w:sz w:val="24"/>
          <w:szCs w:val="24"/>
          <w:lang w:val="id-ID"/>
        </w:rPr>
      </w:pPr>
      <w:r>
        <w:rPr>
          <w:rFonts w:ascii="Arial" w:eastAsia="Calibri" w:hAnsi="Arial" w:cs="Arial"/>
          <w:sz w:val="24"/>
          <w:szCs w:val="24"/>
          <w:lang w:val="id-ID"/>
        </w:rPr>
        <w:t>A...Gambaran Umum Lokasi Penelitian</w:t>
      </w:r>
      <w:r>
        <w:rPr>
          <w:rFonts w:ascii="Arial" w:eastAsia="Calibri" w:hAnsi="Arial" w:cs="Arial"/>
          <w:sz w:val="24"/>
          <w:szCs w:val="24"/>
          <w:lang w:val="id-ID"/>
        </w:rPr>
        <w:tab/>
        <w:t>65</w:t>
      </w:r>
    </w:p>
    <w:p w:rsidR="00BC648B" w:rsidRDefault="00646E1A">
      <w:pPr>
        <w:tabs>
          <w:tab w:val="left" w:leader="dot" w:pos="7938"/>
        </w:tabs>
        <w:spacing w:after="0" w:line="259" w:lineRule="auto"/>
        <w:contextualSpacing/>
        <w:rPr>
          <w:rFonts w:ascii="Arial" w:eastAsia="Calibri" w:hAnsi="Arial" w:cs="Arial"/>
          <w:sz w:val="24"/>
          <w:szCs w:val="24"/>
          <w:lang w:val="id-ID"/>
        </w:rPr>
      </w:pPr>
      <w:r>
        <w:rPr>
          <w:rFonts w:ascii="Arial" w:eastAsia="Calibri" w:hAnsi="Arial" w:cs="Arial"/>
          <w:sz w:val="24"/>
          <w:szCs w:val="24"/>
          <w:lang w:val="id-ID"/>
        </w:rPr>
        <w:t>B...Hasil Penelitian</w:t>
      </w:r>
      <w:r>
        <w:rPr>
          <w:rFonts w:ascii="Arial" w:eastAsia="Calibri" w:hAnsi="Arial" w:cs="Arial"/>
          <w:sz w:val="24"/>
          <w:szCs w:val="24"/>
          <w:lang w:val="id-ID"/>
        </w:rPr>
        <w:tab/>
        <w:t>65</w:t>
      </w:r>
    </w:p>
    <w:p w:rsidR="00BC648B" w:rsidRDefault="00646E1A">
      <w:pPr>
        <w:tabs>
          <w:tab w:val="left" w:leader="dot" w:pos="7920"/>
        </w:tabs>
        <w:spacing w:after="0" w:line="259" w:lineRule="auto"/>
        <w:ind w:rightChars="8" w:right="18"/>
        <w:contextualSpacing/>
        <w:rPr>
          <w:rFonts w:ascii="Arial" w:eastAsia="Calibri" w:hAnsi="Arial" w:cs="Arial"/>
          <w:sz w:val="24"/>
          <w:szCs w:val="24"/>
          <w:lang w:val="id-ID"/>
        </w:rPr>
      </w:pPr>
      <w:r>
        <w:rPr>
          <w:rFonts w:ascii="Arial" w:eastAsia="Calibri" w:hAnsi="Arial" w:cs="Arial"/>
          <w:sz w:val="24"/>
          <w:szCs w:val="24"/>
          <w:lang w:val="id-ID"/>
        </w:rPr>
        <w:t>C...Pembahasan</w:t>
      </w:r>
      <w:r>
        <w:rPr>
          <w:rFonts w:ascii="Arial" w:eastAsia="Calibri" w:hAnsi="Arial" w:cs="Arial"/>
          <w:sz w:val="24"/>
          <w:szCs w:val="24"/>
          <w:lang w:val="id-ID"/>
        </w:rPr>
        <w:tab/>
        <w:t>73</w:t>
      </w:r>
    </w:p>
    <w:p w:rsidR="00BC648B" w:rsidRDefault="00BC648B">
      <w:pPr>
        <w:tabs>
          <w:tab w:val="left" w:leader="dot" w:pos="7797"/>
        </w:tabs>
        <w:spacing w:after="0" w:line="259" w:lineRule="auto"/>
        <w:ind w:left="426"/>
        <w:contextualSpacing/>
        <w:rPr>
          <w:rFonts w:ascii="Arial" w:eastAsia="Calibri" w:hAnsi="Arial" w:cs="Arial"/>
          <w:sz w:val="24"/>
          <w:szCs w:val="24"/>
          <w:lang w:val="id-ID"/>
        </w:rPr>
      </w:pPr>
    </w:p>
    <w:p w:rsidR="00BC648B" w:rsidRDefault="00646E1A">
      <w:pPr>
        <w:tabs>
          <w:tab w:val="left" w:leader="dot" w:pos="8140"/>
        </w:tabs>
        <w:spacing w:after="0" w:line="240" w:lineRule="auto"/>
        <w:ind w:rightChars="-91" w:right="-200"/>
        <w:rPr>
          <w:rFonts w:ascii="Arial" w:eastAsia="Calibri" w:hAnsi="Arial" w:cs="Arial"/>
          <w:b/>
          <w:sz w:val="24"/>
          <w:szCs w:val="24"/>
          <w:lang w:val="id-ID"/>
        </w:rPr>
      </w:pPr>
      <w:r>
        <w:rPr>
          <w:rFonts w:ascii="Arial" w:eastAsia="Calibri" w:hAnsi="Arial" w:cs="Arial"/>
          <w:b/>
          <w:sz w:val="24"/>
          <w:szCs w:val="24"/>
        </w:rPr>
        <w:t xml:space="preserve">BAB V </w:t>
      </w:r>
      <w:r>
        <w:rPr>
          <w:rFonts w:ascii="Arial" w:eastAsia="Calibri" w:hAnsi="Arial" w:cs="Arial"/>
          <w:b/>
          <w:sz w:val="24"/>
          <w:szCs w:val="24"/>
          <w:lang w:val="id-ID"/>
        </w:rPr>
        <w:t>KESIMPULAN DAN SARAN...........................................................91</w:t>
      </w:r>
    </w:p>
    <w:p w:rsidR="00BC648B" w:rsidRDefault="00646E1A">
      <w:pPr>
        <w:tabs>
          <w:tab w:val="left" w:leader="dot" w:pos="7797"/>
        </w:tabs>
        <w:spacing w:after="0" w:line="240" w:lineRule="auto"/>
        <w:ind w:left="66" w:rightChars="-191" w:right="-420"/>
        <w:contextualSpacing/>
        <w:rPr>
          <w:rFonts w:ascii="Arial" w:eastAsia="Calibri" w:hAnsi="Arial" w:cs="Arial"/>
          <w:sz w:val="24"/>
          <w:szCs w:val="24"/>
          <w:lang w:val="id-ID"/>
        </w:rPr>
      </w:pPr>
      <w:r>
        <w:rPr>
          <w:rFonts w:ascii="Arial" w:eastAsia="Calibri" w:hAnsi="Arial" w:cs="Arial"/>
          <w:sz w:val="24"/>
          <w:szCs w:val="24"/>
          <w:lang w:val="id-ID"/>
        </w:rPr>
        <w:t>A...Kesimpulan</w:t>
      </w:r>
      <w:r>
        <w:rPr>
          <w:rFonts w:ascii="Arial" w:eastAsia="Calibri" w:hAnsi="Arial" w:cs="Arial"/>
          <w:sz w:val="24"/>
          <w:szCs w:val="24"/>
          <w:lang w:val="id-ID"/>
        </w:rPr>
        <w:tab/>
        <w:t>91</w:t>
      </w:r>
    </w:p>
    <w:p w:rsidR="00BC648B" w:rsidRDefault="00646E1A">
      <w:pPr>
        <w:tabs>
          <w:tab w:val="left" w:leader="dot" w:pos="7920"/>
        </w:tabs>
        <w:spacing w:after="0" w:line="240" w:lineRule="auto"/>
        <w:ind w:left="66" w:rightChars="108" w:right="238"/>
        <w:contextualSpacing/>
        <w:rPr>
          <w:rFonts w:ascii="Arial" w:eastAsia="Calibri" w:hAnsi="Arial" w:cs="Arial"/>
          <w:sz w:val="24"/>
          <w:szCs w:val="24"/>
          <w:lang w:val="id-ID"/>
        </w:rPr>
      </w:pPr>
      <w:r>
        <w:rPr>
          <w:rFonts w:ascii="Arial" w:eastAsia="Calibri" w:hAnsi="Arial" w:cs="Arial"/>
          <w:sz w:val="24"/>
          <w:szCs w:val="24"/>
          <w:lang w:val="id-ID"/>
        </w:rPr>
        <w:t>B...Saran</w:t>
      </w:r>
      <w:r>
        <w:rPr>
          <w:rFonts w:ascii="Arial" w:eastAsia="Calibri" w:hAnsi="Arial" w:cs="Arial"/>
          <w:sz w:val="24"/>
          <w:szCs w:val="24"/>
          <w:lang w:val="id-ID"/>
        </w:rPr>
        <w:tab/>
        <w:t>93</w:t>
      </w:r>
    </w:p>
    <w:p w:rsidR="00BC648B" w:rsidRDefault="00BC648B">
      <w:pPr>
        <w:tabs>
          <w:tab w:val="left" w:leader="dot" w:pos="7797"/>
        </w:tabs>
        <w:spacing w:after="0" w:line="240" w:lineRule="auto"/>
        <w:ind w:left="426"/>
        <w:contextualSpacing/>
        <w:rPr>
          <w:rFonts w:ascii="Arial" w:eastAsia="Calibri" w:hAnsi="Arial" w:cs="Arial"/>
          <w:sz w:val="24"/>
          <w:szCs w:val="24"/>
          <w:lang w:val="id-ID"/>
        </w:rPr>
      </w:pPr>
    </w:p>
    <w:p w:rsidR="00BC648B" w:rsidRDefault="00646E1A">
      <w:pPr>
        <w:tabs>
          <w:tab w:val="left" w:leader="dot" w:pos="7920"/>
        </w:tabs>
        <w:spacing w:after="0" w:line="240" w:lineRule="auto"/>
        <w:ind w:rightChars="-191" w:right="-420"/>
        <w:rPr>
          <w:rFonts w:ascii="Arial" w:eastAsia="Calibri" w:hAnsi="Arial" w:cs="Arial"/>
          <w:b/>
          <w:sz w:val="24"/>
          <w:szCs w:val="24"/>
          <w:lang w:val="id-ID"/>
        </w:rPr>
      </w:pPr>
      <w:r>
        <w:rPr>
          <w:rFonts w:ascii="Arial" w:eastAsia="Calibri" w:hAnsi="Arial" w:cs="Arial"/>
          <w:b/>
          <w:sz w:val="24"/>
          <w:szCs w:val="24"/>
        </w:rPr>
        <w:t>DAFTAR PUSTAKA</w:t>
      </w:r>
      <w:r>
        <w:rPr>
          <w:rFonts w:ascii="Arial" w:eastAsia="Calibri" w:hAnsi="Arial" w:cs="Arial"/>
          <w:b/>
          <w:sz w:val="24"/>
          <w:szCs w:val="24"/>
        </w:rPr>
        <w:tab/>
      </w:r>
      <w:r>
        <w:rPr>
          <w:rFonts w:ascii="Arial" w:eastAsia="Calibri" w:hAnsi="Arial" w:cs="Arial"/>
          <w:b/>
          <w:sz w:val="24"/>
          <w:szCs w:val="24"/>
          <w:lang w:val="id-ID"/>
        </w:rPr>
        <w:t xml:space="preserve">95 </w:t>
      </w:r>
    </w:p>
    <w:p w:rsidR="00BC648B" w:rsidRDefault="00BC648B">
      <w:pPr>
        <w:tabs>
          <w:tab w:val="left" w:leader="dot" w:pos="7797"/>
        </w:tabs>
        <w:spacing w:after="0" w:line="240" w:lineRule="auto"/>
        <w:rPr>
          <w:rFonts w:ascii="Arial" w:eastAsia="Calibri" w:hAnsi="Arial" w:cs="Arial"/>
          <w:b/>
          <w:sz w:val="24"/>
          <w:szCs w:val="24"/>
          <w:lang w:val="id-ID"/>
        </w:rPr>
      </w:pPr>
    </w:p>
    <w:p w:rsidR="00BC648B" w:rsidRDefault="00BC648B">
      <w:pPr>
        <w:tabs>
          <w:tab w:val="left" w:leader="dot" w:pos="7797"/>
        </w:tabs>
        <w:spacing w:after="0" w:line="240" w:lineRule="auto"/>
        <w:rPr>
          <w:rFonts w:ascii="Arial" w:eastAsia="Calibri" w:hAnsi="Arial" w:cs="Arial"/>
          <w:b/>
          <w:sz w:val="24"/>
          <w:szCs w:val="24"/>
          <w:lang w:val="id-ID"/>
        </w:rPr>
      </w:pPr>
    </w:p>
    <w:p w:rsidR="00BC648B" w:rsidRDefault="00BC648B">
      <w:pPr>
        <w:tabs>
          <w:tab w:val="left" w:leader="dot" w:pos="7797"/>
        </w:tabs>
        <w:spacing w:after="0" w:line="240" w:lineRule="auto"/>
        <w:rPr>
          <w:rFonts w:ascii="Arial" w:eastAsia="Calibri" w:hAnsi="Arial" w:cs="Arial"/>
          <w:b/>
          <w:sz w:val="24"/>
          <w:szCs w:val="24"/>
          <w:lang w:val="id-ID"/>
        </w:rPr>
      </w:pPr>
    </w:p>
    <w:p w:rsidR="00BC648B" w:rsidRDefault="00BC648B">
      <w:pPr>
        <w:tabs>
          <w:tab w:val="left" w:leader="dot" w:pos="7797"/>
        </w:tabs>
        <w:spacing w:after="0" w:line="240" w:lineRule="auto"/>
        <w:rPr>
          <w:rFonts w:ascii="Arial" w:eastAsia="Calibri" w:hAnsi="Arial" w:cs="Arial"/>
          <w:b/>
          <w:sz w:val="24"/>
          <w:szCs w:val="24"/>
          <w:lang w:val="id-ID"/>
        </w:rPr>
      </w:pPr>
    </w:p>
    <w:p w:rsidR="00BC648B" w:rsidRDefault="00646E1A">
      <w:pPr>
        <w:jc w:val="center"/>
        <w:rPr>
          <w:rFonts w:ascii="Arial" w:eastAsia="Calibri" w:hAnsi="Arial" w:cs="Arial"/>
          <w:b/>
          <w:sz w:val="24"/>
          <w:szCs w:val="24"/>
          <w:lang w:val="id-ID"/>
        </w:rPr>
      </w:pPr>
      <w:r>
        <w:rPr>
          <w:rFonts w:ascii="Arial" w:eastAsia="Calibri" w:hAnsi="Arial" w:cs="Arial"/>
          <w:b/>
          <w:sz w:val="24"/>
          <w:szCs w:val="24"/>
        </w:rPr>
        <w:t>DAFTAR TABEL</w:t>
      </w:r>
    </w:p>
    <w:p w:rsidR="00BC648B" w:rsidRDefault="00646E1A">
      <w:pPr>
        <w:tabs>
          <w:tab w:val="left" w:leader="dot" w:pos="7938"/>
        </w:tabs>
        <w:rPr>
          <w:rFonts w:ascii="Arial" w:eastAsia="Calibri" w:hAnsi="Arial" w:cs="Arial"/>
          <w:sz w:val="24"/>
          <w:szCs w:val="24"/>
          <w:lang w:val="id-ID"/>
        </w:rPr>
      </w:pPr>
      <w:r>
        <w:rPr>
          <w:rFonts w:ascii="Arial" w:eastAsia="Calibri" w:hAnsi="Arial" w:cs="Arial"/>
          <w:sz w:val="24"/>
          <w:szCs w:val="24"/>
        </w:rPr>
        <w:t>Tabel 3.1 Data Responden</w:t>
      </w:r>
      <w:r>
        <w:rPr>
          <w:rFonts w:ascii="Arial" w:eastAsia="Calibri" w:hAnsi="Arial" w:cs="Arial"/>
          <w:sz w:val="24"/>
          <w:szCs w:val="24"/>
        </w:rPr>
        <w:tab/>
      </w:r>
      <w:r>
        <w:rPr>
          <w:rFonts w:ascii="Arial" w:eastAsia="Calibri" w:hAnsi="Arial" w:cs="Arial"/>
          <w:sz w:val="24"/>
          <w:szCs w:val="24"/>
          <w:lang w:val="id-ID"/>
        </w:rPr>
        <w:t>41</w:t>
      </w:r>
    </w:p>
    <w:p w:rsidR="00BC648B" w:rsidRDefault="00646E1A">
      <w:pPr>
        <w:tabs>
          <w:tab w:val="left" w:leader="dot" w:pos="7938"/>
        </w:tabs>
        <w:rPr>
          <w:rFonts w:ascii="Arial" w:eastAsia="Calibri" w:hAnsi="Arial" w:cs="Arial"/>
          <w:sz w:val="24"/>
          <w:szCs w:val="24"/>
          <w:lang w:val="id-ID"/>
        </w:rPr>
      </w:pPr>
      <w:r>
        <w:rPr>
          <w:rFonts w:ascii="Arial" w:eastAsia="Calibri" w:hAnsi="Arial" w:cs="Arial"/>
          <w:sz w:val="24"/>
          <w:szCs w:val="24"/>
        </w:rPr>
        <w:t>Tabel 3.2 Data Operasional Penelitian</w:t>
      </w:r>
      <w:r>
        <w:rPr>
          <w:rFonts w:ascii="Arial" w:eastAsia="Calibri" w:hAnsi="Arial" w:cs="Arial"/>
          <w:sz w:val="24"/>
          <w:szCs w:val="24"/>
        </w:rPr>
        <w:tab/>
      </w:r>
      <w:r>
        <w:rPr>
          <w:rFonts w:ascii="Arial" w:eastAsia="Calibri" w:hAnsi="Arial" w:cs="Arial"/>
          <w:sz w:val="24"/>
          <w:szCs w:val="24"/>
          <w:lang w:val="id-ID"/>
        </w:rPr>
        <w:t>44</w:t>
      </w:r>
    </w:p>
    <w:p w:rsidR="00BC648B" w:rsidRDefault="00646E1A">
      <w:pPr>
        <w:tabs>
          <w:tab w:val="left" w:leader="dot" w:pos="7938"/>
        </w:tabs>
        <w:rPr>
          <w:rFonts w:ascii="Arial" w:eastAsia="Calibri" w:hAnsi="Arial" w:cs="Arial"/>
          <w:sz w:val="24"/>
          <w:szCs w:val="24"/>
          <w:lang w:val="id-ID"/>
        </w:rPr>
      </w:pPr>
      <w:r>
        <w:rPr>
          <w:rFonts w:ascii="Arial" w:eastAsia="Calibri" w:hAnsi="Arial" w:cs="Arial"/>
          <w:sz w:val="24"/>
          <w:szCs w:val="24"/>
        </w:rPr>
        <w:t>Tabel 3.3 Instrumen Penelitian Kuesioner B</w:t>
      </w:r>
      <w:r>
        <w:rPr>
          <w:rFonts w:ascii="Arial" w:eastAsia="Calibri" w:hAnsi="Arial" w:cs="Arial"/>
          <w:sz w:val="24"/>
          <w:szCs w:val="24"/>
        </w:rPr>
        <w:tab/>
      </w:r>
      <w:r>
        <w:rPr>
          <w:rFonts w:ascii="Arial" w:eastAsia="Calibri" w:hAnsi="Arial" w:cs="Arial"/>
          <w:sz w:val="24"/>
          <w:szCs w:val="24"/>
          <w:lang w:val="id-ID"/>
        </w:rPr>
        <w:t>47</w:t>
      </w:r>
    </w:p>
    <w:p w:rsidR="00BC648B" w:rsidRDefault="00646E1A">
      <w:pPr>
        <w:tabs>
          <w:tab w:val="left" w:leader="dot" w:pos="7938"/>
        </w:tabs>
        <w:rPr>
          <w:rFonts w:ascii="Arial" w:eastAsia="Calibri" w:hAnsi="Arial" w:cs="Arial"/>
          <w:sz w:val="24"/>
          <w:szCs w:val="24"/>
          <w:lang w:val="id-ID"/>
        </w:rPr>
      </w:pPr>
      <w:r>
        <w:rPr>
          <w:rFonts w:ascii="Arial" w:eastAsia="Calibri" w:hAnsi="Arial" w:cs="Arial"/>
          <w:sz w:val="24"/>
          <w:szCs w:val="24"/>
        </w:rPr>
        <w:lastRenderedPageBreak/>
        <w:t>Tabel 3.4 Instrumen Penelitian Kuesioner C</w:t>
      </w:r>
      <w:r>
        <w:rPr>
          <w:rFonts w:ascii="Arial" w:eastAsia="Calibri" w:hAnsi="Arial" w:cs="Arial"/>
          <w:sz w:val="24"/>
          <w:szCs w:val="24"/>
        </w:rPr>
        <w:tab/>
      </w:r>
      <w:r>
        <w:rPr>
          <w:rFonts w:ascii="Arial" w:eastAsia="Calibri" w:hAnsi="Arial" w:cs="Arial"/>
          <w:sz w:val="24"/>
          <w:szCs w:val="24"/>
          <w:lang w:val="id-ID"/>
        </w:rPr>
        <w:t>48</w:t>
      </w:r>
    </w:p>
    <w:p w:rsidR="00BC648B" w:rsidRDefault="00646E1A">
      <w:pPr>
        <w:tabs>
          <w:tab w:val="left" w:leader="dot" w:pos="7938"/>
        </w:tabs>
        <w:rPr>
          <w:rFonts w:ascii="Arial" w:eastAsia="Calibri" w:hAnsi="Arial" w:cs="Arial"/>
          <w:sz w:val="24"/>
          <w:szCs w:val="24"/>
          <w:lang w:val="id-ID"/>
        </w:rPr>
      </w:pPr>
      <w:r>
        <w:rPr>
          <w:rFonts w:ascii="Arial" w:eastAsia="Calibri" w:hAnsi="Arial" w:cs="Arial"/>
          <w:sz w:val="24"/>
          <w:szCs w:val="24"/>
          <w:lang w:val="id-ID"/>
        </w:rPr>
        <w:t>Tabel 3.5 Hasil Uji Validitas</w:t>
      </w:r>
      <w:r>
        <w:rPr>
          <w:rFonts w:ascii="Arial" w:eastAsia="Calibri" w:hAnsi="Arial" w:cs="Arial"/>
          <w:sz w:val="24"/>
          <w:szCs w:val="24"/>
          <w:lang w:val="id-ID"/>
        </w:rPr>
        <w:tab/>
        <w:t>51</w:t>
      </w:r>
    </w:p>
    <w:p w:rsidR="00BC648B" w:rsidRDefault="00646E1A">
      <w:pPr>
        <w:tabs>
          <w:tab w:val="left" w:leader="dot" w:pos="7938"/>
        </w:tabs>
        <w:rPr>
          <w:rFonts w:ascii="Arial" w:eastAsia="Calibri" w:hAnsi="Arial" w:cs="Arial"/>
          <w:sz w:val="24"/>
          <w:szCs w:val="24"/>
          <w:lang w:val="id-ID"/>
        </w:rPr>
      </w:pPr>
      <w:r>
        <w:rPr>
          <w:rFonts w:ascii="Arial" w:eastAsia="Calibri" w:hAnsi="Arial" w:cs="Arial"/>
          <w:sz w:val="24"/>
          <w:szCs w:val="24"/>
        </w:rPr>
        <w:t>Tabel Jadwal Penelitian</w:t>
      </w:r>
      <w:r>
        <w:rPr>
          <w:rFonts w:ascii="Arial" w:eastAsia="Calibri" w:hAnsi="Arial" w:cs="Arial"/>
          <w:sz w:val="24"/>
          <w:szCs w:val="24"/>
        </w:rPr>
        <w:tab/>
      </w:r>
      <w:r>
        <w:rPr>
          <w:rFonts w:ascii="Arial" w:eastAsia="Calibri" w:hAnsi="Arial" w:cs="Arial"/>
          <w:sz w:val="24"/>
          <w:szCs w:val="24"/>
          <w:lang w:val="id-ID"/>
        </w:rPr>
        <w:t>64</w:t>
      </w:r>
    </w:p>
    <w:p w:rsidR="00BC648B" w:rsidRDefault="00646E1A">
      <w:pPr>
        <w:tabs>
          <w:tab w:val="left" w:leader="dot" w:pos="7938"/>
        </w:tabs>
        <w:rPr>
          <w:rFonts w:ascii="Arial" w:eastAsia="Calibri" w:hAnsi="Arial" w:cs="Arial"/>
          <w:sz w:val="24"/>
          <w:szCs w:val="24"/>
          <w:lang w:val="id-ID"/>
        </w:rPr>
      </w:pPr>
      <w:r>
        <w:rPr>
          <w:rFonts w:ascii="Arial" w:eastAsia="Calibri" w:hAnsi="Arial" w:cs="Arial"/>
          <w:sz w:val="24"/>
          <w:szCs w:val="24"/>
          <w:lang w:val="id-ID"/>
        </w:rPr>
        <w:t>Tabel 4.1 Data Demografi Usia</w:t>
      </w:r>
      <w:r>
        <w:rPr>
          <w:rFonts w:ascii="Arial" w:eastAsia="Calibri" w:hAnsi="Arial" w:cs="Arial"/>
          <w:sz w:val="24"/>
          <w:szCs w:val="24"/>
          <w:lang w:val="id-ID"/>
        </w:rPr>
        <w:tab/>
        <w:t>66</w:t>
      </w:r>
    </w:p>
    <w:p w:rsidR="00BC648B" w:rsidRDefault="00646E1A">
      <w:pPr>
        <w:tabs>
          <w:tab w:val="left" w:leader="dot" w:pos="7938"/>
        </w:tabs>
        <w:rPr>
          <w:rFonts w:ascii="Arial" w:eastAsia="Calibri" w:hAnsi="Arial" w:cs="Arial"/>
          <w:sz w:val="24"/>
          <w:szCs w:val="24"/>
          <w:lang w:val="id-ID"/>
        </w:rPr>
      </w:pPr>
      <w:r>
        <w:rPr>
          <w:rFonts w:ascii="Arial" w:eastAsia="Calibri" w:hAnsi="Arial" w:cs="Arial"/>
          <w:sz w:val="24"/>
          <w:szCs w:val="24"/>
          <w:lang w:val="id-ID"/>
        </w:rPr>
        <w:t>Tabel 4.2 Data Demografi Jenis Kelamin</w:t>
      </w:r>
      <w:r>
        <w:rPr>
          <w:rFonts w:ascii="Arial" w:eastAsia="Calibri" w:hAnsi="Arial" w:cs="Arial"/>
          <w:sz w:val="24"/>
          <w:szCs w:val="24"/>
          <w:lang w:val="id-ID"/>
        </w:rPr>
        <w:tab/>
        <w:t>67</w:t>
      </w:r>
    </w:p>
    <w:p w:rsidR="00BC648B" w:rsidRDefault="00646E1A">
      <w:pPr>
        <w:tabs>
          <w:tab w:val="left" w:leader="dot" w:pos="7938"/>
        </w:tabs>
        <w:rPr>
          <w:rFonts w:ascii="Arial" w:eastAsia="Calibri" w:hAnsi="Arial" w:cs="Arial"/>
          <w:sz w:val="24"/>
          <w:szCs w:val="24"/>
          <w:lang w:val="id-ID"/>
        </w:rPr>
      </w:pPr>
      <w:r>
        <w:rPr>
          <w:rFonts w:ascii="Arial" w:eastAsia="Calibri" w:hAnsi="Arial" w:cs="Arial"/>
          <w:sz w:val="24"/>
          <w:szCs w:val="24"/>
          <w:lang w:val="id-ID"/>
        </w:rPr>
        <w:t>Tabel 4.3 Data Demografi Tempat Tinggal</w:t>
      </w:r>
      <w:r>
        <w:rPr>
          <w:rFonts w:ascii="Arial" w:eastAsia="Calibri" w:hAnsi="Arial" w:cs="Arial"/>
          <w:sz w:val="24"/>
          <w:szCs w:val="24"/>
          <w:lang w:val="id-ID"/>
        </w:rPr>
        <w:tab/>
        <w:t>67</w:t>
      </w:r>
    </w:p>
    <w:p w:rsidR="00BC648B" w:rsidRDefault="00646E1A">
      <w:pPr>
        <w:tabs>
          <w:tab w:val="left" w:leader="dot" w:pos="7797"/>
        </w:tabs>
        <w:ind w:rightChars="-291" w:right="-640"/>
        <w:rPr>
          <w:rFonts w:ascii="Arial" w:eastAsia="Calibri" w:hAnsi="Arial" w:cs="Arial"/>
          <w:sz w:val="24"/>
          <w:szCs w:val="24"/>
          <w:lang w:val="id-ID"/>
        </w:rPr>
      </w:pPr>
      <w:r>
        <w:rPr>
          <w:rFonts w:ascii="Arial" w:eastAsia="Calibri" w:hAnsi="Arial" w:cs="Arial"/>
          <w:sz w:val="24"/>
          <w:szCs w:val="24"/>
          <w:lang w:val="id-ID"/>
        </w:rPr>
        <w:t>Tabel 4.4 Data Demografi Pendidikan Terakhir</w:t>
      </w:r>
      <w:r>
        <w:rPr>
          <w:rFonts w:ascii="Arial" w:eastAsia="Calibri" w:hAnsi="Arial" w:cs="Arial"/>
          <w:sz w:val="24"/>
          <w:szCs w:val="24"/>
          <w:lang w:val="id-ID"/>
        </w:rPr>
        <w:tab/>
        <w:t>..68</w:t>
      </w:r>
    </w:p>
    <w:p w:rsidR="00BC648B" w:rsidRDefault="00646E1A">
      <w:pPr>
        <w:tabs>
          <w:tab w:val="left" w:leader="dot" w:pos="7700"/>
        </w:tabs>
        <w:ind w:rightChars="-191" w:right="-420"/>
        <w:rPr>
          <w:rFonts w:ascii="Arial" w:eastAsia="Calibri" w:hAnsi="Arial" w:cs="Arial"/>
          <w:sz w:val="24"/>
          <w:szCs w:val="24"/>
          <w:lang w:val="id-ID"/>
        </w:rPr>
      </w:pPr>
      <w:r>
        <w:rPr>
          <w:rFonts w:ascii="Arial" w:eastAsia="Calibri" w:hAnsi="Arial" w:cs="Arial"/>
          <w:sz w:val="24"/>
          <w:szCs w:val="24"/>
          <w:lang w:val="id-ID"/>
        </w:rPr>
        <w:t>Tabel 4.5 Data Demografi RT Responden</w:t>
      </w:r>
      <w:r>
        <w:rPr>
          <w:rFonts w:ascii="Arial" w:eastAsia="Calibri" w:hAnsi="Arial" w:cs="Arial"/>
          <w:sz w:val="24"/>
          <w:szCs w:val="24"/>
          <w:lang w:val="id-ID"/>
        </w:rPr>
        <w:tab/>
        <w:t>.69</w:t>
      </w:r>
    </w:p>
    <w:p w:rsidR="00BC648B" w:rsidRDefault="00646E1A">
      <w:pPr>
        <w:tabs>
          <w:tab w:val="left" w:leader="dot" w:pos="7797"/>
        </w:tabs>
        <w:ind w:rightChars="-191" w:right="-420"/>
        <w:rPr>
          <w:rFonts w:ascii="Arial" w:eastAsia="Calibri" w:hAnsi="Arial" w:cs="Arial"/>
          <w:sz w:val="24"/>
          <w:szCs w:val="24"/>
          <w:lang w:val="id-ID"/>
        </w:rPr>
      </w:pPr>
      <w:r>
        <w:rPr>
          <w:rFonts w:ascii="Arial" w:eastAsia="Calibri" w:hAnsi="Arial" w:cs="Arial"/>
          <w:sz w:val="24"/>
          <w:szCs w:val="24"/>
          <w:lang w:val="id-ID"/>
        </w:rPr>
        <w:t>Tabel 4.6 Data Analsis Univariat Variabel Independent Partisipasi</w:t>
      </w:r>
      <w:r>
        <w:rPr>
          <w:rFonts w:ascii="Arial" w:eastAsia="Calibri" w:hAnsi="Arial" w:cs="Arial"/>
          <w:sz w:val="24"/>
          <w:szCs w:val="24"/>
          <w:lang w:val="id-ID"/>
        </w:rPr>
        <w:tab/>
        <w:t>.70</w:t>
      </w:r>
    </w:p>
    <w:p w:rsidR="00BC648B" w:rsidRDefault="00646E1A">
      <w:pPr>
        <w:tabs>
          <w:tab w:val="left" w:leader="dot" w:pos="7797"/>
        </w:tabs>
        <w:ind w:rightChars="-191" w:right="-420"/>
        <w:rPr>
          <w:rFonts w:ascii="Arial" w:eastAsia="Calibri" w:hAnsi="Arial" w:cs="Arial"/>
          <w:sz w:val="24"/>
          <w:szCs w:val="24"/>
          <w:lang w:val="id-ID"/>
        </w:rPr>
      </w:pPr>
      <w:r>
        <w:rPr>
          <w:rFonts w:ascii="Arial" w:eastAsia="Calibri" w:hAnsi="Arial" w:cs="Arial"/>
          <w:sz w:val="24"/>
          <w:szCs w:val="24"/>
          <w:lang w:val="id-ID"/>
        </w:rPr>
        <w:t>Tabel 4.7 Data Analsis Univariat Variabel Dependent ketangguhan</w:t>
      </w:r>
      <w:r>
        <w:rPr>
          <w:rFonts w:ascii="Arial" w:eastAsia="Calibri" w:hAnsi="Arial" w:cs="Arial"/>
          <w:sz w:val="24"/>
          <w:szCs w:val="24"/>
          <w:lang w:val="id-ID"/>
        </w:rPr>
        <w:tab/>
        <w:t>.71</w:t>
      </w:r>
    </w:p>
    <w:p w:rsidR="00BC648B" w:rsidRDefault="00646E1A">
      <w:pPr>
        <w:tabs>
          <w:tab w:val="left" w:leader="dot" w:pos="7797"/>
        </w:tabs>
        <w:ind w:rightChars="-191" w:right="-420"/>
        <w:rPr>
          <w:rFonts w:ascii="Arial" w:eastAsia="Calibri" w:hAnsi="Arial" w:cs="Arial"/>
          <w:sz w:val="24"/>
          <w:szCs w:val="24"/>
          <w:lang w:val="id-ID"/>
        </w:rPr>
      </w:pPr>
      <w:r>
        <w:rPr>
          <w:rFonts w:ascii="Arial" w:eastAsia="Calibri" w:hAnsi="Arial" w:cs="Arial"/>
          <w:sz w:val="24"/>
          <w:szCs w:val="24"/>
          <w:lang w:val="id-ID"/>
        </w:rPr>
        <w:t>Tabel 4.8 Data Analisis Bivariat Partisipasi dengan Ketangguhan</w:t>
      </w:r>
      <w:r>
        <w:rPr>
          <w:rFonts w:ascii="Arial" w:eastAsia="Calibri" w:hAnsi="Arial" w:cs="Arial"/>
          <w:sz w:val="24"/>
          <w:szCs w:val="24"/>
          <w:lang w:val="id-ID"/>
        </w:rPr>
        <w:tab/>
        <w:t>.72</w:t>
      </w:r>
    </w:p>
    <w:p w:rsidR="00BC648B" w:rsidRDefault="00BC648B">
      <w:pPr>
        <w:jc w:val="both"/>
        <w:rPr>
          <w:rFonts w:ascii="Arial" w:eastAsia="Calibri" w:hAnsi="Arial" w:cs="Arial"/>
          <w:sz w:val="24"/>
          <w:szCs w:val="24"/>
          <w:lang w:val="id-ID"/>
        </w:rPr>
      </w:pPr>
    </w:p>
    <w:p w:rsidR="00BC648B" w:rsidRDefault="00BC648B">
      <w:pPr>
        <w:jc w:val="both"/>
        <w:rPr>
          <w:rFonts w:ascii="Arial" w:eastAsia="Calibri" w:hAnsi="Arial" w:cs="Arial"/>
          <w:sz w:val="24"/>
          <w:szCs w:val="24"/>
          <w:lang w:val="id-ID"/>
        </w:rPr>
      </w:pPr>
    </w:p>
    <w:p w:rsidR="00BC648B" w:rsidRDefault="00BC648B">
      <w:pPr>
        <w:jc w:val="both"/>
        <w:rPr>
          <w:rFonts w:ascii="Arial" w:eastAsia="Calibri" w:hAnsi="Arial" w:cs="Arial"/>
          <w:sz w:val="24"/>
          <w:szCs w:val="24"/>
          <w:lang w:val="id-ID"/>
        </w:rPr>
      </w:pPr>
    </w:p>
    <w:p w:rsidR="00BC648B" w:rsidRDefault="00BC648B">
      <w:pPr>
        <w:jc w:val="both"/>
        <w:rPr>
          <w:rFonts w:ascii="Arial" w:eastAsia="Calibri" w:hAnsi="Arial" w:cs="Arial"/>
          <w:sz w:val="24"/>
          <w:szCs w:val="24"/>
          <w:lang w:val="id-ID"/>
        </w:rPr>
      </w:pPr>
    </w:p>
    <w:p w:rsidR="00BC648B" w:rsidRDefault="00BC648B">
      <w:pPr>
        <w:jc w:val="both"/>
        <w:rPr>
          <w:rFonts w:ascii="Arial" w:eastAsia="Calibri" w:hAnsi="Arial" w:cs="Arial"/>
          <w:sz w:val="24"/>
          <w:szCs w:val="24"/>
          <w:lang w:val="id-ID"/>
        </w:rPr>
      </w:pPr>
    </w:p>
    <w:p w:rsidR="00BC648B" w:rsidRDefault="00BC648B">
      <w:pPr>
        <w:jc w:val="both"/>
        <w:rPr>
          <w:rFonts w:ascii="Arial" w:eastAsia="Calibri" w:hAnsi="Arial" w:cs="Arial"/>
          <w:sz w:val="24"/>
          <w:szCs w:val="24"/>
          <w:lang w:val="id-ID"/>
        </w:rPr>
      </w:pPr>
    </w:p>
    <w:p w:rsidR="00BC648B" w:rsidRDefault="00BC648B">
      <w:pPr>
        <w:jc w:val="both"/>
        <w:rPr>
          <w:rFonts w:ascii="Arial" w:eastAsia="Calibri" w:hAnsi="Arial" w:cs="Arial"/>
          <w:sz w:val="24"/>
          <w:szCs w:val="24"/>
          <w:lang w:val="id-ID"/>
        </w:rPr>
      </w:pPr>
    </w:p>
    <w:p w:rsidR="00BC648B" w:rsidRDefault="00BC648B">
      <w:pPr>
        <w:jc w:val="both"/>
        <w:rPr>
          <w:rFonts w:ascii="Arial" w:eastAsia="Calibri" w:hAnsi="Arial" w:cs="Arial"/>
          <w:sz w:val="24"/>
          <w:szCs w:val="24"/>
          <w:lang w:val="id-ID"/>
        </w:rPr>
      </w:pPr>
    </w:p>
    <w:p w:rsidR="00BC648B" w:rsidRDefault="00BC648B">
      <w:pPr>
        <w:jc w:val="both"/>
        <w:rPr>
          <w:rFonts w:ascii="Arial" w:eastAsia="Calibri" w:hAnsi="Arial" w:cs="Arial"/>
          <w:sz w:val="24"/>
          <w:szCs w:val="24"/>
          <w:lang w:val="id-ID"/>
        </w:rPr>
      </w:pPr>
    </w:p>
    <w:p w:rsidR="00BC648B" w:rsidRDefault="00BC648B">
      <w:pPr>
        <w:jc w:val="both"/>
        <w:rPr>
          <w:rFonts w:ascii="Arial" w:eastAsia="Calibri" w:hAnsi="Arial" w:cs="Arial"/>
          <w:sz w:val="24"/>
          <w:szCs w:val="24"/>
          <w:lang w:val="id-ID"/>
        </w:rPr>
      </w:pPr>
    </w:p>
    <w:p w:rsidR="00BC648B" w:rsidRDefault="00646E1A">
      <w:pPr>
        <w:tabs>
          <w:tab w:val="left" w:leader="dot" w:pos="6804"/>
        </w:tabs>
        <w:jc w:val="center"/>
        <w:rPr>
          <w:rFonts w:ascii="Arial" w:eastAsia="Calibri" w:hAnsi="Arial" w:cs="Arial"/>
          <w:b/>
          <w:sz w:val="24"/>
          <w:szCs w:val="24"/>
          <w:lang w:val="id-ID"/>
        </w:rPr>
      </w:pPr>
      <w:r>
        <w:rPr>
          <w:rFonts w:ascii="Arial" w:eastAsia="Calibri" w:hAnsi="Arial" w:cs="Arial"/>
          <w:b/>
          <w:sz w:val="24"/>
          <w:szCs w:val="24"/>
        </w:rPr>
        <w:t>DAFTAR GA</w:t>
      </w:r>
      <w:r>
        <w:rPr>
          <w:rFonts w:ascii="Arial" w:eastAsia="Calibri" w:hAnsi="Arial" w:cs="Arial"/>
          <w:b/>
          <w:sz w:val="24"/>
          <w:szCs w:val="24"/>
          <w:lang w:val="id-ID"/>
        </w:rPr>
        <w:t>MBAR</w:t>
      </w:r>
    </w:p>
    <w:p w:rsidR="00BC648B" w:rsidRDefault="00646E1A">
      <w:pPr>
        <w:tabs>
          <w:tab w:val="left" w:leader="dot" w:pos="7938"/>
        </w:tabs>
        <w:jc w:val="both"/>
        <w:rPr>
          <w:rFonts w:ascii="Arial" w:eastAsia="Calibri" w:hAnsi="Arial" w:cs="Arial"/>
          <w:sz w:val="24"/>
          <w:szCs w:val="24"/>
          <w:lang w:val="id-ID"/>
        </w:rPr>
      </w:pPr>
      <w:r>
        <w:rPr>
          <w:rFonts w:ascii="Arial" w:eastAsia="Calibri" w:hAnsi="Arial" w:cs="Arial"/>
          <w:sz w:val="24"/>
          <w:szCs w:val="24"/>
        </w:rPr>
        <w:t>Gambar 2.1 kerangka Teori Penelitian</w:t>
      </w:r>
      <w:r>
        <w:rPr>
          <w:rFonts w:ascii="Arial" w:eastAsia="Calibri" w:hAnsi="Arial" w:cs="Arial"/>
          <w:sz w:val="24"/>
          <w:szCs w:val="24"/>
        </w:rPr>
        <w:tab/>
      </w:r>
      <w:r>
        <w:rPr>
          <w:rFonts w:ascii="Arial" w:eastAsia="Calibri" w:hAnsi="Arial" w:cs="Arial"/>
          <w:sz w:val="24"/>
          <w:szCs w:val="24"/>
          <w:lang w:val="id-ID"/>
        </w:rPr>
        <w:t>34</w:t>
      </w:r>
    </w:p>
    <w:p w:rsidR="00BC648B" w:rsidRDefault="00646E1A">
      <w:pPr>
        <w:tabs>
          <w:tab w:val="left" w:leader="dot" w:pos="7938"/>
        </w:tabs>
        <w:jc w:val="both"/>
        <w:rPr>
          <w:rFonts w:ascii="Arial" w:eastAsia="Calibri" w:hAnsi="Arial" w:cs="Arial"/>
          <w:sz w:val="24"/>
          <w:szCs w:val="24"/>
          <w:lang w:val="id-ID"/>
        </w:rPr>
      </w:pPr>
      <w:r>
        <w:rPr>
          <w:rFonts w:ascii="Arial" w:eastAsia="Calibri" w:hAnsi="Arial" w:cs="Arial"/>
          <w:sz w:val="24"/>
          <w:szCs w:val="24"/>
        </w:rPr>
        <w:t>Gambar 2.2 Kerangka Konsep Penelitian</w:t>
      </w:r>
      <w:r>
        <w:rPr>
          <w:rFonts w:ascii="Arial" w:eastAsia="Calibri" w:hAnsi="Arial" w:cs="Arial"/>
          <w:sz w:val="24"/>
          <w:szCs w:val="24"/>
        </w:rPr>
        <w:tab/>
      </w:r>
      <w:r>
        <w:rPr>
          <w:rFonts w:ascii="Arial" w:eastAsia="Calibri" w:hAnsi="Arial" w:cs="Arial"/>
          <w:sz w:val="24"/>
          <w:szCs w:val="24"/>
          <w:lang w:val="id-ID"/>
        </w:rPr>
        <w:t>35</w:t>
      </w:r>
    </w:p>
    <w:p w:rsidR="00BC648B" w:rsidRDefault="00BC648B">
      <w:pPr>
        <w:tabs>
          <w:tab w:val="left" w:leader="dot" w:pos="7938"/>
        </w:tabs>
        <w:jc w:val="both"/>
        <w:rPr>
          <w:rFonts w:ascii="Arial" w:eastAsia="Calibri" w:hAnsi="Arial" w:cs="Arial"/>
          <w:sz w:val="24"/>
          <w:szCs w:val="24"/>
          <w:lang w:val="id-ID"/>
        </w:rPr>
      </w:pPr>
    </w:p>
    <w:p w:rsidR="00BC648B" w:rsidRDefault="00BC648B">
      <w:pPr>
        <w:tabs>
          <w:tab w:val="left" w:leader="dot" w:pos="7938"/>
        </w:tabs>
        <w:jc w:val="both"/>
        <w:rPr>
          <w:rFonts w:ascii="Arial" w:eastAsia="Calibri" w:hAnsi="Arial" w:cs="Arial"/>
          <w:sz w:val="24"/>
          <w:szCs w:val="24"/>
          <w:lang w:val="id-ID"/>
        </w:rPr>
      </w:pPr>
    </w:p>
    <w:p w:rsidR="00BC648B" w:rsidRDefault="00BC648B">
      <w:pPr>
        <w:tabs>
          <w:tab w:val="left" w:leader="dot" w:pos="7938"/>
        </w:tabs>
        <w:jc w:val="both"/>
        <w:rPr>
          <w:rFonts w:ascii="Arial" w:eastAsia="Calibri" w:hAnsi="Arial" w:cs="Arial"/>
          <w:sz w:val="24"/>
          <w:szCs w:val="24"/>
          <w:lang w:val="id-ID"/>
        </w:rPr>
      </w:pPr>
    </w:p>
    <w:p w:rsidR="00BC648B" w:rsidRDefault="00BC648B">
      <w:pPr>
        <w:tabs>
          <w:tab w:val="left" w:leader="dot" w:pos="7938"/>
        </w:tabs>
        <w:jc w:val="both"/>
        <w:rPr>
          <w:rFonts w:ascii="Arial" w:eastAsia="Calibri" w:hAnsi="Arial" w:cs="Arial"/>
          <w:sz w:val="24"/>
          <w:szCs w:val="24"/>
          <w:lang w:val="id-ID"/>
        </w:rPr>
      </w:pPr>
    </w:p>
    <w:p w:rsidR="00BC648B" w:rsidRDefault="00BC648B">
      <w:pPr>
        <w:tabs>
          <w:tab w:val="left" w:leader="dot" w:pos="7938"/>
        </w:tabs>
        <w:jc w:val="both"/>
        <w:rPr>
          <w:rFonts w:ascii="Arial" w:eastAsia="Calibri" w:hAnsi="Arial" w:cs="Arial"/>
          <w:sz w:val="24"/>
          <w:szCs w:val="24"/>
          <w:lang w:val="id-ID"/>
        </w:rPr>
      </w:pPr>
    </w:p>
    <w:p w:rsidR="00BC648B" w:rsidRDefault="00BC648B">
      <w:pPr>
        <w:tabs>
          <w:tab w:val="left" w:leader="dot" w:pos="7938"/>
        </w:tabs>
        <w:jc w:val="both"/>
        <w:rPr>
          <w:rFonts w:ascii="Arial" w:eastAsia="Calibri" w:hAnsi="Arial" w:cs="Arial"/>
          <w:sz w:val="24"/>
          <w:szCs w:val="24"/>
          <w:lang w:val="id-ID"/>
        </w:rPr>
      </w:pPr>
    </w:p>
    <w:p w:rsidR="00BC648B" w:rsidRDefault="00BC648B">
      <w:pPr>
        <w:tabs>
          <w:tab w:val="left" w:leader="dot" w:pos="7938"/>
        </w:tabs>
        <w:jc w:val="both"/>
        <w:rPr>
          <w:rFonts w:ascii="Arial" w:eastAsia="Calibri" w:hAnsi="Arial" w:cs="Arial"/>
          <w:sz w:val="24"/>
          <w:szCs w:val="24"/>
          <w:lang w:val="id-ID"/>
        </w:rPr>
      </w:pPr>
    </w:p>
    <w:p w:rsidR="00BC648B" w:rsidRDefault="00BC648B">
      <w:pPr>
        <w:tabs>
          <w:tab w:val="left" w:leader="dot" w:pos="7938"/>
        </w:tabs>
        <w:jc w:val="both"/>
        <w:rPr>
          <w:rFonts w:ascii="Arial" w:eastAsia="Calibri" w:hAnsi="Arial" w:cs="Arial"/>
          <w:sz w:val="24"/>
          <w:szCs w:val="24"/>
          <w:lang w:val="id-ID"/>
        </w:rPr>
      </w:pPr>
    </w:p>
    <w:p w:rsidR="00BC648B" w:rsidRDefault="00BC648B">
      <w:pPr>
        <w:tabs>
          <w:tab w:val="left" w:leader="dot" w:pos="7938"/>
        </w:tabs>
        <w:jc w:val="both"/>
        <w:rPr>
          <w:rFonts w:ascii="Arial" w:eastAsia="Calibri" w:hAnsi="Arial" w:cs="Arial"/>
          <w:sz w:val="24"/>
          <w:szCs w:val="24"/>
          <w:lang w:val="id-ID"/>
        </w:rPr>
      </w:pPr>
    </w:p>
    <w:p w:rsidR="00BC648B" w:rsidRDefault="00BC648B">
      <w:pPr>
        <w:tabs>
          <w:tab w:val="left" w:leader="dot" w:pos="7938"/>
        </w:tabs>
        <w:jc w:val="both"/>
        <w:rPr>
          <w:rFonts w:ascii="Arial" w:eastAsia="Calibri" w:hAnsi="Arial" w:cs="Arial"/>
          <w:sz w:val="24"/>
          <w:szCs w:val="24"/>
          <w:lang w:val="id-ID"/>
        </w:rPr>
      </w:pPr>
    </w:p>
    <w:p w:rsidR="00BC648B" w:rsidRDefault="00BC648B">
      <w:pPr>
        <w:tabs>
          <w:tab w:val="left" w:leader="dot" w:pos="7938"/>
        </w:tabs>
        <w:jc w:val="both"/>
        <w:rPr>
          <w:rFonts w:ascii="Arial" w:eastAsia="Calibri" w:hAnsi="Arial" w:cs="Arial"/>
          <w:sz w:val="24"/>
          <w:szCs w:val="24"/>
          <w:lang w:val="id-ID"/>
        </w:rPr>
      </w:pPr>
    </w:p>
    <w:p w:rsidR="00BC648B" w:rsidRDefault="00BC648B">
      <w:pPr>
        <w:tabs>
          <w:tab w:val="left" w:leader="dot" w:pos="7938"/>
        </w:tabs>
        <w:jc w:val="both"/>
        <w:rPr>
          <w:rFonts w:ascii="Arial" w:eastAsia="Calibri" w:hAnsi="Arial" w:cs="Arial"/>
          <w:sz w:val="24"/>
          <w:szCs w:val="24"/>
          <w:lang w:val="id-ID"/>
        </w:rPr>
      </w:pPr>
    </w:p>
    <w:p w:rsidR="00BC648B" w:rsidRDefault="00BC648B">
      <w:pPr>
        <w:tabs>
          <w:tab w:val="left" w:leader="dot" w:pos="7938"/>
        </w:tabs>
        <w:jc w:val="both"/>
        <w:rPr>
          <w:rFonts w:ascii="Arial" w:eastAsia="Calibri" w:hAnsi="Arial" w:cs="Arial"/>
          <w:sz w:val="24"/>
          <w:szCs w:val="24"/>
          <w:lang w:val="id-ID"/>
        </w:rPr>
      </w:pPr>
    </w:p>
    <w:p w:rsidR="00BC648B" w:rsidRDefault="00BC648B">
      <w:pPr>
        <w:tabs>
          <w:tab w:val="left" w:leader="dot" w:pos="7938"/>
        </w:tabs>
        <w:jc w:val="both"/>
        <w:rPr>
          <w:rFonts w:ascii="Arial" w:eastAsia="Calibri" w:hAnsi="Arial" w:cs="Arial"/>
          <w:sz w:val="24"/>
          <w:szCs w:val="24"/>
          <w:lang w:val="id-ID"/>
        </w:rPr>
      </w:pPr>
    </w:p>
    <w:p w:rsidR="00BC648B" w:rsidRDefault="00BC648B">
      <w:pPr>
        <w:tabs>
          <w:tab w:val="left" w:leader="dot" w:pos="7938"/>
        </w:tabs>
        <w:jc w:val="both"/>
        <w:rPr>
          <w:rFonts w:ascii="Arial" w:eastAsia="Calibri" w:hAnsi="Arial" w:cs="Arial"/>
          <w:sz w:val="24"/>
          <w:szCs w:val="24"/>
          <w:lang w:val="id-ID"/>
        </w:rPr>
      </w:pPr>
    </w:p>
    <w:p w:rsidR="00BC648B" w:rsidRDefault="00BC648B">
      <w:pPr>
        <w:tabs>
          <w:tab w:val="left" w:leader="dot" w:pos="7938"/>
        </w:tabs>
        <w:jc w:val="both"/>
        <w:rPr>
          <w:rFonts w:ascii="Arial" w:eastAsia="Calibri" w:hAnsi="Arial" w:cs="Arial"/>
          <w:sz w:val="24"/>
          <w:szCs w:val="24"/>
          <w:lang w:val="id-ID"/>
        </w:rPr>
      </w:pPr>
    </w:p>
    <w:p w:rsidR="00BC648B" w:rsidRDefault="00BC648B">
      <w:pPr>
        <w:tabs>
          <w:tab w:val="left" w:leader="dot" w:pos="7938"/>
        </w:tabs>
        <w:jc w:val="both"/>
        <w:rPr>
          <w:rFonts w:ascii="Arial" w:eastAsia="Calibri" w:hAnsi="Arial" w:cs="Arial"/>
          <w:sz w:val="24"/>
          <w:szCs w:val="24"/>
          <w:lang w:val="id-ID"/>
        </w:rPr>
      </w:pPr>
    </w:p>
    <w:p w:rsidR="00BC648B" w:rsidRDefault="00BC648B">
      <w:pPr>
        <w:tabs>
          <w:tab w:val="left" w:leader="dot" w:pos="7938"/>
        </w:tabs>
        <w:jc w:val="both"/>
        <w:rPr>
          <w:rFonts w:ascii="Arial" w:eastAsia="Calibri" w:hAnsi="Arial" w:cs="Arial"/>
          <w:sz w:val="24"/>
          <w:szCs w:val="24"/>
          <w:lang w:val="id-ID"/>
        </w:rPr>
      </w:pPr>
    </w:p>
    <w:p w:rsidR="00BC648B" w:rsidRDefault="00BC648B">
      <w:pPr>
        <w:tabs>
          <w:tab w:val="left" w:leader="dot" w:pos="7938"/>
        </w:tabs>
        <w:jc w:val="both"/>
        <w:rPr>
          <w:rFonts w:ascii="Arial" w:eastAsia="Calibri" w:hAnsi="Arial" w:cs="Arial"/>
          <w:sz w:val="24"/>
          <w:szCs w:val="24"/>
          <w:lang w:val="id-ID"/>
        </w:rPr>
      </w:pPr>
    </w:p>
    <w:p w:rsidR="00BC648B" w:rsidRDefault="00BC648B">
      <w:pPr>
        <w:tabs>
          <w:tab w:val="left" w:leader="dot" w:pos="7938"/>
        </w:tabs>
        <w:jc w:val="both"/>
        <w:rPr>
          <w:rFonts w:ascii="Arial" w:eastAsia="Calibri" w:hAnsi="Arial" w:cs="Arial"/>
          <w:sz w:val="24"/>
          <w:szCs w:val="24"/>
          <w:lang w:val="id-ID"/>
        </w:rPr>
      </w:pPr>
    </w:p>
    <w:p w:rsidR="00BC648B" w:rsidRDefault="00BC648B">
      <w:pPr>
        <w:tabs>
          <w:tab w:val="left" w:leader="dot" w:pos="7938"/>
        </w:tabs>
        <w:jc w:val="both"/>
        <w:rPr>
          <w:rFonts w:ascii="Arial" w:eastAsia="Calibri" w:hAnsi="Arial" w:cs="Arial"/>
          <w:sz w:val="24"/>
          <w:szCs w:val="24"/>
          <w:lang w:val="id-ID"/>
        </w:rPr>
      </w:pPr>
    </w:p>
    <w:p w:rsidR="00BC648B" w:rsidRDefault="00BC648B">
      <w:pPr>
        <w:tabs>
          <w:tab w:val="left" w:leader="dot" w:pos="7938"/>
        </w:tabs>
        <w:jc w:val="both"/>
        <w:rPr>
          <w:rFonts w:ascii="Arial" w:eastAsia="Calibri" w:hAnsi="Arial" w:cs="Arial"/>
          <w:sz w:val="24"/>
          <w:szCs w:val="24"/>
          <w:lang w:val="id-ID"/>
        </w:rPr>
      </w:pPr>
    </w:p>
    <w:p w:rsidR="00BC648B" w:rsidRDefault="00646E1A">
      <w:pPr>
        <w:tabs>
          <w:tab w:val="left" w:leader="dot" w:pos="7938"/>
        </w:tabs>
        <w:jc w:val="center"/>
        <w:rPr>
          <w:rFonts w:ascii="Arial" w:eastAsia="Calibri" w:hAnsi="Arial" w:cs="Arial"/>
          <w:b/>
          <w:bCs/>
          <w:sz w:val="24"/>
          <w:szCs w:val="24"/>
          <w:lang w:val="id-ID"/>
        </w:rPr>
      </w:pPr>
      <w:r>
        <w:rPr>
          <w:rFonts w:ascii="Arial" w:eastAsia="Calibri" w:hAnsi="Arial" w:cs="Arial"/>
          <w:b/>
          <w:bCs/>
          <w:sz w:val="24"/>
          <w:szCs w:val="24"/>
          <w:lang w:val="id-ID"/>
        </w:rPr>
        <w:t>DAFTAR LAMPIRAN</w:t>
      </w:r>
    </w:p>
    <w:p w:rsidR="00BC648B" w:rsidRDefault="00BC648B">
      <w:pPr>
        <w:tabs>
          <w:tab w:val="left" w:leader="dot" w:pos="7938"/>
        </w:tabs>
        <w:jc w:val="center"/>
        <w:rPr>
          <w:rFonts w:ascii="Arial" w:eastAsia="Calibri" w:hAnsi="Arial" w:cs="Arial"/>
          <w:b/>
          <w:bCs/>
          <w:sz w:val="24"/>
          <w:szCs w:val="24"/>
          <w:lang w:val="id-ID"/>
        </w:rPr>
      </w:pPr>
    </w:p>
    <w:p w:rsidR="00BC648B" w:rsidRDefault="00646E1A">
      <w:pPr>
        <w:tabs>
          <w:tab w:val="left" w:leader="dot" w:pos="7938"/>
        </w:tabs>
        <w:jc w:val="both"/>
        <w:rPr>
          <w:rFonts w:ascii="Arial" w:eastAsia="Calibri" w:hAnsi="Arial" w:cs="Arial"/>
          <w:sz w:val="24"/>
          <w:szCs w:val="24"/>
          <w:lang w:val="id-ID"/>
        </w:rPr>
      </w:pPr>
      <w:r>
        <w:rPr>
          <w:rFonts w:ascii="Arial" w:eastAsia="Calibri" w:hAnsi="Arial" w:cs="Arial"/>
          <w:sz w:val="24"/>
          <w:szCs w:val="24"/>
          <w:lang w:val="id-ID"/>
        </w:rPr>
        <w:t>Lampiran 1 Biodata Peneliti</w:t>
      </w:r>
    </w:p>
    <w:p w:rsidR="00BC648B" w:rsidRDefault="00646E1A">
      <w:pPr>
        <w:tabs>
          <w:tab w:val="left" w:leader="dot" w:pos="7938"/>
        </w:tabs>
        <w:jc w:val="both"/>
        <w:rPr>
          <w:rFonts w:ascii="Arial" w:eastAsia="Calibri" w:hAnsi="Arial" w:cs="Arial"/>
          <w:sz w:val="24"/>
          <w:szCs w:val="24"/>
          <w:lang w:val="id-ID"/>
        </w:rPr>
      </w:pPr>
      <w:r>
        <w:rPr>
          <w:rFonts w:ascii="Arial" w:eastAsia="Calibri" w:hAnsi="Arial" w:cs="Arial"/>
          <w:sz w:val="24"/>
          <w:szCs w:val="24"/>
          <w:lang w:val="id-ID"/>
        </w:rPr>
        <w:t>Lampiran 2 Penjelasan Penelitian</w:t>
      </w:r>
    </w:p>
    <w:p w:rsidR="00BC648B" w:rsidRDefault="00646E1A">
      <w:pPr>
        <w:tabs>
          <w:tab w:val="left" w:leader="dot" w:pos="7938"/>
        </w:tabs>
        <w:jc w:val="both"/>
        <w:rPr>
          <w:rFonts w:ascii="Arial" w:eastAsia="Calibri" w:hAnsi="Arial" w:cs="Arial"/>
          <w:sz w:val="24"/>
          <w:szCs w:val="24"/>
          <w:lang w:val="id-ID"/>
        </w:rPr>
      </w:pPr>
      <w:r>
        <w:rPr>
          <w:rFonts w:ascii="Arial" w:eastAsia="Calibri" w:hAnsi="Arial" w:cs="Arial"/>
          <w:sz w:val="24"/>
          <w:szCs w:val="24"/>
          <w:lang w:val="id-ID"/>
        </w:rPr>
        <w:t>Lampiran 3 Persetujuan Responden</w:t>
      </w:r>
    </w:p>
    <w:p w:rsidR="00BC648B" w:rsidRDefault="00646E1A">
      <w:pPr>
        <w:tabs>
          <w:tab w:val="left" w:leader="dot" w:pos="7938"/>
        </w:tabs>
        <w:jc w:val="both"/>
        <w:rPr>
          <w:rFonts w:ascii="Arial" w:eastAsia="Calibri" w:hAnsi="Arial" w:cs="Arial"/>
          <w:sz w:val="24"/>
          <w:szCs w:val="24"/>
          <w:lang w:val="id-ID"/>
        </w:rPr>
      </w:pPr>
      <w:r>
        <w:rPr>
          <w:rFonts w:ascii="Arial" w:eastAsia="Calibri" w:hAnsi="Arial" w:cs="Arial"/>
          <w:sz w:val="24"/>
          <w:szCs w:val="24"/>
          <w:lang w:val="id-ID"/>
        </w:rPr>
        <w:t>Lampiran 4 Kuesioner Penelitian</w:t>
      </w:r>
    </w:p>
    <w:p w:rsidR="00BC648B" w:rsidRDefault="00646E1A">
      <w:pPr>
        <w:tabs>
          <w:tab w:val="left" w:leader="dot" w:pos="7938"/>
        </w:tabs>
        <w:jc w:val="both"/>
        <w:rPr>
          <w:rFonts w:ascii="Arial" w:eastAsia="Calibri" w:hAnsi="Arial" w:cs="Arial"/>
          <w:sz w:val="24"/>
          <w:szCs w:val="24"/>
          <w:lang w:val="id-ID"/>
        </w:rPr>
      </w:pPr>
      <w:r>
        <w:rPr>
          <w:rFonts w:ascii="Arial" w:eastAsia="Calibri" w:hAnsi="Arial" w:cs="Arial"/>
          <w:sz w:val="24"/>
          <w:szCs w:val="24"/>
          <w:lang w:val="id-ID"/>
        </w:rPr>
        <w:t>Lampiran 5 Hasil SPSS</w:t>
      </w:r>
    </w:p>
    <w:p w:rsidR="00BC648B" w:rsidRDefault="00646E1A">
      <w:pPr>
        <w:tabs>
          <w:tab w:val="left" w:leader="dot" w:pos="7938"/>
        </w:tabs>
        <w:rPr>
          <w:rFonts w:ascii="Arial" w:eastAsia="Calibri" w:hAnsi="Arial" w:cs="Arial"/>
          <w:sz w:val="24"/>
          <w:szCs w:val="24"/>
        </w:rPr>
      </w:pPr>
      <w:r>
        <w:rPr>
          <w:rFonts w:ascii="Arial" w:eastAsia="Calibri" w:hAnsi="Arial" w:cs="Arial"/>
          <w:sz w:val="24"/>
          <w:szCs w:val="24"/>
          <w:lang w:val="id-ID"/>
        </w:rPr>
        <w:t>Lampiran 6</w:t>
      </w:r>
      <w:r>
        <w:rPr>
          <w:rFonts w:ascii="Arial" w:eastAsia="Calibri" w:hAnsi="Arial" w:cs="Arial"/>
          <w:sz w:val="24"/>
          <w:szCs w:val="24"/>
        </w:rPr>
        <w:t xml:space="preserve"> Jadwal Penelitian</w:t>
      </w:r>
    </w:p>
    <w:p w:rsidR="00BC648B" w:rsidRDefault="00646E1A">
      <w:pPr>
        <w:tabs>
          <w:tab w:val="left" w:leader="dot" w:pos="7938"/>
        </w:tabs>
        <w:rPr>
          <w:rFonts w:ascii="Arial" w:eastAsia="Calibri" w:hAnsi="Arial" w:cs="Arial"/>
          <w:sz w:val="24"/>
          <w:szCs w:val="24"/>
          <w:lang w:val="id-ID"/>
        </w:rPr>
      </w:pPr>
      <w:r>
        <w:rPr>
          <w:rFonts w:ascii="Arial" w:eastAsia="Calibri" w:hAnsi="Arial" w:cs="Arial"/>
          <w:sz w:val="24"/>
          <w:szCs w:val="24"/>
          <w:lang w:val="id-ID"/>
        </w:rPr>
        <w:t>Lampiran 7 Surat Izin Uji Validitas</w:t>
      </w:r>
    </w:p>
    <w:p w:rsidR="00BC648B" w:rsidRDefault="00646E1A">
      <w:pPr>
        <w:tabs>
          <w:tab w:val="left" w:leader="dot" w:pos="7938"/>
        </w:tabs>
        <w:rPr>
          <w:rFonts w:ascii="Arial" w:eastAsia="Calibri" w:hAnsi="Arial" w:cs="Arial"/>
          <w:sz w:val="24"/>
          <w:szCs w:val="24"/>
          <w:lang w:val="id-ID"/>
        </w:rPr>
      </w:pPr>
      <w:r>
        <w:rPr>
          <w:rFonts w:ascii="Arial" w:eastAsia="Calibri" w:hAnsi="Arial" w:cs="Arial"/>
          <w:sz w:val="24"/>
          <w:szCs w:val="24"/>
          <w:lang w:val="id-ID"/>
        </w:rPr>
        <w:t>Lampiran 8 Surat Balasan Izin Validitas</w:t>
      </w:r>
    </w:p>
    <w:p w:rsidR="00BC648B" w:rsidRDefault="00646E1A">
      <w:pPr>
        <w:tabs>
          <w:tab w:val="left" w:leader="dot" w:pos="7938"/>
        </w:tabs>
        <w:rPr>
          <w:rFonts w:ascii="Arial" w:eastAsia="Calibri" w:hAnsi="Arial" w:cs="Arial"/>
          <w:sz w:val="24"/>
          <w:szCs w:val="24"/>
          <w:lang w:val="id-ID"/>
        </w:rPr>
      </w:pPr>
      <w:r>
        <w:rPr>
          <w:rFonts w:ascii="Arial" w:eastAsia="Calibri" w:hAnsi="Arial" w:cs="Arial"/>
          <w:sz w:val="24"/>
          <w:szCs w:val="24"/>
          <w:lang w:val="id-ID"/>
        </w:rPr>
        <w:t>Lampiran 9 Surat Izin Penelitian</w:t>
      </w:r>
    </w:p>
    <w:p w:rsidR="00BC648B" w:rsidRDefault="00646E1A">
      <w:pPr>
        <w:tabs>
          <w:tab w:val="left" w:leader="dot" w:pos="7938"/>
        </w:tabs>
        <w:rPr>
          <w:rFonts w:ascii="Arial" w:eastAsia="Calibri" w:hAnsi="Arial" w:cs="Arial"/>
          <w:sz w:val="24"/>
          <w:szCs w:val="24"/>
          <w:lang w:val="id-ID"/>
        </w:rPr>
      </w:pPr>
      <w:r>
        <w:rPr>
          <w:rFonts w:ascii="Arial" w:eastAsia="Calibri" w:hAnsi="Arial" w:cs="Arial"/>
          <w:sz w:val="24"/>
          <w:szCs w:val="24"/>
          <w:lang w:val="id-ID"/>
        </w:rPr>
        <w:t>Lampiran 10 Surat Balasan izin Penelitian</w:t>
      </w:r>
    </w:p>
    <w:p w:rsidR="00BC648B" w:rsidRDefault="00646E1A">
      <w:pPr>
        <w:tabs>
          <w:tab w:val="left" w:leader="dot" w:pos="7938"/>
        </w:tabs>
        <w:rPr>
          <w:rFonts w:ascii="Arial" w:eastAsia="Calibri" w:hAnsi="Arial" w:cs="Arial"/>
          <w:sz w:val="24"/>
          <w:szCs w:val="24"/>
          <w:lang w:val="id-ID"/>
        </w:rPr>
      </w:pPr>
      <w:r>
        <w:rPr>
          <w:rFonts w:ascii="Arial" w:eastAsia="Calibri" w:hAnsi="Arial" w:cs="Arial"/>
          <w:sz w:val="24"/>
          <w:szCs w:val="24"/>
          <w:lang w:val="id-ID"/>
        </w:rPr>
        <w:t>Lampiran 11 Lembar Konsultasi</w:t>
      </w:r>
    </w:p>
    <w:p w:rsidR="00BC648B" w:rsidRDefault="00646E1A">
      <w:pPr>
        <w:tabs>
          <w:tab w:val="left" w:leader="dot" w:pos="7938"/>
        </w:tabs>
        <w:jc w:val="both"/>
        <w:rPr>
          <w:rFonts w:ascii="Arial" w:eastAsia="Calibri" w:hAnsi="Arial" w:cs="Arial"/>
          <w:sz w:val="24"/>
          <w:szCs w:val="24"/>
          <w:lang w:val="id-ID"/>
        </w:rPr>
      </w:pPr>
      <w:r>
        <w:rPr>
          <w:rFonts w:ascii="Arial" w:eastAsia="Calibri" w:hAnsi="Arial" w:cs="Arial"/>
          <w:sz w:val="24"/>
          <w:szCs w:val="24"/>
          <w:lang w:val="id-ID"/>
        </w:rPr>
        <w:t>Lampiran 12 Dokumentasi</w:t>
      </w:r>
    </w:p>
    <w:p w:rsidR="00BC648B" w:rsidRDefault="00BC648B">
      <w:pPr>
        <w:jc w:val="both"/>
        <w:rPr>
          <w:rFonts w:ascii="Arial" w:hAnsi="Arial" w:cs="Arial"/>
          <w:i/>
          <w:sz w:val="24"/>
          <w:szCs w:val="24"/>
          <w:lang w:val="id-ID"/>
        </w:rPr>
      </w:pPr>
    </w:p>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Pr>
        <w:spacing w:line="480" w:lineRule="auto"/>
        <w:jc w:val="center"/>
        <w:rPr>
          <w:rFonts w:ascii="Arial" w:hAnsi="Arial" w:cs="Arial"/>
          <w:b/>
          <w:sz w:val="24"/>
          <w:szCs w:val="24"/>
          <w:lang w:val="zh-CN"/>
        </w:rPr>
        <w:sectPr w:rsidR="00BC648B">
          <w:headerReference w:type="default" r:id="rId12"/>
          <w:footerReference w:type="default" r:id="rId13"/>
          <w:pgSz w:w="11907" w:h="16840"/>
          <w:pgMar w:top="2268" w:right="1701" w:bottom="1701" w:left="2268" w:header="709" w:footer="709" w:gutter="0"/>
          <w:pgNumType w:fmt="upperRoman" w:start="1"/>
          <w:cols w:space="708"/>
          <w:docGrid w:linePitch="360"/>
        </w:sectPr>
      </w:pPr>
    </w:p>
    <w:p w:rsidR="00BC648B" w:rsidRDefault="00646E1A">
      <w:pPr>
        <w:spacing w:line="480" w:lineRule="auto"/>
        <w:jc w:val="center"/>
        <w:rPr>
          <w:rFonts w:ascii="Arial" w:hAnsi="Arial" w:cs="Arial"/>
          <w:b/>
          <w:sz w:val="24"/>
          <w:szCs w:val="24"/>
          <w:lang w:val="id-ID"/>
        </w:rPr>
      </w:pPr>
      <w:r>
        <w:rPr>
          <w:rFonts w:ascii="Arial" w:hAnsi="Arial" w:cs="Arial"/>
          <w:b/>
          <w:sz w:val="24"/>
          <w:szCs w:val="24"/>
          <w:lang w:val="zh-CN"/>
        </w:rPr>
        <w:lastRenderedPageBreak/>
        <w:t xml:space="preserve">BAB </w:t>
      </w:r>
      <w:r>
        <w:rPr>
          <w:rFonts w:ascii="Arial" w:hAnsi="Arial" w:cs="Arial"/>
          <w:b/>
          <w:sz w:val="24"/>
          <w:szCs w:val="24"/>
          <w:lang w:val="id-ID"/>
        </w:rPr>
        <w:t>I</w:t>
      </w:r>
    </w:p>
    <w:p w:rsidR="00BC648B" w:rsidRDefault="00646E1A">
      <w:pPr>
        <w:spacing w:line="480" w:lineRule="auto"/>
        <w:jc w:val="center"/>
        <w:rPr>
          <w:rFonts w:ascii="Arial" w:hAnsi="Arial" w:cs="Arial"/>
          <w:b/>
          <w:sz w:val="24"/>
          <w:szCs w:val="24"/>
          <w:lang w:val="zh-CN"/>
        </w:rPr>
      </w:pPr>
      <w:r>
        <w:rPr>
          <w:rFonts w:ascii="Arial" w:hAnsi="Arial" w:cs="Arial"/>
          <w:b/>
          <w:sz w:val="24"/>
          <w:szCs w:val="24"/>
          <w:lang w:val="zh-CN"/>
        </w:rPr>
        <w:t>PENDAHULUAN</w:t>
      </w:r>
    </w:p>
    <w:p w:rsidR="00BC648B" w:rsidRDefault="00646E1A">
      <w:pPr>
        <w:pStyle w:val="ListParagraph"/>
        <w:numPr>
          <w:ilvl w:val="0"/>
          <w:numId w:val="2"/>
        </w:numPr>
        <w:spacing w:line="480" w:lineRule="auto"/>
        <w:rPr>
          <w:rFonts w:ascii="Arial" w:hAnsi="Arial" w:cs="Arial"/>
          <w:sz w:val="24"/>
          <w:szCs w:val="24"/>
          <w:lang w:val="zh-CN"/>
        </w:rPr>
      </w:pPr>
      <w:r>
        <w:rPr>
          <w:rFonts w:ascii="Arial" w:hAnsi="Arial" w:cs="Arial"/>
          <w:b/>
          <w:sz w:val="24"/>
          <w:szCs w:val="24"/>
          <w:lang w:val="zh-CN"/>
        </w:rPr>
        <w:t>L</w:t>
      </w:r>
      <w:r>
        <w:rPr>
          <w:rFonts w:ascii="Arial" w:hAnsi="Arial" w:cs="Arial"/>
          <w:b/>
          <w:sz w:val="24"/>
          <w:szCs w:val="24"/>
          <w:lang w:val="id-ID"/>
        </w:rPr>
        <w:t>atar Belakang</w:t>
      </w:r>
    </w:p>
    <w:p w:rsidR="00BC648B" w:rsidRDefault="00646E1A">
      <w:pPr>
        <w:pStyle w:val="ListParagraph"/>
        <w:spacing w:line="480" w:lineRule="auto"/>
        <w:ind w:firstLine="556"/>
        <w:jc w:val="both"/>
        <w:rPr>
          <w:rFonts w:ascii="Arial" w:hAnsi="Arial" w:cs="Arial"/>
          <w:sz w:val="24"/>
          <w:szCs w:val="24"/>
        </w:rPr>
      </w:pPr>
      <w:r>
        <w:rPr>
          <w:rFonts w:ascii="Arial" w:hAnsi="Arial" w:cs="Arial"/>
          <w:sz w:val="24"/>
          <w:szCs w:val="24"/>
        </w:rPr>
        <w:t>Wilayah Negara Kesatuan Republik Indonesia secara geografis terletak pada wilayah yang rawan terhadap bencana alam baik yang berupa tanah longsor, gempa bumi, letusan gunung api, tsunami, banjir dan lain-lain. Di samping itu bencana alam tersebut akibat dari hasil pembangunan dan adanya sosiokultural yang multidimensi, Indonesia juga rawan terhadap bencana non-alam maupun sosial seperti kerusuhan sosial maupun politik, kecelakaan transportasi, kecelakaan industri dan kejadian luar biasa akibat wabah penyakit menular (Depertemen Kesehatan, 2007).</w:t>
      </w:r>
    </w:p>
    <w:p w:rsidR="00BC648B" w:rsidRDefault="00646E1A">
      <w:pPr>
        <w:spacing w:line="480" w:lineRule="auto"/>
        <w:ind w:leftChars="322" w:left="708" w:firstLine="594"/>
        <w:contextualSpacing/>
        <w:jc w:val="both"/>
        <w:rPr>
          <w:rFonts w:ascii="Arial" w:hAnsi="Arial" w:cs="Arial"/>
          <w:sz w:val="24"/>
          <w:szCs w:val="24"/>
        </w:rPr>
      </w:pPr>
      <w:r>
        <w:rPr>
          <w:rFonts w:ascii="Arial" w:hAnsi="Arial" w:cs="Arial"/>
          <w:sz w:val="24"/>
          <w:szCs w:val="24"/>
        </w:rPr>
        <w:t xml:space="preserve">Posisi Indonesia juga dikenal sebagai </w:t>
      </w:r>
      <w:r>
        <w:rPr>
          <w:rFonts w:ascii="Arial" w:hAnsi="Arial" w:cs="Arial"/>
          <w:i/>
          <w:sz w:val="24"/>
          <w:szCs w:val="24"/>
        </w:rPr>
        <w:t xml:space="preserve">Ring of Fire </w:t>
      </w:r>
      <w:r>
        <w:rPr>
          <w:rFonts w:ascii="Arial" w:hAnsi="Arial" w:cs="Arial"/>
          <w:sz w:val="24"/>
          <w:szCs w:val="24"/>
        </w:rPr>
        <w:t>(cincin api), hal ini dapat dilihat dari aspek geografis, klimatologis dan demografis. Letak geografis Indonesia di antara dua benua dan dua samudra menyebabkan Indonesia mempunyai potensi bagus dalam perekonomian sekaligus rawan dengan bencana (Badan Nasional Penanggulangan Bencana, 2012).</w:t>
      </w:r>
    </w:p>
    <w:p w:rsidR="00BC648B" w:rsidRDefault="00646E1A">
      <w:pPr>
        <w:spacing w:line="480" w:lineRule="auto"/>
        <w:ind w:leftChars="322" w:left="708" w:firstLine="594"/>
        <w:contextualSpacing/>
        <w:jc w:val="both"/>
        <w:rPr>
          <w:rFonts w:ascii="Arial" w:hAnsi="Arial" w:cs="Arial"/>
          <w:sz w:val="24"/>
          <w:szCs w:val="24"/>
        </w:rPr>
        <w:sectPr w:rsidR="00BC648B">
          <w:footerReference w:type="default" r:id="rId14"/>
          <w:pgSz w:w="11907" w:h="16840"/>
          <w:pgMar w:top="2268" w:right="1701" w:bottom="1701" w:left="2268" w:header="709" w:footer="709" w:gutter="0"/>
          <w:pgNumType w:start="1"/>
          <w:cols w:space="708"/>
          <w:docGrid w:linePitch="360"/>
        </w:sectPr>
      </w:pPr>
      <w:r>
        <w:rPr>
          <w:rFonts w:ascii="Arial" w:hAnsi="Arial" w:cs="Arial"/>
          <w:sz w:val="24"/>
          <w:szCs w:val="24"/>
        </w:rPr>
        <w:t xml:space="preserve">Bencana merupakan suatu pristiwa atau rangkaian peristiwa yang mengancam dan mengganggu kehidupan dan penghidupan masyarakat yang di sebabkan oleh faktor alam dan atau faktor non </w:t>
      </w:r>
    </w:p>
    <w:p w:rsidR="00BC648B" w:rsidRDefault="00646E1A">
      <w:pPr>
        <w:spacing w:line="480" w:lineRule="auto"/>
        <w:ind w:leftChars="322" w:left="708" w:firstLine="594"/>
        <w:contextualSpacing/>
        <w:jc w:val="both"/>
        <w:rPr>
          <w:rFonts w:ascii="Arial" w:hAnsi="Arial" w:cs="Arial"/>
          <w:sz w:val="24"/>
          <w:szCs w:val="24"/>
        </w:rPr>
      </w:pPr>
      <w:r>
        <w:rPr>
          <w:rFonts w:ascii="Arial" w:hAnsi="Arial" w:cs="Arial"/>
          <w:sz w:val="24"/>
          <w:szCs w:val="24"/>
        </w:rPr>
        <w:lastRenderedPageBreak/>
        <w:t>alam maupun faktor manusia sehingga mengakibatkan timbulnya korban jiwa, kerusakan lingkungan, kerugian harta benda, dan dampak psikologis ( Perka BNPB No.02 Tahun 2012).</w:t>
      </w:r>
    </w:p>
    <w:p w:rsidR="00BC648B" w:rsidRDefault="00646E1A">
      <w:pPr>
        <w:spacing w:line="480" w:lineRule="auto"/>
        <w:ind w:leftChars="322" w:left="708" w:firstLine="595"/>
        <w:contextualSpacing/>
        <w:jc w:val="both"/>
        <w:rPr>
          <w:rFonts w:ascii="Arial" w:hAnsi="Arial" w:cs="Arial"/>
          <w:sz w:val="24"/>
          <w:szCs w:val="24"/>
        </w:rPr>
      </w:pPr>
      <w:r>
        <w:rPr>
          <w:rFonts w:ascii="Arial" w:hAnsi="Arial" w:cs="Arial"/>
          <w:sz w:val="24"/>
          <w:szCs w:val="24"/>
        </w:rPr>
        <w:t>Indonesia merupakan salah satu negara yang banyak dilanda bencana. Selama periode 2000 sampai 2011, dari sekian banyak bencana secara nasional, 77 persen bencana yang terjadi merupakan bencana hidrometeorologi. yaitu banjir, angin puting beliung, longsor. Pada bulan Januari 2013, terdapat sekitar 120 kejadian bencana di Indonesia. Akibat bencana tersebut maka 123 orang meninggal, 179.659 orang menderita dan mengungsi, 940 rumah rusak berat, 2.717 rumah rusak sedang, 10.798 rumah rusak ringan, kerusakan fasilitas umum lainnya BNPB, 2013).</w:t>
      </w:r>
    </w:p>
    <w:p w:rsidR="00BC648B" w:rsidRDefault="00646E1A">
      <w:pPr>
        <w:spacing w:line="480" w:lineRule="auto"/>
        <w:ind w:leftChars="322" w:left="708" w:firstLine="593"/>
        <w:contextualSpacing/>
        <w:jc w:val="both"/>
        <w:rPr>
          <w:rFonts w:ascii="Arial" w:hAnsi="Arial" w:cs="Arial"/>
          <w:sz w:val="24"/>
          <w:szCs w:val="24"/>
        </w:rPr>
      </w:pPr>
      <w:r>
        <w:rPr>
          <w:rFonts w:ascii="Arial" w:hAnsi="Arial" w:cs="Arial"/>
          <w:sz w:val="24"/>
          <w:szCs w:val="24"/>
        </w:rPr>
        <w:t>Ditinjau dari karateristik geografis dan geologis, wilayah Indonesia merupakan salah satu kawasan rawan bencana banjir. Sekitar 30% dari 5.000 sungai besar yang ada di Indonesia melintasi kawasan penduduk padat. Adanya faktor perubahan iklim, tata guna lahan dan kenaikan permukaan air laut seringkali meningkatkan kemungkinan terjadinya banjir pada saat musim penghujan. Banjir pada umumnya terjadi karena faktor kondisi dan peristiwa alam maupun pengaruh kegiatan manusia (Dewi, 2010).</w:t>
      </w:r>
    </w:p>
    <w:p w:rsidR="00BC648B" w:rsidRDefault="00646E1A">
      <w:pPr>
        <w:pStyle w:val="ListParagraph"/>
        <w:spacing w:line="480" w:lineRule="auto"/>
        <w:ind w:firstLine="720"/>
        <w:jc w:val="both"/>
        <w:rPr>
          <w:rFonts w:ascii="Arial" w:hAnsi="Arial" w:cs="Arial"/>
          <w:sz w:val="24"/>
          <w:szCs w:val="24"/>
        </w:rPr>
      </w:pPr>
      <w:r>
        <w:rPr>
          <w:rFonts w:ascii="Arial" w:hAnsi="Arial" w:cs="Arial"/>
          <w:sz w:val="24"/>
          <w:szCs w:val="24"/>
        </w:rPr>
        <w:t>Indonesia merupakan wilayah bercurah hujan tinggi, sekitar 2.000-3.000 milimeter setahun. Apabila suatu saat curah hujan melebihi kisaran (range)tersebut, maka banjir sulit dielakkan.</w:t>
      </w:r>
    </w:p>
    <w:p w:rsidR="00BC648B" w:rsidRDefault="00646E1A">
      <w:pPr>
        <w:pStyle w:val="ListParagraph"/>
        <w:spacing w:line="480" w:lineRule="auto"/>
        <w:ind w:left="709" w:firstLine="720"/>
        <w:jc w:val="both"/>
        <w:rPr>
          <w:rFonts w:ascii="Arial" w:hAnsi="Arial" w:cs="Arial"/>
          <w:sz w:val="24"/>
          <w:szCs w:val="24"/>
        </w:rPr>
      </w:pPr>
      <w:r>
        <w:rPr>
          <w:rFonts w:ascii="Arial" w:hAnsi="Arial" w:cs="Arial"/>
          <w:sz w:val="24"/>
          <w:szCs w:val="24"/>
        </w:rPr>
        <w:t xml:space="preserve">Menurut Schwab et.al (1981, dalam Somantri, 2008) banjir adalah luapan atau genagan dari sungai atau badan air lainnya yang di </w:t>
      </w:r>
      <w:r>
        <w:rPr>
          <w:rFonts w:ascii="Arial" w:hAnsi="Arial" w:cs="Arial"/>
          <w:sz w:val="24"/>
          <w:szCs w:val="24"/>
        </w:rPr>
        <w:lastRenderedPageBreak/>
        <w:t>sebabakan oleh curah hujan yang berlebihan. Potensi bencana banjir di indonesia sangat besar di lihat dari topografi dataran rendah, cekungan dan sebagian besar wilayah adalah lautan. Curah hujan di daerah hulu dapat menyebabkan banjir di daerah-daerah yang tinggi permukaan tanahnya lebih rendah atau hanya beberapa meter di atas permukaan air laut (Suprapto, 2011:35).</w:t>
      </w:r>
    </w:p>
    <w:p w:rsidR="00BC648B" w:rsidRDefault="00646E1A">
      <w:pPr>
        <w:pStyle w:val="ListParagraph"/>
        <w:spacing w:line="480" w:lineRule="auto"/>
        <w:ind w:firstLine="981"/>
        <w:jc w:val="both"/>
        <w:rPr>
          <w:rFonts w:ascii="Arial" w:hAnsi="Arial" w:cs="Arial"/>
          <w:sz w:val="24"/>
          <w:szCs w:val="24"/>
        </w:rPr>
      </w:pPr>
      <w:r>
        <w:rPr>
          <w:rFonts w:ascii="Arial" w:hAnsi="Arial" w:cs="Arial"/>
          <w:sz w:val="24"/>
          <w:szCs w:val="24"/>
          <w:lang w:val="id-ID"/>
        </w:rPr>
        <w:t>Sering kali banjir dianggap remeh, sebagai anggota masyarakat, kita wajib berperan serta untuk bersiap sedia menghadapi ancaman bahaya banjir dengan persiapan dini serta pemahaman yang dalam serta pengetahuan menghadapi bencana, hal ini sangat diperlukan khususnya bagi masyarakat yang daerahnya berada dalam daerah rawan banjir. Kejadian banjir merupakan malapetaka yang tidak dapat dielakkan terutama apabila pada musim hujan. Pada umumnya banjir disebabkan oleh curah hujan yang tinggi di atas normal, sehingga sistem pengaliran air yang terdiri dari sungai dan anak sungai alamiah serta sistem saluran drainase dan kanal penampung banjir buatan yang ada tidak mampu menampung akumulasi air hujan tersebut sehingga meluap. Kemampuan/ daya tampung sistem pengaliran air dimaksud tidak selamanya sama, tetapi berubah akibat adanya sedimentasi, penyempitan sungai akibat fenomena alam dan ulah manusia, tersumbat sampah serta hambatan lainnya</w:t>
      </w:r>
      <w:r>
        <w:rPr>
          <w:rFonts w:ascii="Arial" w:hAnsi="Arial" w:cs="Arial"/>
          <w:sz w:val="24"/>
          <w:szCs w:val="24"/>
          <w:lang w:val="zh-CN"/>
        </w:rPr>
        <w:t xml:space="preserve">. </w:t>
      </w:r>
      <w:r>
        <w:rPr>
          <w:rFonts w:ascii="Arial" w:hAnsi="Arial" w:cs="Arial"/>
          <w:sz w:val="24"/>
          <w:szCs w:val="24"/>
        </w:rPr>
        <w:t>(Badan Koordinasi Nasional Penanggulangan Bencana, 2007).</w:t>
      </w:r>
    </w:p>
    <w:p w:rsidR="00BC648B" w:rsidRDefault="00646E1A">
      <w:pPr>
        <w:spacing w:line="480" w:lineRule="auto"/>
        <w:ind w:leftChars="322" w:left="708" w:firstLine="595"/>
        <w:contextualSpacing/>
        <w:jc w:val="both"/>
        <w:rPr>
          <w:rFonts w:ascii="Arial" w:hAnsi="Arial" w:cs="Arial"/>
          <w:sz w:val="24"/>
          <w:szCs w:val="24"/>
        </w:rPr>
      </w:pPr>
      <w:r>
        <w:rPr>
          <w:rFonts w:ascii="Arial" w:hAnsi="Arial" w:cs="Arial"/>
          <w:sz w:val="24"/>
          <w:szCs w:val="24"/>
        </w:rPr>
        <w:t xml:space="preserve">Banjir juga merupakan bencana yang relatif paling banyak menimbulkan kerugian. Kerugian yang ditimbulkan oleh banjir, terutama </w:t>
      </w:r>
      <w:r>
        <w:rPr>
          <w:rFonts w:ascii="Arial" w:hAnsi="Arial" w:cs="Arial"/>
          <w:sz w:val="24"/>
          <w:szCs w:val="24"/>
        </w:rPr>
        <w:lastRenderedPageBreak/>
        <w:t>kerugian tidak langsung, mungkin menempati urutan pertama atau kedua setelah gempa bumi atau tsunami (BNPB, 2013).</w:t>
      </w:r>
    </w:p>
    <w:p w:rsidR="00BC648B" w:rsidRDefault="00646E1A">
      <w:pPr>
        <w:spacing w:line="480" w:lineRule="auto"/>
        <w:ind w:leftChars="322" w:left="708" w:firstLine="595"/>
        <w:contextualSpacing/>
        <w:jc w:val="both"/>
        <w:rPr>
          <w:rFonts w:ascii="Arial" w:hAnsi="Arial" w:cs="Arial"/>
          <w:sz w:val="24"/>
          <w:szCs w:val="24"/>
        </w:rPr>
      </w:pPr>
      <w:r>
        <w:rPr>
          <w:rFonts w:ascii="Arial" w:hAnsi="Arial" w:cs="Arial"/>
          <w:sz w:val="24"/>
          <w:szCs w:val="24"/>
        </w:rPr>
        <w:t>Bukan hanya dampak fisik yang diderita oleh masyarakat tetapi juga kerugian non-fisik seperti sekolah diliburkan, harga barang kebutuhan pokok meningkat, dan kadang-kadang sampai ada yang meninggal dunia.</w:t>
      </w:r>
      <w:r>
        <w:t xml:space="preserve"> </w:t>
      </w:r>
      <w:r>
        <w:rPr>
          <w:rFonts w:ascii="Arial" w:hAnsi="Arial" w:cs="Arial"/>
          <w:sz w:val="24"/>
          <w:szCs w:val="24"/>
        </w:rPr>
        <w:t xml:space="preserve">beberapa contoh dampak atau kerugian banjir adalah hilangnya nyawa atau terluka, hilangnya harta benda, kerusakan permukiman, kerusakan wilayah perdagangan, kerusakan wilayah industri, kerusakan areal pertanian, kerusakan system drainase dan irigasi, kerusakan jalan dan rel kereta api, kerusakan jalan raya, jembatan, dan bandara, kerusakan system telekomunikasi, </w:t>
      </w:r>
      <w:r>
        <w:rPr>
          <w:rFonts w:ascii="Arial" w:hAnsi="Arial" w:cs="Arial"/>
          <w:sz w:val="24"/>
          <w:szCs w:val="24"/>
          <w:lang w:val="id-ID"/>
        </w:rPr>
        <w:t>dan lain lain</w:t>
      </w:r>
      <w:r>
        <w:rPr>
          <w:rFonts w:ascii="Arial" w:hAnsi="Arial" w:cs="Arial"/>
          <w:sz w:val="24"/>
          <w:szCs w:val="24"/>
        </w:rPr>
        <w:t xml:space="preserve"> ( Kodoatie &amp; Syarief 2006)</w:t>
      </w:r>
    </w:p>
    <w:p w:rsidR="00BC648B" w:rsidRDefault="00646E1A">
      <w:pPr>
        <w:spacing w:line="480" w:lineRule="auto"/>
        <w:ind w:leftChars="322" w:left="708" w:firstLine="595"/>
        <w:contextualSpacing/>
        <w:jc w:val="both"/>
        <w:rPr>
          <w:rFonts w:ascii="Arial" w:hAnsi="Arial" w:cs="Arial"/>
          <w:sz w:val="24"/>
          <w:szCs w:val="24"/>
        </w:rPr>
      </w:pPr>
      <w:r>
        <w:rPr>
          <w:rFonts w:ascii="Arial" w:hAnsi="Arial" w:cs="Arial"/>
          <w:sz w:val="24"/>
          <w:szCs w:val="24"/>
        </w:rPr>
        <w:t xml:space="preserve">Dalam kondisi seperti inilah dibutuhkan ketangguhan masyarakat dalam menghadapi banjir khususnya di Kota Samarinda yang sering menjadi langganan banjir akibat hujan dan air sungai yang meluap. Masyarakat harus tangguh menghadapi bencana banjir yang sudah rutin menimpanya, ketangguhan ini dalam istilah asingnya disebut </w:t>
      </w:r>
      <w:r>
        <w:rPr>
          <w:rFonts w:ascii="Arial" w:hAnsi="Arial" w:cs="Arial"/>
          <w:i/>
          <w:sz w:val="24"/>
          <w:szCs w:val="24"/>
        </w:rPr>
        <w:t>Resilient.</w:t>
      </w:r>
    </w:p>
    <w:p w:rsidR="00BC648B" w:rsidRDefault="00646E1A">
      <w:pPr>
        <w:spacing w:line="480" w:lineRule="auto"/>
        <w:ind w:leftChars="322" w:left="708" w:firstLine="595"/>
        <w:contextualSpacing/>
        <w:jc w:val="both"/>
        <w:rPr>
          <w:rFonts w:ascii="Arial" w:hAnsi="Arial" w:cs="Arial"/>
          <w:sz w:val="24"/>
          <w:szCs w:val="24"/>
        </w:rPr>
      </w:pPr>
      <w:r>
        <w:rPr>
          <w:rFonts w:ascii="Arial" w:hAnsi="Arial" w:cs="Arial"/>
          <w:i/>
          <w:sz w:val="24"/>
          <w:szCs w:val="24"/>
        </w:rPr>
        <w:t>Resilient</w:t>
      </w:r>
      <w:r>
        <w:rPr>
          <w:rFonts w:ascii="Arial" w:hAnsi="Arial" w:cs="Arial"/>
          <w:sz w:val="24"/>
          <w:szCs w:val="24"/>
        </w:rPr>
        <w:t xml:space="preserve"> merupakan upaya untuk melindungi kegiatan-kegiatan yang dirasakan bermanfaat bagi kesejahteraan manusia dan kelestarian ekologi tetapi terancam oleh tekanan perubahan iklim. Menurut buku Panduan Pengembangan </w:t>
      </w:r>
      <w:r>
        <w:rPr>
          <w:rFonts w:ascii="Arial" w:hAnsi="Arial" w:cs="Arial"/>
          <w:i/>
          <w:sz w:val="24"/>
          <w:szCs w:val="24"/>
        </w:rPr>
        <w:t>Resilient City</w:t>
      </w:r>
      <w:r>
        <w:rPr>
          <w:rFonts w:ascii="Arial" w:hAnsi="Arial" w:cs="Arial"/>
          <w:sz w:val="24"/>
          <w:szCs w:val="24"/>
        </w:rPr>
        <w:t xml:space="preserve"> di Indonesia. </w:t>
      </w:r>
      <w:r>
        <w:rPr>
          <w:rFonts w:ascii="Arial" w:hAnsi="Arial" w:cs="Arial"/>
          <w:i/>
          <w:sz w:val="24"/>
          <w:szCs w:val="24"/>
        </w:rPr>
        <w:t>Resilient City</w:t>
      </w:r>
      <w:r>
        <w:rPr>
          <w:rFonts w:ascii="Arial" w:hAnsi="Arial" w:cs="Arial"/>
          <w:sz w:val="24"/>
          <w:szCs w:val="24"/>
        </w:rPr>
        <w:t xml:space="preserve"> atau yang disebut kota tangguh adalah kota yang memiliki kemampuan untuk kembali ke bentuk semula setelah mendapat resiko, tekanan, bencana. Dalam konteks kota, </w:t>
      </w:r>
      <w:r>
        <w:rPr>
          <w:rFonts w:ascii="Arial" w:hAnsi="Arial" w:cs="Arial"/>
          <w:i/>
          <w:sz w:val="24"/>
          <w:szCs w:val="24"/>
        </w:rPr>
        <w:t xml:space="preserve">Resilient </w:t>
      </w:r>
      <w:r>
        <w:rPr>
          <w:rFonts w:ascii="Arial" w:hAnsi="Arial" w:cs="Arial"/>
          <w:i/>
          <w:sz w:val="24"/>
          <w:szCs w:val="24"/>
        </w:rPr>
        <w:lastRenderedPageBreak/>
        <w:t>City</w:t>
      </w:r>
      <w:r>
        <w:rPr>
          <w:rFonts w:ascii="Arial" w:hAnsi="Arial" w:cs="Arial"/>
          <w:sz w:val="24"/>
          <w:szCs w:val="24"/>
        </w:rPr>
        <w:t xml:space="preserve"> diterjemahkan menjadi sebuah paradigma baru untuk memahami serta mengelola resiko bahaya dan perubahan iklim di perkotaan pada proses perencanaan, pemanfaatan dan pengendalian pemanfaatan kota melalui integrasi tata ruang. Kota tangguh (</w:t>
      </w:r>
      <w:r>
        <w:rPr>
          <w:rFonts w:ascii="Arial" w:hAnsi="Arial" w:cs="Arial"/>
          <w:i/>
          <w:sz w:val="24"/>
          <w:szCs w:val="24"/>
        </w:rPr>
        <w:t>Resilient City</w:t>
      </w:r>
      <w:r>
        <w:rPr>
          <w:rFonts w:ascii="Arial" w:hAnsi="Arial" w:cs="Arial"/>
          <w:sz w:val="24"/>
          <w:szCs w:val="24"/>
        </w:rPr>
        <w:t>) menggambarkan kapasitas kota yang berfungsi dengan handal, sehingga penduduk yang tinggal dan bekerja di dalamnya dapat bertahan hidup dan berkembang tanpa kawatir terhadap tekanan atau resiko bencana yang mereka hadapi.</w:t>
      </w:r>
    </w:p>
    <w:p w:rsidR="00BC648B" w:rsidRDefault="00646E1A">
      <w:pPr>
        <w:spacing w:line="480" w:lineRule="auto"/>
        <w:ind w:leftChars="322" w:left="708" w:firstLine="595"/>
        <w:contextualSpacing/>
        <w:jc w:val="both"/>
        <w:rPr>
          <w:rFonts w:ascii="Arial" w:eastAsia="SimSun" w:hAnsi="Arial" w:cs="Arial"/>
          <w:sz w:val="24"/>
          <w:szCs w:val="24"/>
          <w:lang w:val="id-ID"/>
        </w:rPr>
      </w:pPr>
      <w:r>
        <w:rPr>
          <w:rFonts w:ascii="Arial" w:hAnsi="Arial" w:cs="Arial"/>
          <w:sz w:val="24"/>
          <w:szCs w:val="24"/>
        </w:rPr>
        <w:t xml:space="preserve">Masyarakat tangguh ditandai dengan kemampuan mereka untuk mengelola resiko, untuk beradaptasi dan untuk memenuhi kebutuhan pangan khususnya saat terjadi banjir (Pasteur 2012). </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t xml:space="preserve">Ketangguhan masyarakat juga ditentukan oleh partisipasi masyarakat dalam penanggulangan bencana, seperti paparan  </w:t>
      </w:r>
      <w:r>
        <w:rPr>
          <w:rFonts w:ascii="Arial" w:eastAsia="SimSun" w:hAnsi="Arial" w:cs="Arial"/>
          <w:sz w:val="24"/>
          <w:szCs w:val="24"/>
          <w:lang w:val="id-ID"/>
        </w:rPr>
        <w:t xml:space="preserve">Sastropoetro (1986 dalam Rini Handayani, 2011) </w:t>
      </w:r>
    </w:p>
    <w:p w:rsidR="00BC648B" w:rsidRDefault="00646E1A">
      <w:pPr>
        <w:spacing w:line="480" w:lineRule="auto"/>
        <w:ind w:leftChars="322" w:left="708" w:firstLine="595"/>
        <w:contextualSpacing/>
        <w:jc w:val="both"/>
        <w:rPr>
          <w:rFonts w:ascii="Arial" w:eastAsia="SimSun" w:hAnsi="Arial" w:cs="Arial"/>
          <w:sz w:val="24"/>
          <w:szCs w:val="24"/>
          <w:lang w:val="id-ID"/>
        </w:rPr>
      </w:pPr>
      <w:r>
        <w:rPr>
          <w:rFonts w:ascii="Arial" w:eastAsia="SimSun" w:hAnsi="Arial" w:cs="Arial"/>
          <w:sz w:val="24"/>
          <w:szCs w:val="24"/>
          <w:lang w:val="id-ID"/>
        </w:rPr>
        <w:t>Partisipasi adalah keterlibatan yang bersifat spontan yang disertai kesadaran dan tanggung jawab terhadap kepentingan kelompok untuk mencapai tujuan bersama.</w:t>
      </w:r>
    </w:p>
    <w:p w:rsidR="00BC648B" w:rsidRDefault="00646E1A">
      <w:pPr>
        <w:pStyle w:val="ListParagraph"/>
        <w:spacing w:line="480" w:lineRule="auto"/>
        <w:ind w:left="660" w:firstLine="660"/>
        <w:jc w:val="both"/>
        <w:rPr>
          <w:rFonts w:ascii="Arial" w:eastAsia="SimSun" w:hAnsi="Arial" w:cs="Arial"/>
          <w:sz w:val="24"/>
          <w:szCs w:val="24"/>
          <w:lang w:val="id-ID"/>
        </w:rPr>
      </w:pPr>
      <w:r>
        <w:rPr>
          <w:rFonts w:ascii="Arial" w:eastAsia="SimSun" w:hAnsi="Arial" w:cs="Arial"/>
          <w:sz w:val="24"/>
          <w:szCs w:val="24"/>
          <w:lang w:val="id-ID"/>
        </w:rPr>
        <w:t>Pertisipasi warga menurut Sumarto (2004:17) adalah proses ketika warga, sebagai individu maupun kelompok sosial dan organisasi, mengambil peran serta ikut mempengaruhi proses perencanaan, pelaksanaan dan pemantauan kebijakan-kebijakan yang langsung mempengaruhi kehidupan mereka. (Ernan Rustiadi dkk, 2009:364) Partisipasi Masyarakat merupakan suatu alat pembelajaran yang dapat memberikan perubahan kekuatan sosial melalui suatu organisasi masyarakat.</w:t>
      </w:r>
    </w:p>
    <w:p w:rsidR="00BC648B" w:rsidRDefault="00646E1A">
      <w:pPr>
        <w:pStyle w:val="ListParagraph"/>
        <w:spacing w:line="480" w:lineRule="auto"/>
        <w:ind w:left="660" w:firstLine="660"/>
        <w:jc w:val="both"/>
        <w:rPr>
          <w:rFonts w:ascii="Arial" w:hAnsi="Arial" w:cs="Arial"/>
          <w:sz w:val="24"/>
          <w:szCs w:val="24"/>
          <w:lang w:val="id-ID"/>
        </w:rPr>
      </w:pPr>
      <w:r>
        <w:rPr>
          <w:rFonts w:ascii="Arial" w:eastAsia="SimSun" w:hAnsi="Arial" w:cs="Arial"/>
          <w:sz w:val="24"/>
          <w:szCs w:val="24"/>
          <w:lang w:val="id-ID"/>
        </w:rPr>
        <w:lastRenderedPageBreak/>
        <w:t>Partisipasi masyarakat harus dilakukan secara terorganisasi dan terkoordinasi agar dapat terlaksana secara efektif. Sebuah organisasi masyarakat sebaiknya dibentuk untuk mengambil tindakan-tindakan awal dan mengatur peran serta masyarakat dalam penanggulangan banjir. Hal ini dilakukan untuk meningkatkan pengetahuan masyarakat dalam menghadapi banjir sekaligus mengurangi dampak.</w:t>
      </w:r>
    </w:p>
    <w:p w:rsidR="00BC648B" w:rsidRDefault="00646E1A">
      <w:pPr>
        <w:pStyle w:val="ListParagraph"/>
        <w:spacing w:line="480" w:lineRule="auto"/>
        <w:ind w:left="709" w:firstLine="851"/>
        <w:jc w:val="both"/>
        <w:rPr>
          <w:rFonts w:ascii="Arial" w:hAnsi="Arial" w:cs="Arial"/>
          <w:sz w:val="24"/>
          <w:szCs w:val="24"/>
          <w:lang w:val="zh-CN"/>
        </w:rPr>
      </w:pPr>
      <w:r>
        <w:rPr>
          <w:rFonts w:ascii="Arial" w:hAnsi="Arial" w:cs="Arial"/>
          <w:sz w:val="24"/>
          <w:szCs w:val="24"/>
          <w:lang w:val="id-ID"/>
        </w:rPr>
        <w:t xml:space="preserve">Berdasarkan studi pendahuluan yang dilakukan tanggal </w:t>
      </w:r>
      <w:r>
        <w:rPr>
          <w:rFonts w:ascii="Arial" w:hAnsi="Arial" w:cs="Arial"/>
          <w:sz w:val="24"/>
          <w:szCs w:val="24"/>
          <w:lang w:val="zh-CN"/>
        </w:rPr>
        <w:t>16</w:t>
      </w:r>
      <w:r>
        <w:rPr>
          <w:rFonts w:ascii="Arial" w:hAnsi="Arial" w:cs="Arial"/>
          <w:sz w:val="24"/>
          <w:szCs w:val="24"/>
          <w:lang w:val="id-ID"/>
        </w:rPr>
        <w:t xml:space="preserve"> Januari 201</w:t>
      </w:r>
      <w:r>
        <w:rPr>
          <w:rFonts w:ascii="Arial" w:hAnsi="Arial" w:cs="Arial"/>
          <w:sz w:val="24"/>
          <w:szCs w:val="24"/>
          <w:lang w:val="zh-CN"/>
        </w:rPr>
        <w:t>9</w:t>
      </w:r>
      <w:r>
        <w:rPr>
          <w:rFonts w:ascii="Arial" w:hAnsi="Arial" w:cs="Arial"/>
          <w:sz w:val="24"/>
          <w:szCs w:val="24"/>
          <w:lang w:val="id-ID"/>
        </w:rPr>
        <w:t xml:space="preserve">, bahwasannya kawasan Kelurahan </w:t>
      </w:r>
      <w:r>
        <w:rPr>
          <w:rFonts w:ascii="Arial" w:hAnsi="Arial" w:cs="Arial"/>
          <w:sz w:val="24"/>
          <w:szCs w:val="24"/>
          <w:lang w:val="zh-CN"/>
        </w:rPr>
        <w:t>Gunung Kelua</w:t>
      </w:r>
      <w:r>
        <w:rPr>
          <w:rFonts w:ascii="Arial" w:hAnsi="Arial" w:cs="Arial"/>
          <w:sz w:val="24"/>
          <w:szCs w:val="24"/>
          <w:lang w:val="id-ID"/>
        </w:rPr>
        <w:t xml:space="preserve"> tersebut memang kerap menjadi tempat langganan terjadinya bencana banjir.</w:t>
      </w:r>
      <w:r>
        <w:rPr>
          <w:rFonts w:ascii="Arial" w:hAnsi="Arial" w:cs="Arial"/>
          <w:sz w:val="24"/>
          <w:szCs w:val="24"/>
          <w:lang w:val="zh-CN"/>
        </w:rPr>
        <w:t xml:space="preserve"> </w:t>
      </w:r>
      <w:r>
        <w:rPr>
          <w:rFonts w:ascii="Arial" w:hAnsi="Arial" w:cs="Arial"/>
          <w:sz w:val="24"/>
          <w:szCs w:val="24"/>
          <w:lang w:val="id-ID"/>
        </w:rPr>
        <w:t xml:space="preserve">Menurut salah seorang warga yang berdomisili dikawasan tersebut dia mengatakan bahwa tinggi banjir di kawasan Kelurahan </w:t>
      </w:r>
      <w:r>
        <w:rPr>
          <w:rFonts w:ascii="Arial" w:hAnsi="Arial" w:cs="Arial"/>
          <w:sz w:val="24"/>
          <w:szCs w:val="24"/>
          <w:lang w:val="zh-CN"/>
        </w:rPr>
        <w:t>Gunung Kelua</w:t>
      </w:r>
      <w:r>
        <w:rPr>
          <w:rFonts w:ascii="Arial" w:hAnsi="Arial" w:cs="Arial"/>
          <w:sz w:val="24"/>
          <w:szCs w:val="24"/>
          <w:lang w:val="id-ID"/>
        </w:rPr>
        <w:t xml:space="preserve"> tersebut bervariasi, mulai dari lutut</w:t>
      </w:r>
      <w:r>
        <w:rPr>
          <w:rFonts w:ascii="Arial" w:hAnsi="Arial" w:cs="Arial"/>
          <w:sz w:val="24"/>
          <w:szCs w:val="24"/>
          <w:lang w:val="zh-CN"/>
        </w:rPr>
        <w:t xml:space="preserve"> </w:t>
      </w:r>
      <w:r>
        <w:rPr>
          <w:rFonts w:ascii="Arial" w:hAnsi="Arial" w:cs="Arial"/>
          <w:sz w:val="24"/>
          <w:szCs w:val="24"/>
          <w:lang w:val="id-ID"/>
        </w:rPr>
        <w:t xml:space="preserve">orang dewasa, hingga sepinggang orang dewasa. Adapun faktor pencetusnya antara lain: </w:t>
      </w:r>
    </w:p>
    <w:p w:rsidR="00BC648B" w:rsidRDefault="00646E1A">
      <w:pPr>
        <w:pStyle w:val="ListParagraph"/>
        <w:spacing w:line="480" w:lineRule="auto"/>
        <w:ind w:left="1276" w:hanging="567"/>
        <w:jc w:val="both"/>
        <w:rPr>
          <w:rFonts w:ascii="Arial" w:hAnsi="Arial" w:cs="Arial"/>
          <w:sz w:val="24"/>
          <w:szCs w:val="24"/>
          <w:lang w:val="zh-CN"/>
        </w:rPr>
      </w:pPr>
      <w:r>
        <w:rPr>
          <w:rFonts w:ascii="Arial" w:hAnsi="Arial" w:cs="Arial"/>
          <w:sz w:val="24"/>
          <w:szCs w:val="24"/>
          <w:lang w:val="id-ID"/>
        </w:rPr>
        <w:t xml:space="preserve">(1) </w:t>
      </w:r>
      <w:r>
        <w:rPr>
          <w:rFonts w:ascii="Arial" w:hAnsi="Arial" w:cs="Arial"/>
          <w:sz w:val="24"/>
          <w:szCs w:val="24"/>
          <w:lang w:val="zh-CN"/>
        </w:rPr>
        <w:t xml:space="preserve"> </w:t>
      </w:r>
      <w:r>
        <w:rPr>
          <w:rFonts w:ascii="Arial" w:hAnsi="Arial" w:cs="Arial"/>
          <w:sz w:val="24"/>
          <w:szCs w:val="24"/>
        </w:rPr>
        <w:t>Curah hujan yang tinggi, mengingat di lokasi tersebut yang tidak memadai karena saat ini sudah banyak yang tertutup oleh pembuatan bangunan yang tidak pada tempatnya, sehingga Indonesia memiliki curah hujan yang tinggi.</w:t>
      </w:r>
      <w:r>
        <w:rPr>
          <w:rFonts w:ascii="Arial" w:hAnsi="Arial" w:cs="Arial"/>
          <w:sz w:val="24"/>
          <w:szCs w:val="24"/>
          <w:lang w:val="id-ID"/>
        </w:rPr>
        <w:t xml:space="preserve"> </w:t>
      </w:r>
    </w:p>
    <w:p w:rsidR="00BC648B" w:rsidRDefault="00646E1A">
      <w:pPr>
        <w:pStyle w:val="ListParagraph"/>
        <w:spacing w:line="480" w:lineRule="auto"/>
        <w:ind w:left="1276" w:hanging="567"/>
        <w:jc w:val="both"/>
        <w:rPr>
          <w:rFonts w:ascii="Arial" w:hAnsi="Arial" w:cs="Arial"/>
          <w:sz w:val="24"/>
          <w:szCs w:val="24"/>
          <w:lang w:val="zh-CN"/>
        </w:rPr>
      </w:pPr>
      <w:r>
        <w:rPr>
          <w:rFonts w:ascii="Arial" w:hAnsi="Arial" w:cs="Arial"/>
          <w:sz w:val="24"/>
          <w:szCs w:val="24"/>
          <w:lang w:val="id-ID"/>
        </w:rPr>
        <w:t xml:space="preserve">(2) </w:t>
      </w:r>
      <w:r>
        <w:rPr>
          <w:rFonts w:ascii="Arial" w:hAnsi="Arial" w:cs="Arial"/>
          <w:sz w:val="24"/>
          <w:szCs w:val="24"/>
          <w:lang w:val="zh-CN"/>
        </w:rPr>
        <w:t xml:space="preserve">  </w:t>
      </w:r>
      <w:r>
        <w:rPr>
          <w:rFonts w:ascii="Arial" w:hAnsi="Arial" w:cs="Arial"/>
          <w:sz w:val="24"/>
          <w:szCs w:val="24"/>
        </w:rPr>
        <w:t>Kemudian, pesatnya pembangunan dikawasan tersebut.</w:t>
      </w:r>
      <w:r>
        <w:rPr>
          <w:rFonts w:ascii="Arial" w:hAnsi="Arial" w:cs="Arial"/>
          <w:sz w:val="24"/>
          <w:szCs w:val="24"/>
          <w:lang w:val="id-ID"/>
        </w:rPr>
        <w:t xml:space="preserve"> </w:t>
      </w:r>
    </w:p>
    <w:p w:rsidR="00BC648B" w:rsidRDefault="00646E1A">
      <w:pPr>
        <w:pStyle w:val="ListParagraph"/>
        <w:spacing w:line="480" w:lineRule="auto"/>
        <w:ind w:left="1276" w:hanging="567"/>
        <w:jc w:val="both"/>
        <w:rPr>
          <w:rFonts w:ascii="Arial" w:hAnsi="Arial" w:cs="Arial"/>
          <w:sz w:val="24"/>
          <w:szCs w:val="24"/>
          <w:lang w:val="zh-CN"/>
        </w:rPr>
      </w:pPr>
      <w:r>
        <w:rPr>
          <w:rFonts w:ascii="Arial" w:hAnsi="Arial" w:cs="Arial"/>
          <w:sz w:val="24"/>
          <w:szCs w:val="24"/>
          <w:lang w:val="id-ID"/>
        </w:rPr>
        <w:t>(3)</w:t>
      </w:r>
      <w:r>
        <w:rPr>
          <w:rFonts w:ascii="Arial" w:hAnsi="Arial" w:cs="Arial"/>
          <w:sz w:val="24"/>
          <w:szCs w:val="24"/>
          <w:lang w:val="zh-CN"/>
        </w:rPr>
        <w:t xml:space="preserve"> </w:t>
      </w:r>
      <w:r>
        <w:rPr>
          <w:rFonts w:ascii="Arial" w:hAnsi="Arial" w:cs="Arial"/>
          <w:sz w:val="24"/>
          <w:szCs w:val="24"/>
          <w:lang w:val="id-ID"/>
        </w:rPr>
        <w:t>S</w:t>
      </w:r>
      <w:r>
        <w:rPr>
          <w:rFonts w:ascii="Arial" w:hAnsi="Arial" w:cs="Arial"/>
          <w:sz w:val="24"/>
          <w:szCs w:val="24"/>
        </w:rPr>
        <w:t>istem saluran drainase (parit)</w:t>
      </w:r>
      <w:r>
        <w:rPr>
          <w:rFonts w:ascii="Arial" w:hAnsi="Arial" w:cs="Arial"/>
          <w:sz w:val="24"/>
          <w:szCs w:val="24"/>
          <w:lang w:val="id-ID"/>
        </w:rPr>
        <w:t xml:space="preserve"> </w:t>
      </w:r>
      <w:r>
        <w:rPr>
          <w:rFonts w:ascii="Arial" w:hAnsi="Arial" w:cs="Arial"/>
          <w:sz w:val="24"/>
          <w:szCs w:val="24"/>
        </w:rPr>
        <w:t>terjadi genangan air dalam jumlah besar yang menyebabkan banjir.</w:t>
      </w:r>
    </w:p>
    <w:p w:rsidR="00BC648B" w:rsidRDefault="00646E1A">
      <w:pPr>
        <w:pStyle w:val="ListParagraph"/>
        <w:spacing w:line="480" w:lineRule="auto"/>
        <w:ind w:left="1316" w:hanging="607"/>
        <w:jc w:val="both"/>
        <w:rPr>
          <w:rFonts w:ascii="Arial" w:hAnsi="Arial" w:cs="Arial"/>
          <w:sz w:val="24"/>
          <w:szCs w:val="24"/>
          <w:lang w:val="zh-CN"/>
        </w:rPr>
      </w:pPr>
      <w:r>
        <w:rPr>
          <w:rFonts w:ascii="Arial" w:hAnsi="Arial" w:cs="Arial"/>
          <w:sz w:val="24"/>
          <w:szCs w:val="24"/>
          <w:lang w:val="id-ID"/>
        </w:rPr>
        <w:t xml:space="preserve">(4) </w:t>
      </w:r>
      <w:r>
        <w:rPr>
          <w:rFonts w:ascii="Arial" w:hAnsi="Arial" w:cs="Arial"/>
          <w:sz w:val="24"/>
          <w:szCs w:val="24"/>
        </w:rPr>
        <w:t xml:space="preserve">Menipisnya hutan kota yang berada di Samarinda. Saat ini potensi hutan sudah mulai berkurang karena banyak yang digusur </w:t>
      </w:r>
      <w:r>
        <w:rPr>
          <w:rFonts w:ascii="Arial" w:hAnsi="Arial" w:cs="Arial"/>
          <w:sz w:val="24"/>
          <w:szCs w:val="24"/>
        </w:rPr>
        <w:lastRenderedPageBreak/>
        <w:t>menjadi pemukiman dan lainnya, sehingga dapat menjadi dampak buruk bagi masyarakat luas.</w:t>
      </w:r>
      <w:r>
        <w:rPr>
          <w:rFonts w:ascii="Arial" w:hAnsi="Arial" w:cs="Arial"/>
          <w:sz w:val="24"/>
          <w:szCs w:val="24"/>
          <w:lang w:val="id-ID"/>
        </w:rPr>
        <w:t xml:space="preserve"> </w:t>
      </w:r>
    </w:p>
    <w:p w:rsidR="00BC648B" w:rsidRDefault="00646E1A">
      <w:pPr>
        <w:pStyle w:val="ListParagraph"/>
        <w:spacing w:line="480" w:lineRule="auto"/>
        <w:ind w:left="1276" w:hanging="567"/>
        <w:jc w:val="both"/>
        <w:rPr>
          <w:rFonts w:ascii="Arial" w:hAnsi="Arial" w:cs="Arial"/>
          <w:sz w:val="24"/>
          <w:szCs w:val="24"/>
          <w:lang w:val="zh-CN"/>
        </w:rPr>
      </w:pPr>
      <w:r>
        <w:rPr>
          <w:rFonts w:ascii="Arial" w:hAnsi="Arial" w:cs="Arial"/>
          <w:sz w:val="24"/>
          <w:szCs w:val="24"/>
          <w:lang w:val="id-ID"/>
        </w:rPr>
        <w:t xml:space="preserve">(5) </w:t>
      </w:r>
      <w:r>
        <w:rPr>
          <w:rFonts w:ascii="Arial" w:hAnsi="Arial" w:cs="Arial"/>
          <w:sz w:val="24"/>
          <w:szCs w:val="24"/>
        </w:rPr>
        <w:t>Kurangnya kesadaran diri dari masyarakat untuk tertib membuang sampah pada tempatnya.</w:t>
      </w:r>
    </w:p>
    <w:p w:rsidR="00BC648B" w:rsidRDefault="00646E1A">
      <w:pPr>
        <w:pStyle w:val="ListParagraph"/>
        <w:tabs>
          <w:tab w:val="left" w:pos="1134"/>
        </w:tabs>
        <w:spacing w:line="480" w:lineRule="auto"/>
        <w:ind w:left="1276" w:hanging="567"/>
        <w:jc w:val="both"/>
        <w:rPr>
          <w:rFonts w:ascii="Arial" w:hAnsi="Arial" w:cs="Arial"/>
          <w:sz w:val="24"/>
          <w:szCs w:val="24"/>
          <w:lang w:val="zh-CN"/>
        </w:rPr>
      </w:pPr>
      <w:r>
        <w:rPr>
          <w:rFonts w:ascii="Arial" w:hAnsi="Arial" w:cs="Arial"/>
          <w:sz w:val="24"/>
          <w:szCs w:val="24"/>
          <w:lang w:val="id-ID"/>
        </w:rPr>
        <w:t xml:space="preserve">(6) </w:t>
      </w:r>
      <w:r>
        <w:rPr>
          <w:rFonts w:ascii="Arial" w:hAnsi="Arial" w:cs="Arial"/>
          <w:sz w:val="24"/>
          <w:szCs w:val="24"/>
        </w:rPr>
        <w:t>Maraknya pembukaan/</w:t>
      </w:r>
      <w:r>
        <w:rPr>
          <w:rFonts w:ascii="Arial" w:hAnsi="Arial" w:cs="Arial"/>
          <w:sz w:val="24"/>
          <w:szCs w:val="24"/>
          <w:lang w:val="id-ID"/>
        </w:rPr>
        <w:t xml:space="preserve"> </w:t>
      </w:r>
      <w:r>
        <w:rPr>
          <w:rFonts w:ascii="Arial" w:hAnsi="Arial" w:cs="Arial"/>
          <w:sz w:val="24"/>
          <w:szCs w:val="24"/>
        </w:rPr>
        <w:t>penggusuran lahan yang tidak memperhatikan aspek sekitar yang berakibat pada penumpukan pasir atau tanah di dalam saluran air.</w:t>
      </w:r>
    </w:p>
    <w:p w:rsidR="00BC648B" w:rsidRDefault="00646E1A">
      <w:pPr>
        <w:spacing w:line="480" w:lineRule="auto"/>
        <w:ind w:leftChars="322" w:left="708" w:firstLine="593"/>
        <w:contextualSpacing/>
        <w:jc w:val="both"/>
        <w:rPr>
          <w:rFonts w:ascii="Arial" w:hAnsi="Arial" w:cs="Arial"/>
          <w:sz w:val="24"/>
          <w:szCs w:val="24"/>
          <w:lang w:val="id-ID"/>
        </w:rPr>
      </w:pPr>
      <w:r>
        <w:rPr>
          <w:rFonts w:ascii="Arial" w:hAnsi="Arial" w:cs="Arial"/>
          <w:sz w:val="24"/>
          <w:szCs w:val="24"/>
          <w:lang w:val="id-ID"/>
        </w:rPr>
        <w:t xml:space="preserve">Hal yang menjadi pokok penelitian ini adalah seberapa </w:t>
      </w:r>
      <w:r>
        <w:rPr>
          <w:rFonts w:ascii="Arial" w:hAnsi="Arial" w:cs="Arial"/>
          <w:sz w:val="24"/>
          <w:szCs w:val="24"/>
          <w:lang w:val="zh-CN"/>
        </w:rPr>
        <w:t xml:space="preserve">tangguh </w:t>
      </w:r>
      <w:r>
        <w:rPr>
          <w:rFonts w:ascii="Arial" w:hAnsi="Arial" w:cs="Arial"/>
          <w:sz w:val="24"/>
          <w:szCs w:val="24"/>
          <w:lang w:val="id-ID"/>
        </w:rPr>
        <w:t xml:space="preserve">masyarakat di kawasan </w:t>
      </w:r>
      <w:r>
        <w:rPr>
          <w:rFonts w:ascii="Arial" w:hAnsi="Arial" w:cs="Arial"/>
          <w:sz w:val="24"/>
          <w:szCs w:val="24"/>
          <w:lang w:val="zh-CN"/>
        </w:rPr>
        <w:t>K</w:t>
      </w:r>
      <w:r>
        <w:rPr>
          <w:rFonts w:ascii="Arial" w:hAnsi="Arial" w:cs="Arial"/>
          <w:sz w:val="24"/>
          <w:szCs w:val="24"/>
          <w:lang w:val="id-ID"/>
        </w:rPr>
        <w:t xml:space="preserve">elurahan </w:t>
      </w:r>
      <w:r>
        <w:rPr>
          <w:rFonts w:ascii="Arial" w:hAnsi="Arial" w:cs="Arial"/>
          <w:sz w:val="24"/>
          <w:szCs w:val="24"/>
          <w:lang w:val="zh-CN"/>
        </w:rPr>
        <w:t>Gunung Kelua</w:t>
      </w:r>
      <w:r>
        <w:rPr>
          <w:rFonts w:ascii="Arial" w:hAnsi="Arial" w:cs="Arial"/>
          <w:sz w:val="24"/>
          <w:szCs w:val="24"/>
          <w:lang w:val="id-ID"/>
        </w:rPr>
        <w:t xml:space="preserve"> menghadapi bencana banjir yang kerap melanda kawasan tersebut. Menurut keterangan yang diperoleh oleh salah satu staff yang berkerja di kantor Kelurahan </w:t>
      </w:r>
      <w:r>
        <w:rPr>
          <w:rFonts w:ascii="Arial" w:hAnsi="Arial" w:cs="Arial"/>
          <w:sz w:val="24"/>
          <w:szCs w:val="24"/>
          <w:lang w:val="zh-CN"/>
        </w:rPr>
        <w:t xml:space="preserve">Gunung Kelua </w:t>
      </w:r>
      <w:r>
        <w:rPr>
          <w:rFonts w:ascii="Arial" w:hAnsi="Arial" w:cs="Arial"/>
          <w:sz w:val="24"/>
          <w:szCs w:val="24"/>
          <w:lang w:val="id-ID"/>
        </w:rPr>
        <w:t xml:space="preserve"> mengatakan bahwa ada tim siaga bencana</w:t>
      </w:r>
      <w:r>
        <w:rPr>
          <w:rFonts w:ascii="Arial" w:hAnsi="Arial" w:cs="Arial"/>
          <w:sz w:val="24"/>
          <w:szCs w:val="24"/>
          <w:lang w:val="zh-CN"/>
        </w:rPr>
        <w:t xml:space="preserve"> </w:t>
      </w:r>
      <w:r>
        <w:rPr>
          <w:rFonts w:ascii="Arial" w:hAnsi="Arial" w:cs="Arial"/>
          <w:sz w:val="24"/>
          <w:szCs w:val="24"/>
          <w:lang w:val="id-ID"/>
        </w:rPr>
        <w:t xml:space="preserve">yang di siapsiagakan di kawasan tersebut guna mengantisipasi jika terjadi bencana, khususnya bencana banjir. </w:t>
      </w:r>
    </w:p>
    <w:p w:rsidR="00BC648B" w:rsidRDefault="00646E1A">
      <w:pPr>
        <w:spacing w:line="480" w:lineRule="auto"/>
        <w:ind w:leftChars="322" w:left="708" w:firstLine="593"/>
        <w:contextualSpacing/>
        <w:jc w:val="both"/>
        <w:rPr>
          <w:rFonts w:ascii="Arial" w:hAnsi="Arial" w:cs="Arial"/>
          <w:sz w:val="24"/>
          <w:szCs w:val="24"/>
          <w:lang w:val="id-ID"/>
        </w:rPr>
      </w:pPr>
      <w:r>
        <w:rPr>
          <w:rFonts w:ascii="Arial" w:hAnsi="Arial" w:cs="Arial"/>
          <w:sz w:val="24"/>
          <w:szCs w:val="24"/>
          <w:lang w:val="id-ID"/>
        </w:rPr>
        <w:t>Kemudian, beralih ke masyarakat yang peneliti mintai keterangan terkait</w:t>
      </w:r>
      <w:r>
        <w:rPr>
          <w:rFonts w:ascii="Arial" w:hAnsi="Arial" w:cs="Arial"/>
          <w:sz w:val="24"/>
          <w:szCs w:val="24"/>
          <w:lang w:val="zh-CN"/>
        </w:rPr>
        <w:t xml:space="preserve"> ketangguhan masyarakat dalam menghadapi bencana banjir.</w:t>
      </w:r>
      <w:r>
        <w:rPr>
          <w:rFonts w:ascii="Arial" w:hAnsi="Arial" w:cs="Arial"/>
          <w:sz w:val="24"/>
          <w:szCs w:val="24"/>
          <w:lang w:val="id-ID"/>
        </w:rPr>
        <w:t xml:space="preserve"> </w:t>
      </w:r>
      <w:r>
        <w:rPr>
          <w:rFonts w:ascii="Arial" w:hAnsi="Arial" w:cs="Arial"/>
          <w:sz w:val="24"/>
          <w:szCs w:val="24"/>
          <w:lang w:val="zh-CN"/>
        </w:rPr>
        <w:t>M</w:t>
      </w:r>
      <w:r>
        <w:rPr>
          <w:rFonts w:ascii="Arial" w:hAnsi="Arial" w:cs="Arial"/>
          <w:sz w:val="24"/>
          <w:szCs w:val="24"/>
          <w:lang w:val="id-ID"/>
        </w:rPr>
        <w:t>ereka menuturkan</w:t>
      </w:r>
      <w:r>
        <w:rPr>
          <w:rFonts w:ascii="Arial" w:hAnsi="Arial" w:cs="Arial"/>
          <w:sz w:val="24"/>
          <w:szCs w:val="24"/>
          <w:lang w:val="zh-CN"/>
        </w:rPr>
        <w:t xml:space="preserve"> pengalaman mereka yang sering terkena banjir sudah membuat mereka terbiasa terhadap situasi tesebut, pada saat banjir mereka menghentikan aktivitas mereka yang berada diluar rumah, kemudian menyelamatkan perabotan rumah tangga mereka apabila banjir memasuki rumah mereka. </w:t>
      </w:r>
      <w:r>
        <w:rPr>
          <w:rFonts w:ascii="Arial" w:hAnsi="Arial" w:cs="Arial"/>
          <w:sz w:val="24"/>
          <w:szCs w:val="24"/>
          <w:lang w:val="id-ID"/>
        </w:rPr>
        <w:t xml:space="preserve">Berkaitan dengan variabel yang saya teliti, saya juga menanyakan keterlibatan/ partisipasi masyarakat dikawasan tersebut, masyarakat  mengatakan tidak semua masyarakat ikut berpartisipasi dalam  gotong royong membersihkan parit-parit dan membuang </w:t>
      </w:r>
      <w:r>
        <w:rPr>
          <w:rFonts w:ascii="Arial" w:hAnsi="Arial" w:cs="Arial"/>
          <w:sz w:val="24"/>
          <w:szCs w:val="24"/>
          <w:lang w:val="id-ID"/>
        </w:rPr>
        <w:lastRenderedPageBreak/>
        <w:t>sampah pada tempatnya, dan hanya perwakilan dari setiap RT saja yang mengikuti sosialisasi penanggulangan bencana dari pemerintah sehingga masyarakat lain kurang kesadaran dirinya untuk ikut serta berpartisipasi dalam kegiatan penanggulangan bencana banjir. Dan masyarakat dikawasan tersebut hanya menunggu kebijakan dari pemerintah untuk membenahi kawasan tersebut sehingga bebas dari bencana banjir yang kerap terjadi ketika hujan deras turun.</w:t>
      </w:r>
    </w:p>
    <w:p w:rsidR="00BC648B" w:rsidRDefault="00646E1A">
      <w:pPr>
        <w:pStyle w:val="ListParagraph"/>
        <w:numPr>
          <w:ilvl w:val="0"/>
          <w:numId w:val="2"/>
        </w:numPr>
        <w:spacing w:after="160" w:line="480" w:lineRule="auto"/>
        <w:ind w:left="440" w:hanging="440"/>
        <w:jc w:val="both"/>
        <w:rPr>
          <w:rFonts w:ascii="Arial" w:hAnsi="Arial" w:cs="Arial"/>
          <w:b/>
          <w:sz w:val="24"/>
          <w:szCs w:val="24"/>
        </w:rPr>
      </w:pPr>
      <w:r>
        <w:rPr>
          <w:rFonts w:ascii="Arial" w:hAnsi="Arial" w:cs="Arial"/>
          <w:b/>
          <w:sz w:val="24"/>
          <w:szCs w:val="24"/>
        </w:rPr>
        <w:t>Rumusan Masalah</w:t>
      </w:r>
    </w:p>
    <w:p w:rsidR="00BC648B" w:rsidRDefault="00646E1A">
      <w:pPr>
        <w:pStyle w:val="ListParagraph"/>
        <w:spacing w:line="480" w:lineRule="auto"/>
        <w:ind w:left="449" w:firstLine="431"/>
        <w:jc w:val="both"/>
        <w:rPr>
          <w:rFonts w:ascii="Arial" w:hAnsi="Arial" w:cs="Arial"/>
          <w:sz w:val="24"/>
          <w:szCs w:val="24"/>
        </w:rPr>
      </w:pPr>
      <w:r>
        <w:rPr>
          <w:rFonts w:ascii="Arial" w:hAnsi="Arial" w:cs="Arial"/>
          <w:sz w:val="24"/>
          <w:szCs w:val="24"/>
        </w:rPr>
        <w:t>Berdasarkan uraian di atas dapat di simpulkan bahwa, masalah yang di angka</w:t>
      </w:r>
      <w:bookmarkStart w:id="1" w:name="OLE_LINK1"/>
      <w:r>
        <w:rPr>
          <w:rFonts w:ascii="Arial" w:hAnsi="Arial" w:cs="Arial"/>
          <w:sz w:val="24"/>
          <w:szCs w:val="24"/>
        </w:rPr>
        <w:t xml:space="preserve">t dalam penelitian ini adalah </w:t>
      </w:r>
      <w:bookmarkEnd w:id="1"/>
      <w:r>
        <w:rPr>
          <w:rFonts w:ascii="Arial" w:hAnsi="Arial" w:cs="Arial"/>
          <w:sz w:val="24"/>
          <w:szCs w:val="24"/>
        </w:rPr>
        <w:t>“Apakah ada hubungan</w:t>
      </w:r>
      <w:r>
        <w:rPr>
          <w:rFonts w:ascii="Arial" w:hAnsi="Arial" w:cs="Arial"/>
          <w:sz w:val="24"/>
          <w:szCs w:val="24"/>
          <w:lang w:val="id-ID"/>
        </w:rPr>
        <w:t xml:space="preserve"> keterlibatan/ partisipasi masyarakat</w:t>
      </w:r>
      <w:r>
        <w:rPr>
          <w:rFonts w:ascii="Arial" w:hAnsi="Arial" w:cs="Arial"/>
          <w:sz w:val="24"/>
          <w:szCs w:val="24"/>
        </w:rPr>
        <w:t xml:space="preserve"> dengan ketangguhan masyarakat dalam menghadapi bencana banjir di Kelurahan Gunung Kelua Kecamatan Samarinda Ulu?”</w:t>
      </w:r>
    </w:p>
    <w:p w:rsidR="00BC648B" w:rsidRDefault="00646E1A">
      <w:pPr>
        <w:pStyle w:val="ListParagraph"/>
        <w:numPr>
          <w:ilvl w:val="0"/>
          <w:numId w:val="2"/>
        </w:numPr>
        <w:spacing w:after="160" w:line="480" w:lineRule="auto"/>
        <w:ind w:left="440" w:hanging="440"/>
        <w:jc w:val="both"/>
        <w:rPr>
          <w:rFonts w:ascii="Arial" w:hAnsi="Arial" w:cs="Arial"/>
          <w:b/>
          <w:sz w:val="24"/>
          <w:szCs w:val="24"/>
        </w:rPr>
      </w:pPr>
      <w:r>
        <w:rPr>
          <w:rFonts w:ascii="Arial" w:hAnsi="Arial" w:cs="Arial"/>
          <w:b/>
          <w:sz w:val="24"/>
          <w:szCs w:val="24"/>
        </w:rPr>
        <w:t>Tujuan Penelitian</w:t>
      </w:r>
    </w:p>
    <w:p w:rsidR="00BC648B" w:rsidRDefault="00646E1A">
      <w:pPr>
        <w:pStyle w:val="ListParagraph"/>
        <w:numPr>
          <w:ilvl w:val="0"/>
          <w:numId w:val="3"/>
        </w:numPr>
        <w:spacing w:line="480" w:lineRule="auto"/>
        <w:ind w:left="880" w:hanging="440"/>
        <w:jc w:val="both"/>
        <w:rPr>
          <w:rFonts w:ascii="Arial" w:hAnsi="Arial" w:cs="Arial"/>
          <w:b/>
          <w:sz w:val="24"/>
          <w:szCs w:val="24"/>
        </w:rPr>
      </w:pPr>
      <w:r>
        <w:rPr>
          <w:rFonts w:ascii="Arial" w:hAnsi="Arial" w:cs="Arial"/>
          <w:b/>
          <w:sz w:val="24"/>
          <w:szCs w:val="24"/>
        </w:rPr>
        <w:t>Tujuan Umum</w:t>
      </w:r>
    </w:p>
    <w:p w:rsidR="00BC648B" w:rsidRDefault="00646E1A">
      <w:pPr>
        <w:pStyle w:val="ListParagraph"/>
        <w:spacing w:line="480" w:lineRule="auto"/>
        <w:ind w:firstLine="720"/>
        <w:jc w:val="both"/>
        <w:rPr>
          <w:rFonts w:ascii="Arial" w:hAnsi="Arial" w:cs="Arial"/>
          <w:sz w:val="24"/>
          <w:szCs w:val="24"/>
        </w:rPr>
      </w:pPr>
      <w:r>
        <w:rPr>
          <w:rFonts w:ascii="Arial" w:hAnsi="Arial" w:cs="Arial"/>
          <w:sz w:val="24"/>
          <w:szCs w:val="24"/>
          <w:lang w:val="id-ID"/>
        </w:rPr>
        <w:t>U</w:t>
      </w:r>
      <w:r>
        <w:rPr>
          <w:rFonts w:ascii="Arial" w:hAnsi="Arial" w:cs="Arial"/>
          <w:sz w:val="24"/>
          <w:szCs w:val="24"/>
        </w:rPr>
        <w:t xml:space="preserve">ntuk mengertahui apakah ada Hubungan </w:t>
      </w:r>
      <w:r>
        <w:rPr>
          <w:rFonts w:ascii="Arial" w:hAnsi="Arial" w:cs="Arial"/>
          <w:sz w:val="24"/>
          <w:szCs w:val="24"/>
          <w:lang w:val="id-ID"/>
        </w:rPr>
        <w:t>keterlibatan/ partisipasi masyarakat</w:t>
      </w:r>
      <w:r>
        <w:rPr>
          <w:rFonts w:ascii="Arial" w:hAnsi="Arial" w:cs="Arial"/>
          <w:sz w:val="24"/>
          <w:szCs w:val="24"/>
        </w:rPr>
        <w:t xml:space="preserve"> dengan ketangguhan masyarakat dalam menghadapi bencana banjir di Kelurahan Gunung Kelua Kecamatan Samarinda Ulu</w:t>
      </w:r>
    </w:p>
    <w:p w:rsidR="00BC648B" w:rsidRDefault="00BC648B">
      <w:pPr>
        <w:pStyle w:val="ListParagraph"/>
        <w:spacing w:line="480" w:lineRule="auto"/>
        <w:ind w:firstLine="720"/>
        <w:jc w:val="both"/>
        <w:rPr>
          <w:rFonts w:ascii="Arial" w:hAnsi="Arial" w:cs="Arial"/>
          <w:sz w:val="24"/>
          <w:szCs w:val="24"/>
        </w:rPr>
      </w:pPr>
    </w:p>
    <w:p w:rsidR="00BC648B" w:rsidRDefault="00BC648B">
      <w:pPr>
        <w:pStyle w:val="ListParagraph"/>
        <w:spacing w:line="480" w:lineRule="auto"/>
        <w:ind w:firstLine="720"/>
        <w:jc w:val="both"/>
        <w:rPr>
          <w:rFonts w:ascii="Arial" w:hAnsi="Arial" w:cs="Arial"/>
          <w:sz w:val="24"/>
          <w:szCs w:val="24"/>
        </w:rPr>
      </w:pPr>
    </w:p>
    <w:p w:rsidR="00BC648B" w:rsidRDefault="00646E1A">
      <w:pPr>
        <w:pStyle w:val="ListParagraph"/>
        <w:numPr>
          <w:ilvl w:val="0"/>
          <w:numId w:val="3"/>
        </w:numPr>
        <w:spacing w:line="480" w:lineRule="auto"/>
        <w:ind w:left="440" w:firstLine="0"/>
        <w:jc w:val="both"/>
        <w:rPr>
          <w:rFonts w:ascii="Arial" w:hAnsi="Arial" w:cs="Arial"/>
          <w:b/>
          <w:sz w:val="24"/>
          <w:szCs w:val="24"/>
        </w:rPr>
      </w:pPr>
      <w:r>
        <w:rPr>
          <w:rFonts w:ascii="Arial" w:hAnsi="Arial" w:cs="Arial"/>
          <w:b/>
          <w:sz w:val="24"/>
          <w:szCs w:val="24"/>
        </w:rPr>
        <w:t>Tujuan Khusus</w:t>
      </w:r>
    </w:p>
    <w:p w:rsidR="00BC648B" w:rsidRDefault="00646E1A">
      <w:pPr>
        <w:pStyle w:val="ListParagraph"/>
        <w:numPr>
          <w:ilvl w:val="0"/>
          <w:numId w:val="4"/>
        </w:numPr>
        <w:spacing w:line="480" w:lineRule="auto"/>
        <w:ind w:left="1100" w:hanging="220"/>
        <w:jc w:val="both"/>
        <w:rPr>
          <w:rFonts w:ascii="Arial" w:hAnsi="Arial" w:cs="Arial"/>
          <w:sz w:val="24"/>
          <w:szCs w:val="24"/>
        </w:rPr>
      </w:pPr>
      <w:r>
        <w:rPr>
          <w:rFonts w:ascii="Arial" w:hAnsi="Arial" w:cs="Arial"/>
          <w:sz w:val="24"/>
          <w:szCs w:val="24"/>
        </w:rPr>
        <w:t>Menggambarkan karakteristik responden di Kelurahan Gunung Kelua Kecamatan Samarinda Ulu.</w:t>
      </w:r>
    </w:p>
    <w:p w:rsidR="00BC648B" w:rsidRDefault="00646E1A">
      <w:pPr>
        <w:pStyle w:val="ListParagraph"/>
        <w:numPr>
          <w:ilvl w:val="0"/>
          <w:numId w:val="4"/>
        </w:numPr>
        <w:spacing w:line="480" w:lineRule="auto"/>
        <w:ind w:left="1100" w:hanging="220"/>
        <w:jc w:val="both"/>
        <w:rPr>
          <w:rFonts w:ascii="Arial" w:hAnsi="Arial" w:cs="Arial"/>
          <w:sz w:val="24"/>
          <w:szCs w:val="24"/>
        </w:rPr>
      </w:pPr>
      <w:r>
        <w:rPr>
          <w:rFonts w:ascii="Arial" w:hAnsi="Arial" w:cs="Arial"/>
          <w:sz w:val="24"/>
          <w:szCs w:val="24"/>
        </w:rPr>
        <w:lastRenderedPageBreak/>
        <w:t>Mengetahui gambaran ketangguhan masyarakat dalam menghadapi bencana banjir di Kelurahan Gunung Kelua Kecamatan Samarinda Ulu.</w:t>
      </w:r>
    </w:p>
    <w:p w:rsidR="00BC648B" w:rsidRDefault="00646E1A">
      <w:pPr>
        <w:pStyle w:val="ListParagraph"/>
        <w:numPr>
          <w:ilvl w:val="0"/>
          <w:numId w:val="4"/>
        </w:numPr>
        <w:spacing w:line="480" w:lineRule="auto"/>
        <w:ind w:left="1100" w:hanging="220"/>
        <w:jc w:val="both"/>
        <w:rPr>
          <w:rFonts w:ascii="Arial" w:hAnsi="Arial" w:cs="Arial"/>
          <w:sz w:val="24"/>
          <w:szCs w:val="24"/>
        </w:rPr>
      </w:pPr>
      <w:r>
        <w:rPr>
          <w:rFonts w:ascii="Arial" w:hAnsi="Arial" w:cs="Arial"/>
          <w:sz w:val="24"/>
          <w:szCs w:val="24"/>
        </w:rPr>
        <w:t>Untuk mengetahui</w:t>
      </w:r>
      <w:r>
        <w:rPr>
          <w:rFonts w:ascii="Arial" w:hAnsi="Arial" w:cs="Arial"/>
          <w:sz w:val="24"/>
          <w:szCs w:val="24"/>
          <w:lang w:val="id-ID"/>
        </w:rPr>
        <w:t xml:space="preserve"> keterlibatan/ partisipasi masyarakat </w:t>
      </w:r>
      <w:r>
        <w:rPr>
          <w:rFonts w:ascii="Arial" w:hAnsi="Arial" w:cs="Arial"/>
          <w:sz w:val="24"/>
          <w:szCs w:val="24"/>
        </w:rPr>
        <w:t xml:space="preserve">yang digunakan masyarakat dalam menghadapi bencana banjir di Kelurahan Gunung Kelua Kecamatan Samarinda Ulu. </w:t>
      </w:r>
    </w:p>
    <w:p w:rsidR="00BC648B" w:rsidRDefault="00646E1A">
      <w:pPr>
        <w:pStyle w:val="ListParagraph"/>
        <w:numPr>
          <w:ilvl w:val="0"/>
          <w:numId w:val="4"/>
        </w:numPr>
        <w:spacing w:line="480" w:lineRule="auto"/>
        <w:ind w:left="1100" w:hanging="220"/>
        <w:jc w:val="both"/>
        <w:rPr>
          <w:rFonts w:ascii="Arial" w:hAnsi="Arial" w:cs="Arial"/>
          <w:sz w:val="24"/>
          <w:szCs w:val="24"/>
        </w:rPr>
      </w:pPr>
      <w:r>
        <w:rPr>
          <w:rFonts w:ascii="Arial" w:hAnsi="Arial" w:cs="Arial"/>
          <w:sz w:val="24"/>
          <w:szCs w:val="24"/>
        </w:rPr>
        <w:t xml:space="preserve">Menganalisis hubungan </w:t>
      </w:r>
      <w:r>
        <w:rPr>
          <w:rFonts w:ascii="Arial" w:hAnsi="Arial" w:cs="Arial"/>
          <w:sz w:val="24"/>
          <w:szCs w:val="24"/>
          <w:lang w:val="id-ID"/>
        </w:rPr>
        <w:t>keterlibatan/ partisipasi masyarakat</w:t>
      </w:r>
      <w:r>
        <w:rPr>
          <w:rFonts w:ascii="Arial" w:hAnsi="Arial" w:cs="Arial"/>
          <w:sz w:val="24"/>
          <w:szCs w:val="24"/>
        </w:rPr>
        <w:t xml:space="preserve"> dengan ketangguhan masyarakat dalam menghadapi bencana banjir di Kelurahan Gunung Kelua Kecamatan Samarinda Ulu.</w:t>
      </w:r>
    </w:p>
    <w:p w:rsidR="00BC648B" w:rsidRDefault="00646E1A">
      <w:pPr>
        <w:pStyle w:val="ListParagraph"/>
        <w:numPr>
          <w:ilvl w:val="0"/>
          <w:numId w:val="3"/>
        </w:numPr>
        <w:spacing w:line="480" w:lineRule="auto"/>
        <w:ind w:left="440" w:firstLine="0"/>
        <w:jc w:val="both"/>
        <w:rPr>
          <w:rFonts w:ascii="Arial" w:hAnsi="Arial" w:cs="Arial"/>
          <w:b/>
          <w:sz w:val="24"/>
          <w:szCs w:val="24"/>
        </w:rPr>
      </w:pPr>
      <w:r>
        <w:rPr>
          <w:rFonts w:ascii="Arial" w:hAnsi="Arial" w:cs="Arial"/>
          <w:b/>
          <w:sz w:val="24"/>
          <w:szCs w:val="24"/>
        </w:rPr>
        <w:t xml:space="preserve">Manfaat Penelitian </w:t>
      </w:r>
    </w:p>
    <w:p w:rsidR="00BC648B" w:rsidRDefault="00646E1A">
      <w:pPr>
        <w:pStyle w:val="ListParagraph"/>
        <w:numPr>
          <w:ilvl w:val="0"/>
          <w:numId w:val="5"/>
        </w:numPr>
        <w:spacing w:line="480" w:lineRule="auto"/>
        <w:ind w:left="880" w:hanging="220"/>
        <w:jc w:val="both"/>
        <w:rPr>
          <w:rFonts w:ascii="Arial" w:hAnsi="Arial" w:cs="Arial"/>
          <w:b/>
          <w:sz w:val="24"/>
          <w:szCs w:val="24"/>
        </w:rPr>
      </w:pPr>
      <w:r>
        <w:rPr>
          <w:rFonts w:ascii="Arial" w:hAnsi="Arial" w:cs="Arial"/>
          <w:b/>
          <w:sz w:val="24"/>
          <w:szCs w:val="24"/>
        </w:rPr>
        <w:t>Manfaat Teoritis</w:t>
      </w:r>
    </w:p>
    <w:p w:rsidR="00BC648B" w:rsidRDefault="00646E1A">
      <w:pPr>
        <w:pStyle w:val="ListParagraph"/>
        <w:spacing w:line="480" w:lineRule="auto"/>
        <w:ind w:left="880" w:firstLine="560"/>
        <w:jc w:val="both"/>
        <w:rPr>
          <w:rFonts w:ascii="Arial" w:hAnsi="Arial" w:cs="Arial"/>
          <w:b/>
          <w:sz w:val="24"/>
          <w:szCs w:val="24"/>
        </w:rPr>
      </w:pPr>
      <w:r>
        <w:rPr>
          <w:rFonts w:ascii="Arial" w:hAnsi="Arial" w:cs="Arial"/>
          <w:sz w:val="24"/>
          <w:szCs w:val="24"/>
        </w:rPr>
        <w:t xml:space="preserve">Untuk Memberikan sumbangan berupa pemikiran bagi penelitian lain khususnya </w:t>
      </w:r>
      <w:r>
        <w:rPr>
          <w:rFonts w:ascii="Arial" w:hAnsi="Arial" w:cs="Arial"/>
          <w:sz w:val="24"/>
          <w:szCs w:val="24"/>
          <w:lang w:val="id-ID"/>
        </w:rPr>
        <w:t xml:space="preserve">keterlibatan/ partisipasi masyarakat </w:t>
      </w:r>
      <w:r>
        <w:rPr>
          <w:rFonts w:ascii="Arial" w:hAnsi="Arial" w:cs="Arial"/>
          <w:sz w:val="24"/>
          <w:szCs w:val="24"/>
        </w:rPr>
        <w:t xml:space="preserve">dan ketangguhan masyarakat  menghadapi bencana banjir di Kelurahan Gunung Kelua Kecamatan Samarinda Ulu. </w:t>
      </w:r>
    </w:p>
    <w:p w:rsidR="00BC648B" w:rsidRDefault="00646E1A">
      <w:pPr>
        <w:pStyle w:val="ListParagraph"/>
        <w:numPr>
          <w:ilvl w:val="0"/>
          <w:numId w:val="5"/>
        </w:numPr>
        <w:tabs>
          <w:tab w:val="left" w:pos="1276"/>
        </w:tabs>
        <w:spacing w:line="480" w:lineRule="auto"/>
        <w:ind w:left="880" w:hanging="220"/>
        <w:jc w:val="both"/>
        <w:rPr>
          <w:rFonts w:ascii="Arial" w:hAnsi="Arial" w:cs="Arial"/>
          <w:b/>
          <w:sz w:val="24"/>
          <w:szCs w:val="24"/>
        </w:rPr>
      </w:pPr>
      <w:r>
        <w:rPr>
          <w:rFonts w:ascii="Arial" w:hAnsi="Arial" w:cs="Arial"/>
          <w:b/>
          <w:sz w:val="24"/>
          <w:szCs w:val="24"/>
        </w:rPr>
        <w:t>Manfaat Praktis</w:t>
      </w:r>
    </w:p>
    <w:p w:rsidR="00BC648B" w:rsidRDefault="00646E1A">
      <w:pPr>
        <w:pStyle w:val="ListParagraph"/>
        <w:tabs>
          <w:tab w:val="left" w:pos="1276"/>
        </w:tabs>
        <w:spacing w:line="480" w:lineRule="auto"/>
        <w:ind w:left="880" w:firstLine="660"/>
        <w:jc w:val="both"/>
        <w:rPr>
          <w:rFonts w:ascii="Arial" w:hAnsi="Arial" w:cs="Arial"/>
          <w:sz w:val="24"/>
          <w:szCs w:val="24"/>
        </w:rPr>
      </w:pPr>
      <w:r>
        <w:rPr>
          <w:rFonts w:ascii="Arial" w:hAnsi="Arial" w:cs="Arial"/>
          <w:sz w:val="24"/>
          <w:szCs w:val="24"/>
        </w:rPr>
        <w:t xml:space="preserve">Hasil penelitian ini dapat memberi informasi kepada masyarakat terkait </w:t>
      </w:r>
      <w:r>
        <w:rPr>
          <w:rFonts w:ascii="Arial" w:hAnsi="Arial" w:cs="Arial"/>
          <w:sz w:val="24"/>
          <w:szCs w:val="24"/>
          <w:lang w:val="id-ID"/>
        </w:rPr>
        <w:t>keterlibatan/ partisispasi</w:t>
      </w:r>
      <w:r>
        <w:rPr>
          <w:rFonts w:ascii="Arial" w:hAnsi="Arial" w:cs="Arial"/>
          <w:sz w:val="24"/>
          <w:szCs w:val="24"/>
        </w:rPr>
        <w:t xml:space="preserve"> dalam menghadapi ketangguhan masyarakat menghadapi bencana banjir di Kelurahan Gunung Kelua Kecamatan Samarinda Ulu.</w:t>
      </w:r>
    </w:p>
    <w:p w:rsidR="00BC648B" w:rsidRDefault="00646E1A">
      <w:pPr>
        <w:pStyle w:val="ListParagraph"/>
        <w:numPr>
          <w:ilvl w:val="0"/>
          <w:numId w:val="6"/>
        </w:numPr>
        <w:tabs>
          <w:tab w:val="left" w:pos="1276"/>
        </w:tabs>
        <w:spacing w:line="480" w:lineRule="auto"/>
        <w:ind w:hanging="898"/>
        <w:jc w:val="both"/>
        <w:rPr>
          <w:rFonts w:ascii="Arial" w:hAnsi="Arial" w:cs="Arial"/>
          <w:b/>
          <w:sz w:val="24"/>
          <w:szCs w:val="24"/>
        </w:rPr>
      </w:pPr>
      <w:r>
        <w:rPr>
          <w:rFonts w:ascii="Arial" w:hAnsi="Arial" w:cs="Arial"/>
          <w:b/>
          <w:sz w:val="24"/>
          <w:szCs w:val="24"/>
        </w:rPr>
        <w:t>Bagi BPBD Kota Samarinda</w:t>
      </w:r>
    </w:p>
    <w:p w:rsidR="00BC648B" w:rsidRDefault="00646E1A">
      <w:pPr>
        <w:pStyle w:val="ListParagraph"/>
        <w:tabs>
          <w:tab w:val="left" w:pos="1276"/>
        </w:tabs>
        <w:spacing w:line="480" w:lineRule="auto"/>
        <w:ind w:left="1323" w:hanging="3"/>
        <w:jc w:val="both"/>
        <w:rPr>
          <w:rFonts w:ascii="Arial" w:hAnsi="Arial" w:cs="Arial"/>
          <w:sz w:val="24"/>
          <w:szCs w:val="24"/>
        </w:rPr>
      </w:pP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 xml:space="preserve">Penelitian ini diharapkan dapat memberikan manfaat bagi BPBD kota Samarinda sebagai salah satu bahan masukan dan bahan pertimbangan untuk memecahkan masalah mengenai ketangguhan masyarakat di wilayah Kelurahan </w:t>
      </w:r>
      <w:r>
        <w:rPr>
          <w:rFonts w:ascii="Arial" w:hAnsi="Arial" w:cs="Arial"/>
          <w:sz w:val="24"/>
          <w:szCs w:val="24"/>
        </w:rPr>
        <w:lastRenderedPageBreak/>
        <w:t>Gunung Kelua Kecamatan Samarinda Ulu, Dalam menghadapi banjir.</w:t>
      </w:r>
    </w:p>
    <w:p w:rsidR="00BC648B" w:rsidRDefault="00646E1A">
      <w:pPr>
        <w:pStyle w:val="ListParagraph"/>
        <w:numPr>
          <w:ilvl w:val="0"/>
          <w:numId w:val="6"/>
        </w:numPr>
        <w:tabs>
          <w:tab w:val="left" w:pos="1276"/>
        </w:tabs>
        <w:spacing w:line="480" w:lineRule="auto"/>
        <w:ind w:left="1338" w:hanging="458"/>
        <w:jc w:val="both"/>
        <w:rPr>
          <w:rFonts w:ascii="Arial" w:hAnsi="Arial" w:cs="Arial"/>
          <w:b/>
          <w:sz w:val="24"/>
          <w:szCs w:val="24"/>
        </w:rPr>
      </w:pPr>
      <w:r>
        <w:rPr>
          <w:rFonts w:ascii="Arial" w:hAnsi="Arial" w:cs="Arial"/>
          <w:b/>
          <w:sz w:val="24"/>
          <w:szCs w:val="24"/>
        </w:rPr>
        <w:t xml:space="preserve">Bagi Dinas Kesehatan Kota Samarinda </w:t>
      </w:r>
    </w:p>
    <w:p w:rsidR="00BC648B" w:rsidRDefault="00646E1A">
      <w:pPr>
        <w:pStyle w:val="ListParagraph"/>
        <w:tabs>
          <w:tab w:val="left" w:pos="1276"/>
          <w:tab w:val="left" w:pos="1560"/>
        </w:tabs>
        <w:spacing w:line="480" w:lineRule="auto"/>
        <w:ind w:left="1338" w:hanging="18"/>
        <w:jc w:val="both"/>
        <w:rPr>
          <w:rFonts w:ascii="Arial" w:hAnsi="Arial" w:cs="Arial"/>
          <w:sz w:val="24"/>
          <w:szCs w:val="24"/>
        </w:rPr>
      </w:pP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Hasil penelitian ini di harapkan dapat memberikan informasi atau rekomendasi kebijakan untuk mempertahankan dan meningkatkan kelangsungan program pelayanan kesehatan dalam mengatasi kegawat daruratan khususnya ketangguhan masyarakat dalam menghadapi bencana banjir.</w:t>
      </w:r>
    </w:p>
    <w:p w:rsidR="00BC648B" w:rsidRDefault="00646E1A">
      <w:pPr>
        <w:pStyle w:val="ListParagraph"/>
        <w:numPr>
          <w:ilvl w:val="0"/>
          <w:numId w:val="6"/>
        </w:numPr>
        <w:tabs>
          <w:tab w:val="left" w:pos="880"/>
          <w:tab w:val="left" w:pos="1560"/>
        </w:tabs>
        <w:spacing w:line="480" w:lineRule="auto"/>
        <w:ind w:left="1338" w:hanging="458"/>
        <w:jc w:val="both"/>
        <w:rPr>
          <w:rFonts w:ascii="Arial" w:hAnsi="Arial" w:cs="Arial"/>
          <w:b/>
          <w:sz w:val="24"/>
          <w:szCs w:val="24"/>
        </w:rPr>
      </w:pPr>
      <w:r>
        <w:rPr>
          <w:rFonts w:ascii="Arial" w:hAnsi="Arial" w:cs="Arial"/>
          <w:b/>
          <w:sz w:val="24"/>
          <w:szCs w:val="24"/>
        </w:rPr>
        <w:t>Bagi Masyarakat Kelurahan Gunung Kelua Kecamatan Samarinda Ulu.</w:t>
      </w:r>
    </w:p>
    <w:p w:rsidR="00BC648B" w:rsidRDefault="00646E1A">
      <w:pPr>
        <w:pStyle w:val="ListParagraph"/>
        <w:tabs>
          <w:tab w:val="left" w:pos="1276"/>
          <w:tab w:val="left" w:pos="1560"/>
        </w:tabs>
        <w:spacing w:line="480" w:lineRule="auto"/>
        <w:ind w:left="1338" w:firstLine="862"/>
        <w:jc w:val="both"/>
        <w:rPr>
          <w:rFonts w:ascii="Arial" w:hAnsi="Arial" w:cs="Arial"/>
          <w:sz w:val="24"/>
          <w:szCs w:val="24"/>
        </w:rPr>
      </w:pPr>
      <w:r>
        <w:rPr>
          <w:rFonts w:ascii="Arial" w:hAnsi="Arial" w:cs="Arial"/>
          <w:sz w:val="24"/>
          <w:szCs w:val="24"/>
        </w:rPr>
        <w:t xml:space="preserve">Sebagai bahan masukan bagi masyarakat agar lebih memperhatikan sarana dan prasarana serta </w:t>
      </w:r>
      <w:r>
        <w:rPr>
          <w:rFonts w:ascii="Arial" w:hAnsi="Arial" w:cs="Arial"/>
          <w:sz w:val="24"/>
          <w:szCs w:val="24"/>
          <w:lang w:val="id-ID"/>
        </w:rPr>
        <w:t>keterlibatan/ partisipasi</w:t>
      </w:r>
      <w:r>
        <w:rPr>
          <w:rFonts w:ascii="Arial" w:hAnsi="Arial" w:cs="Arial"/>
          <w:sz w:val="24"/>
          <w:szCs w:val="24"/>
        </w:rPr>
        <w:t xml:space="preserve"> untuk menghadapi bencana banjir.</w:t>
      </w:r>
    </w:p>
    <w:p w:rsidR="00BC648B" w:rsidRDefault="00646E1A">
      <w:pPr>
        <w:pStyle w:val="ListParagraph"/>
        <w:numPr>
          <w:ilvl w:val="0"/>
          <w:numId w:val="6"/>
        </w:numPr>
        <w:tabs>
          <w:tab w:val="left" w:pos="1276"/>
          <w:tab w:val="left" w:pos="1560"/>
        </w:tabs>
        <w:spacing w:line="480" w:lineRule="auto"/>
        <w:ind w:left="898" w:hanging="18"/>
        <w:jc w:val="both"/>
        <w:rPr>
          <w:rFonts w:ascii="Arial" w:hAnsi="Arial" w:cs="Arial"/>
          <w:b/>
          <w:sz w:val="24"/>
          <w:szCs w:val="24"/>
        </w:rPr>
      </w:pPr>
      <w:r>
        <w:rPr>
          <w:rFonts w:ascii="Arial" w:hAnsi="Arial" w:cs="Arial"/>
          <w:b/>
          <w:sz w:val="24"/>
          <w:szCs w:val="24"/>
        </w:rPr>
        <w:t>Bagi Institusi Pendidikan</w:t>
      </w:r>
    </w:p>
    <w:p w:rsidR="00BC648B" w:rsidRDefault="00646E1A">
      <w:pPr>
        <w:pStyle w:val="ListParagraph"/>
        <w:tabs>
          <w:tab w:val="left" w:pos="1276"/>
          <w:tab w:val="left" w:pos="1560"/>
        </w:tabs>
        <w:spacing w:line="480" w:lineRule="auto"/>
        <w:ind w:left="1338" w:firstLine="862"/>
        <w:jc w:val="both"/>
        <w:rPr>
          <w:rFonts w:ascii="Arial" w:hAnsi="Arial" w:cs="Arial"/>
          <w:sz w:val="24"/>
          <w:szCs w:val="24"/>
        </w:rPr>
      </w:pPr>
      <w:r>
        <w:rPr>
          <w:rFonts w:ascii="Arial" w:hAnsi="Arial" w:cs="Arial"/>
          <w:sz w:val="24"/>
          <w:szCs w:val="24"/>
        </w:rPr>
        <w:t xml:space="preserve">Hasil penelitian ini dapat di pergunakan sebagai bahan tambahan referensi bacaan untuk mengetahui hubungan </w:t>
      </w:r>
      <w:r>
        <w:rPr>
          <w:rFonts w:ascii="Arial" w:hAnsi="Arial" w:cs="Arial"/>
          <w:sz w:val="24"/>
          <w:szCs w:val="24"/>
          <w:lang w:val="id-ID"/>
        </w:rPr>
        <w:t xml:space="preserve">keterlibatan/ partisipasi  </w:t>
      </w:r>
      <w:r>
        <w:rPr>
          <w:rFonts w:ascii="Arial" w:hAnsi="Arial" w:cs="Arial"/>
          <w:sz w:val="24"/>
          <w:szCs w:val="24"/>
        </w:rPr>
        <w:t>dengan ketangguhan masyarakat menghadapi banjir.</w:t>
      </w:r>
    </w:p>
    <w:p w:rsidR="00BC648B" w:rsidRDefault="00646E1A">
      <w:pPr>
        <w:pStyle w:val="ListParagraph"/>
        <w:numPr>
          <w:ilvl w:val="0"/>
          <w:numId w:val="6"/>
        </w:numPr>
        <w:tabs>
          <w:tab w:val="left" w:pos="1276"/>
          <w:tab w:val="left" w:pos="1560"/>
        </w:tabs>
        <w:spacing w:line="480" w:lineRule="auto"/>
        <w:ind w:left="1338" w:hanging="458"/>
        <w:jc w:val="both"/>
        <w:rPr>
          <w:rFonts w:ascii="Arial" w:hAnsi="Arial" w:cs="Arial"/>
          <w:b/>
          <w:sz w:val="24"/>
          <w:szCs w:val="24"/>
        </w:rPr>
      </w:pPr>
      <w:r>
        <w:rPr>
          <w:rFonts w:ascii="Arial" w:hAnsi="Arial" w:cs="Arial"/>
          <w:b/>
          <w:sz w:val="24"/>
          <w:szCs w:val="24"/>
        </w:rPr>
        <w:t>Bagi Peneliti</w:t>
      </w:r>
    </w:p>
    <w:p w:rsidR="00BC648B" w:rsidRDefault="00646E1A">
      <w:pPr>
        <w:pStyle w:val="ListParagraph"/>
        <w:tabs>
          <w:tab w:val="left" w:pos="1276"/>
          <w:tab w:val="left" w:pos="1560"/>
        </w:tabs>
        <w:spacing w:line="480" w:lineRule="auto"/>
        <w:ind w:left="1338" w:firstLine="862"/>
        <w:jc w:val="both"/>
        <w:rPr>
          <w:rFonts w:ascii="Arial" w:hAnsi="Arial" w:cs="Arial"/>
          <w:sz w:val="24"/>
          <w:szCs w:val="24"/>
        </w:rPr>
      </w:pPr>
      <w:r>
        <w:rPr>
          <w:rFonts w:ascii="Arial" w:hAnsi="Arial" w:cs="Arial"/>
          <w:sz w:val="24"/>
          <w:szCs w:val="24"/>
        </w:rPr>
        <w:t xml:space="preserve">Menambah pengetahuan dan wawasan serta pengalaman dalam menerapkan ilmu kegawatdaruratan tentang hubungan </w:t>
      </w:r>
      <w:r>
        <w:rPr>
          <w:rFonts w:ascii="Arial" w:hAnsi="Arial" w:cs="Arial"/>
          <w:sz w:val="24"/>
          <w:szCs w:val="24"/>
          <w:lang w:val="id-ID"/>
        </w:rPr>
        <w:t xml:space="preserve">keterlibatan/ partisipasi masyarakat </w:t>
      </w:r>
      <w:r>
        <w:rPr>
          <w:rFonts w:ascii="Arial" w:hAnsi="Arial" w:cs="Arial"/>
          <w:sz w:val="24"/>
          <w:szCs w:val="24"/>
        </w:rPr>
        <w:t xml:space="preserve"> dengan ketangguhan dalam menghadapi bencana banjir.</w:t>
      </w:r>
    </w:p>
    <w:p w:rsidR="00BC648B" w:rsidRDefault="00BC648B">
      <w:pPr>
        <w:pStyle w:val="ListParagraph"/>
        <w:tabs>
          <w:tab w:val="left" w:pos="1276"/>
          <w:tab w:val="left" w:pos="1560"/>
        </w:tabs>
        <w:spacing w:line="480" w:lineRule="auto"/>
        <w:ind w:left="1338" w:firstLine="862"/>
        <w:jc w:val="both"/>
        <w:rPr>
          <w:rFonts w:ascii="Arial" w:hAnsi="Arial" w:cs="Arial"/>
          <w:sz w:val="24"/>
          <w:szCs w:val="24"/>
        </w:rPr>
      </w:pPr>
    </w:p>
    <w:p w:rsidR="00BC648B" w:rsidRDefault="00BC648B">
      <w:pPr>
        <w:pStyle w:val="ListParagraph"/>
        <w:tabs>
          <w:tab w:val="left" w:pos="1276"/>
          <w:tab w:val="left" w:pos="1560"/>
        </w:tabs>
        <w:spacing w:line="480" w:lineRule="auto"/>
        <w:ind w:left="1338" w:firstLine="862"/>
        <w:jc w:val="both"/>
        <w:rPr>
          <w:rFonts w:ascii="Arial" w:hAnsi="Arial" w:cs="Arial"/>
          <w:sz w:val="24"/>
          <w:szCs w:val="24"/>
        </w:rPr>
      </w:pPr>
    </w:p>
    <w:p w:rsidR="00BC648B" w:rsidRDefault="00BC648B">
      <w:pPr>
        <w:pStyle w:val="ListParagraph"/>
        <w:tabs>
          <w:tab w:val="left" w:pos="1276"/>
          <w:tab w:val="left" w:pos="1560"/>
        </w:tabs>
        <w:spacing w:line="480" w:lineRule="auto"/>
        <w:ind w:left="1338" w:firstLine="862"/>
        <w:jc w:val="both"/>
        <w:rPr>
          <w:rFonts w:ascii="Arial" w:hAnsi="Arial" w:cs="Arial"/>
          <w:sz w:val="24"/>
          <w:szCs w:val="24"/>
        </w:rPr>
      </w:pPr>
    </w:p>
    <w:p w:rsidR="00BC648B" w:rsidRDefault="00BC648B">
      <w:pPr>
        <w:pStyle w:val="ListParagraph"/>
        <w:tabs>
          <w:tab w:val="left" w:pos="1276"/>
          <w:tab w:val="left" w:pos="1560"/>
        </w:tabs>
        <w:spacing w:line="480" w:lineRule="auto"/>
        <w:ind w:left="1338" w:firstLine="862"/>
        <w:jc w:val="both"/>
        <w:rPr>
          <w:rFonts w:ascii="Arial" w:hAnsi="Arial" w:cs="Arial"/>
          <w:sz w:val="24"/>
          <w:szCs w:val="24"/>
        </w:rPr>
      </w:pPr>
    </w:p>
    <w:p w:rsidR="00BC648B" w:rsidRDefault="00646E1A">
      <w:pPr>
        <w:spacing w:line="480" w:lineRule="auto"/>
        <w:jc w:val="center"/>
        <w:rPr>
          <w:rFonts w:ascii="Arial" w:hAnsi="Arial" w:cs="Arial"/>
          <w:b/>
          <w:sz w:val="24"/>
          <w:szCs w:val="24"/>
          <w:lang w:val="id-ID"/>
        </w:rPr>
      </w:pPr>
      <w:r>
        <w:rPr>
          <w:rFonts w:ascii="Arial" w:hAnsi="Arial" w:cs="Arial"/>
          <w:b/>
          <w:sz w:val="24"/>
          <w:szCs w:val="24"/>
          <w:lang w:val="id-ID"/>
        </w:rPr>
        <w:t xml:space="preserve">  </w:t>
      </w:r>
    </w:p>
    <w:p w:rsidR="00BC648B" w:rsidRDefault="00BC648B">
      <w:pPr>
        <w:spacing w:line="480" w:lineRule="auto"/>
        <w:jc w:val="center"/>
        <w:rPr>
          <w:rFonts w:ascii="Arial" w:hAnsi="Arial" w:cs="Arial"/>
          <w:b/>
          <w:sz w:val="24"/>
          <w:szCs w:val="24"/>
          <w:lang w:val="id-ID"/>
        </w:rPr>
      </w:pPr>
    </w:p>
    <w:p w:rsidR="00BC648B" w:rsidRDefault="00BC648B">
      <w:pPr>
        <w:spacing w:line="480" w:lineRule="auto"/>
        <w:jc w:val="center"/>
        <w:rPr>
          <w:rFonts w:ascii="Arial" w:hAnsi="Arial" w:cs="Arial"/>
          <w:b/>
          <w:sz w:val="24"/>
          <w:szCs w:val="24"/>
          <w:lang w:val="id-ID"/>
        </w:rPr>
      </w:pPr>
    </w:p>
    <w:p w:rsidR="00BC648B" w:rsidRDefault="00BC648B">
      <w:pPr>
        <w:spacing w:line="480" w:lineRule="auto"/>
        <w:jc w:val="center"/>
        <w:rPr>
          <w:rFonts w:ascii="Arial" w:hAnsi="Arial" w:cs="Arial"/>
          <w:b/>
          <w:sz w:val="24"/>
          <w:szCs w:val="24"/>
          <w:lang w:val="id-ID"/>
        </w:rPr>
      </w:pPr>
    </w:p>
    <w:p w:rsidR="00BC648B" w:rsidRDefault="00BC648B">
      <w:pPr>
        <w:spacing w:line="480" w:lineRule="auto"/>
        <w:jc w:val="center"/>
        <w:rPr>
          <w:rFonts w:ascii="Arial" w:hAnsi="Arial" w:cs="Arial"/>
          <w:b/>
          <w:sz w:val="24"/>
          <w:szCs w:val="24"/>
          <w:lang w:val="id-ID"/>
        </w:rPr>
      </w:pPr>
    </w:p>
    <w:p w:rsidR="00BC648B" w:rsidRDefault="00BC648B">
      <w:pPr>
        <w:spacing w:line="480" w:lineRule="auto"/>
        <w:jc w:val="center"/>
        <w:rPr>
          <w:rFonts w:ascii="Arial" w:hAnsi="Arial" w:cs="Arial"/>
          <w:b/>
          <w:sz w:val="24"/>
          <w:szCs w:val="24"/>
          <w:lang w:val="id-ID"/>
        </w:rPr>
      </w:pPr>
    </w:p>
    <w:p w:rsidR="00BC648B" w:rsidRDefault="00BC648B">
      <w:pPr>
        <w:spacing w:line="480" w:lineRule="auto"/>
        <w:jc w:val="center"/>
        <w:rPr>
          <w:rFonts w:ascii="Arial" w:hAnsi="Arial" w:cs="Arial"/>
          <w:b/>
          <w:sz w:val="24"/>
          <w:szCs w:val="24"/>
          <w:lang w:val="id-ID"/>
        </w:rPr>
      </w:pPr>
    </w:p>
    <w:p w:rsidR="00BC648B" w:rsidRDefault="00BC648B">
      <w:pPr>
        <w:spacing w:line="480" w:lineRule="auto"/>
        <w:jc w:val="both"/>
        <w:rPr>
          <w:rFonts w:ascii="Arial" w:hAnsi="Arial" w:cs="Arial"/>
          <w:b/>
          <w:sz w:val="24"/>
          <w:szCs w:val="24"/>
          <w:lang w:val="id-ID"/>
        </w:rPr>
      </w:pPr>
    </w:p>
    <w:p w:rsidR="00BC648B" w:rsidRDefault="00646E1A">
      <w:pPr>
        <w:spacing w:line="480" w:lineRule="auto"/>
        <w:jc w:val="center"/>
        <w:rPr>
          <w:rFonts w:ascii="Arial" w:hAnsi="Arial" w:cs="Arial"/>
          <w:b/>
          <w:sz w:val="24"/>
          <w:szCs w:val="24"/>
        </w:rPr>
      </w:pPr>
      <w:r>
        <w:rPr>
          <w:rFonts w:ascii="Arial" w:hAnsi="Arial" w:cs="Arial"/>
          <w:b/>
          <w:sz w:val="24"/>
          <w:szCs w:val="24"/>
        </w:rPr>
        <w:t>BAB II</w:t>
      </w:r>
    </w:p>
    <w:p w:rsidR="00BC648B" w:rsidRDefault="00646E1A">
      <w:pPr>
        <w:spacing w:line="480" w:lineRule="auto"/>
        <w:jc w:val="center"/>
        <w:rPr>
          <w:rFonts w:ascii="Arial" w:hAnsi="Arial" w:cs="Arial"/>
          <w:b/>
          <w:sz w:val="24"/>
          <w:szCs w:val="24"/>
        </w:rPr>
      </w:pPr>
      <w:r>
        <w:rPr>
          <w:rFonts w:ascii="Arial" w:hAnsi="Arial" w:cs="Arial"/>
          <w:b/>
          <w:sz w:val="24"/>
          <w:szCs w:val="24"/>
        </w:rPr>
        <w:t>TINJAUAN PUSTAKA</w:t>
      </w:r>
    </w:p>
    <w:p w:rsidR="00BC648B" w:rsidRDefault="00646E1A">
      <w:pPr>
        <w:pStyle w:val="ListParagraph"/>
        <w:numPr>
          <w:ilvl w:val="0"/>
          <w:numId w:val="7"/>
        </w:numPr>
        <w:spacing w:line="480" w:lineRule="auto"/>
        <w:rPr>
          <w:rFonts w:ascii="Arial" w:hAnsi="Arial" w:cs="Arial"/>
          <w:b/>
          <w:sz w:val="24"/>
          <w:szCs w:val="24"/>
        </w:rPr>
      </w:pPr>
      <w:r>
        <w:rPr>
          <w:rFonts w:ascii="Arial" w:hAnsi="Arial" w:cs="Arial"/>
          <w:b/>
          <w:sz w:val="24"/>
          <w:szCs w:val="24"/>
        </w:rPr>
        <w:t xml:space="preserve">Telaah </w:t>
      </w:r>
      <w:r>
        <w:rPr>
          <w:rFonts w:ascii="Arial" w:hAnsi="Arial" w:cs="Arial"/>
          <w:b/>
          <w:sz w:val="24"/>
          <w:szCs w:val="24"/>
          <w:lang w:val="id-ID"/>
        </w:rPr>
        <w:t>P</w:t>
      </w:r>
      <w:r>
        <w:rPr>
          <w:rFonts w:ascii="Arial" w:hAnsi="Arial" w:cs="Arial"/>
          <w:b/>
          <w:sz w:val="24"/>
          <w:szCs w:val="24"/>
        </w:rPr>
        <w:t>ustaka</w:t>
      </w:r>
    </w:p>
    <w:p w:rsidR="00BC648B" w:rsidRDefault="00646E1A">
      <w:pPr>
        <w:pStyle w:val="ListParagraph"/>
        <w:numPr>
          <w:ilvl w:val="0"/>
          <w:numId w:val="8"/>
        </w:numPr>
        <w:spacing w:line="480" w:lineRule="auto"/>
        <w:ind w:left="1134" w:hanging="425"/>
        <w:jc w:val="both"/>
        <w:rPr>
          <w:rFonts w:ascii="Arial" w:hAnsi="Arial" w:cs="Arial"/>
          <w:b/>
          <w:sz w:val="24"/>
          <w:szCs w:val="24"/>
        </w:rPr>
      </w:pPr>
      <w:r>
        <w:rPr>
          <w:rFonts w:ascii="Arial" w:hAnsi="Arial" w:cs="Arial"/>
          <w:b/>
          <w:sz w:val="24"/>
          <w:szCs w:val="24"/>
        </w:rPr>
        <w:t>Bencana</w:t>
      </w:r>
    </w:p>
    <w:p w:rsidR="00BC648B" w:rsidRDefault="00646E1A">
      <w:pPr>
        <w:pStyle w:val="ListParagraph"/>
        <w:numPr>
          <w:ilvl w:val="0"/>
          <w:numId w:val="9"/>
        </w:numPr>
        <w:spacing w:line="480" w:lineRule="auto"/>
        <w:ind w:hanging="306"/>
        <w:jc w:val="both"/>
        <w:rPr>
          <w:rFonts w:ascii="Arial" w:hAnsi="Arial" w:cs="Arial"/>
          <w:b/>
          <w:sz w:val="24"/>
          <w:szCs w:val="24"/>
        </w:rPr>
      </w:pPr>
      <w:r>
        <w:rPr>
          <w:rFonts w:ascii="Arial" w:hAnsi="Arial" w:cs="Arial"/>
          <w:b/>
          <w:sz w:val="24"/>
          <w:szCs w:val="24"/>
        </w:rPr>
        <w:t>Pengertian</w:t>
      </w:r>
    </w:p>
    <w:p w:rsidR="00BC648B" w:rsidRDefault="00646E1A">
      <w:pPr>
        <w:pStyle w:val="ListParagraph"/>
        <w:spacing w:line="480" w:lineRule="auto"/>
        <w:ind w:left="1440" w:firstLine="545"/>
        <w:jc w:val="both"/>
        <w:rPr>
          <w:rFonts w:ascii="Arial" w:hAnsi="Arial" w:cs="Arial"/>
          <w:sz w:val="24"/>
          <w:szCs w:val="24"/>
        </w:rPr>
      </w:pPr>
      <w:r>
        <w:rPr>
          <w:rFonts w:ascii="Arial" w:hAnsi="Arial" w:cs="Arial"/>
          <w:sz w:val="24"/>
          <w:szCs w:val="24"/>
        </w:rPr>
        <w:t>Bencana menurut Undang-Undang Nomor 24 Tahun 2007 adalah “Peristiwa atau rangkaian peristiwa yang mengancam dan mengganggu kehidupan dan penghidupan masyarakat yang disebabkan, baik oleh faktor alam dan</w:t>
      </w:r>
      <w:r>
        <w:rPr>
          <w:rFonts w:ascii="Arial" w:hAnsi="Arial" w:cs="Arial"/>
          <w:sz w:val="24"/>
          <w:szCs w:val="24"/>
          <w:lang w:val="id-ID"/>
        </w:rPr>
        <w:t xml:space="preserve"> </w:t>
      </w:r>
      <w:r>
        <w:rPr>
          <w:rFonts w:ascii="Arial" w:hAnsi="Arial" w:cs="Arial"/>
          <w:sz w:val="24"/>
          <w:szCs w:val="24"/>
        </w:rPr>
        <w:t xml:space="preserve">atau </w:t>
      </w:r>
      <w:r>
        <w:rPr>
          <w:rFonts w:ascii="Arial" w:hAnsi="Arial" w:cs="Arial"/>
          <w:sz w:val="24"/>
          <w:szCs w:val="24"/>
        </w:rPr>
        <w:lastRenderedPageBreak/>
        <w:t xml:space="preserve">faktor non-alam maupun faktor manusia sehingga mengakibatkan timbulnya korban jiwa manusia, kerusakan lingkungan, kerugian harta benda, dan dampak psikologi”. </w:t>
      </w:r>
    </w:p>
    <w:p w:rsidR="00BC648B" w:rsidRDefault="00646E1A">
      <w:pPr>
        <w:pStyle w:val="ListParagraph"/>
        <w:spacing w:line="480" w:lineRule="auto"/>
        <w:ind w:left="1440" w:firstLine="545"/>
        <w:jc w:val="both"/>
        <w:rPr>
          <w:rFonts w:ascii="Arial" w:hAnsi="Arial" w:cs="Arial"/>
          <w:sz w:val="24"/>
          <w:szCs w:val="24"/>
        </w:rPr>
      </w:pPr>
      <w:r>
        <w:rPr>
          <w:rFonts w:ascii="Arial" w:hAnsi="Arial" w:cs="Arial"/>
          <w:sz w:val="24"/>
          <w:szCs w:val="24"/>
        </w:rPr>
        <w:t xml:space="preserve">Sedangkan menurut ISDR, (2004) dalam Nurjanah </w:t>
      </w:r>
      <w:r>
        <w:rPr>
          <w:rFonts w:ascii="Arial" w:hAnsi="Arial" w:cs="Arial"/>
          <w:sz w:val="24"/>
          <w:szCs w:val="24"/>
          <w:lang w:val="id-ID"/>
        </w:rPr>
        <w:t>(</w:t>
      </w:r>
      <w:r>
        <w:rPr>
          <w:rFonts w:ascii="Arial" w:hAnsi="Arial" w:cs="Arial"/>
          <w:sz w:val="24"/>
          <w:szCs w:val="24"/>
        </w:rPr>
        <w:t>2012</w:t>
      </w:r>
      <w:r>
        <w:rPr>
          <w:rFonts w:ascii="Arial" w:hAnsi="Arial" w:cs="Arial"/>
          <w:sz w:val="24"/>
          <w:szCs w:val="24"/>
          <w:lang w:val="id-ID"/>
        </w:rPr>
        <w:t>)</w:t>
      </w:r>
      <w:r>
        <w:rPr>
          <w:rFonts w:ascii="Arial" w:hAnsi="Arial" w:cs="Arial"/>
          <w:sz w:val="24"/>
          <w:szCs w:val="24"/>
        </w:rPr>
        <w:t>, bencana (</w:t>
      </w:r>
      <w:r>
        <w:rPr>
          <w:rFonts w:ascii="Arial" w:hAnsi="Arial" w:cs="Arial"/>
          <w:i/>
          <w:sz w:val="24"/>
          <w:szCs w:val="24"/>
        </w:rPr>
        <w:t>disaster</w:t>
      </w:r>
      <w:r>
        <w:rPr>
          <w:rFonts w:ascii="Arial" w:hAnsi="Arial" w:cs="Arial"/>
          <w:sz w:val="24"/>
          <w:szCs w:val="24"/>
        </w:rPr>
        <w:t>) adalah suatu gangguan serius terhadap keberfungsian suatu komunitas atau masyarakat yang mengakibatkan kerugian manusia, materi, ekonomi, atau lingkungan yang meluas yang melampaui kemampuan komunitas atau masyarakat yang terkena dampak untuk mengatasi dengan menggunakan sumber daya mereka sendiri.</w:t>
      </w:r>
    </w:p>
    <w:p w:rsidR="00BC648B" w:rsidRDefault="00BC648B">
      <w:pPr>
        <w:pStyle w:val="ListParagraph"/>
        <w:spacing w:line="480" w:lineRule="auto"/>
        <w:ind w:left="1440" w:firstLine="545"/>
        <w:jc w:val="both"/>
        <w:rPr>
          <w:rFonts w:ascii="Arial" w:hAnsi="Arial" w:cs="Arial"/>
          <w:sz w:val="24"/>
          <w:szCs w:val="24"/>
        </w:rPr>
        <w:sectPr w:rsidR="00BC648B">
          <w:headerReference w:type="default" r:id="rId15"/>
          <w:footerReference w:type="default" r:id="rId16"/>
          <w:pgSz w:w="12242" w:h="15842"/>
          <w:pgMar w:top="2268" w:right="1701" w:bottom="1701" w:left="2268" w:header="850" w:footer="850" w:gutter="0"/>
          <w:pgNumType w:start="2"/>
          <w:cols w:space="708"/>
          <w:docGrid w:linePitch="360"/>
        </w:sectPr>
      </w:pPr>
    </w:p>
    <w:p w:rsidR="00BC648B" w:rsidRDefault="00646E1A">
      <w:pPr>
        <w:pStyle w:val="ListParagraph"/>
        <w:spacing w:line="480" w:lineRule="auto"/>
        <w:ind w:left="1440" w:firstLine="545"/>
        <w:jc w:val="both"/>
        <w:rPr>
          <w:rFonts w:ascii="Arial" w:hAnsi="Arial" w:cs="Arial"/>
          <w:sz w:val="24"/>
          <w:szCs w:val="24"/>
        </w:rPr>
      </w:pPr>
      <w:r>
        <w:rPr>
          <w:rFonts w:ascii="Arial" w:hAnsi="Arial" w:cs="Arial"/>
          <w:sz w:val="24"/>
          <w:szCs w:val="24"/>
        </w:rPr>
        <w:lastRenderedPageBreak/>
        <w:t>Menurut Saptadi dan Djamal, (2012) bencana alam adalah bencana yang diakibatkan oleh peristiwa atau serangkaian peristiwa yang disebabkan oleh alam antara lain berupa gempa bumi, tsunami, gunung meletus, banjir, kekeringan, angin topan dan tanah longsor.</w:t>
      </w:r>
    </w:p>
    <w:p w:rsidR="00BC648B" w:rsidRDefault="00646E1A">
      <w:pPr>
        <w:pStyle w:val="ListParagraph"/>
        <w:numPr>
          <w:ilvl w:val="0"/>
          <w:numId w:val="9"/>
        </w:numPr>
        <w:spacing w:line="480" w:lineRule="auto"/>
        <w:jc w:val="both"/>
        <w:rPr>
          <w:rFonts w:ascii="Arial" w:hAnsi="Arial" w:cs="Arial"/>
          <w:b/>
          <w:sz w:val="24"/>
          <w:szCs w:val="24"/>
        </w:rPr>
      </w:pPr>
      <w:r>
        <w:rPr>
          <w:rFonts w:ascii="Arial" w:hAnsi="Arial" w:cs="Arial"/>
          <w:b/>
          <w:sz w:val="24"/>
          <w:szCs w:val="24"/>
        </w:rPr>
        <w:t>Proses terjadinya bencana</w:t>
      </w:r>
    </w:p>
    <w:p w:rsidR="00BC648B" w:rsidRDefault="00646E1A">
      <w:pPr>
        <w:pStyle w:val="ListParagraph"/>
        <w:spacing w:line="480" w:lineRule="auto"/>
        <w:ind w:left="1440" w:firstLine="545"/>
        <w:jc w:val="both"/>
        <w:rPr>
          <w:rFonts w:ascii="Arial" w:hAnsi="Arial" w:cs="Arial"/>
          <w:sz w:val="24"/>
          <w:szCs w:val="24"/>
        </w:rPr>
      </w:pPr>
      <w:r>
        <w:rPr>
          <w:rFonts w:ascii="Arial" w:hAnsi="Arial" w:cs="Arial"/>
          <w:sz w:val="24"/>
          <w:szCs w:val="24"/>
        </w:rPr>
        <w:t>Peristiwa yang ditimbulkan oleh gejala alam maupun yang diakibatkan oleh kegiatan manusia, baru dapat disebut bencana ketika masyarakat/ manusia yang terkena dampak oleh peristiwa itu tidak mampu untuk menanggulanginya. Ancaman alam menjadi bencana ketika manusia tidak siap untuk menghadapinya dan pada akhirnya terkena dampak (Nurjanah, 2012).</w:t>
      </w:r>
    </w:p>
    <w:p w:rsidR="00BC648B" w:rsidRDefault="00646E1A">
      <w:pPr>
        <w:pStyle w:val="ListParagraph"/>
        <w:spacing w:line="480" w:lineRule="auto"/>
        <w:ind w:left="1440" w:firstLine="545"/>
        <w:jc w:val="both"/>
        <w:rPr>
          <w:rFonts w:ascii="Arial" w:hAnsi="Arial" w:cs="Arial"/>
          <w:sz w:val="24"/>
          <w:szCs w:val="24"/>
          <w:lang w:val="id-ID"/>
        </w:rPr>
        <w:sectPr w:rsidR="00BC648B">
          <w:headerReference w:type="default" r:id="rId17"/>
          <w:footerReference w:type="default" r:id="rId18"/>
          <w:pgSz w:w="12242" w:h="15842"/>
          <w:pgMar w:top="2268" w:right="1701" w:bottom="1701" w:left="2268" w:header="850" w:footer="850" w:gutter="0"/>
          <w:cols w:space="708"/>
          <w:docGrid w:linePitch="360"/>
        </w:sectPr>
      </w:pPr>
      <w:r>
        <w:rPr>
          <w:rFonts w:ascii="Arial" w:hAnsi="Arial" w:cs="Arial"/>
          <w:sz w:val="24"/>
          <w:szCs w:val="24"/>
          <w:lang w:val="id-ID"/>
        </w:rPr>
        <w:t xml:space="preserve">Jika diamati, terjadinya bencana adalah karena adanya pertemuan antara bahaya dan kerentanan, serta ada pemicunya. Melalui proses tersebut diketahui bahwa bencana terjadi setelah melalui proses dan memenuhi unsur-unsur atau kriteria. Pertama, adanya unsur bahaya (misalnya, gunung api yang aktif). Kedua, adanya kerentanan (misalnya, masyarakat tinggal didekat/ bantaran sungai diantara lahar biasanya mengalir). jika masyarakat tinggal disekitar gunung api yang aktif dan atau bertempat tinggal dibantaran sungai dimana </w:t>
      </w:r>
    </w:p>
    <w:p w:rsidR="00BC648B" w:rsidRDefault="00646E1A">
      <w:pPr>
        <w:pStyle w:val="ListParagraph"/>
        <w:spacing w:line="480" w:lineRule="auto"/>
        <w:ind w:left="1440" w:firstLine="545"/>
        <w:jc w:val="both"/>
        <w:rPr>
          <w:rFonts w:ascii="Arial" w:hAnsi="Arial" w:cs="Arial"/>
          <w:sz w:val="24"/>
          <w:szCs w:val="24"/>
          <w:lang w:val="id-ID"/>
        </w:rPr>
      </w:pPr>
      <w:r>
        <w:rPr>
          <w:rFonts w:ascii="Arial" w:hAnsi="Arial" w:cs="Arial"/>
          <w:sz w:val="24"/>
          <w:szCs w:val="24"/>
          <w:lang w:val="id-ID"/>
        </w:rPr>
        <w:lastRenderedPageBreak/>
        <w:t>dimungkinkan lahar mengalir disungai tersebut ( jika terjadi letusan gunung api), maka masyarakat tersebut rentan terhadap bencana letusan gunung api. Sedangkan resiko bencana adalah kemungkinan-kemungkinan yang terjadi yang ditimbulkan oleh letusan gunung api. Besar-kecilnya resiko sangat ditentukan oleh tingkat kerentanan. Apabila masyarakat sudah mengenal bencana dan karakteristiknya, sedah memiliki kemampuan tentang penanganan bencana, maka tingkat kerentanan masyarakat itu kecil. Hal ini berarti masyarakat yang bersangkutan memiliki kemampuan untuk menghadapi bencana. Terjadinya bencana juga dipengaruhi adanya pemicu (trigger). jika ada penduduk yang tinggal didekat lereng atau perbukitan yang tanahnya labil, maka jika terjadi hujan dengan curah hujan yang tinggi dan berlangsung lama, lereng atau bukit tersebut akan mudah longsor. Dampaknya akan mudah menelan korban jiwa atau merusak bangunan rumahpenduduk. Pada kejadian ini trigger-nya adalah hujan deras yang berlangsung lama/ terus-menerus (Nurjanah, 2012).</w:t>
      </w:r>
    </w:p>
    <w:p w:rsidR="00BC648B" w:rsidRDefault="00646E1A">
      <w:pPr>
        <w:pStyle w:val="ListParagraph"/>
        <w:numPr>
          <w:ilvl w:val="0"/>
          <w:numId w:val="9"/>
        </w:numPr>
        <w:spacing w:line="480" w:lineRule="auto"/>
        <w:jc w:val="both"/>
        <w:rPr>
          <w:rFonts w:ascii="Arial" w:hAnsi="Arial" w:cs="Arial"/>
          <w:b/>
          <w:sz w:val="24"/>
          <w:szCs w:val="24"/>
        </w:rPr>
      </w:pPr>
      <w:r>
        <w:rPr>
          <w:rFonts w:ascii="Arial" w:hAnsi="Arial" w:cs="Arial"/>
          <w:b/>
          <w:sz w:val="24"/>
          <w:szCs w:val="24"/>
        </w:rPr>
        <w:t>Jenis-Jenis bencana</w:t>
      </w:r>
    </w:p>
    <w:p w:rsidR="00BC648B" w:rsidRDefault="00646E1A">
      <w:pPr>
        <w:pStyle w:val="ListParagraph"/>
        <w:spacing w:line="480" w:lineRule="auto"/>
        <w:ind w:left="1440" w:firstLine="545"/>
        <w:jc w:val="both"/>
        <w:rPr>
          <w:rFonts w:ascii="Arial" w:hAnsi="Arial" w:cs="Arial"/>
          <w:sz w:val="24"/>
          <w:szCs w:val="24"/>
        </w:rPr>
      </w:pPr>
      <w:r>
        <w:rPr>
          <w:rFonts w:ascii="Arial" w:hAnsi="Arial" w:cs="Arial"/>
          <w:sz w:val="24"/>
          <w:szCs w:val="24"/>
          <w:lang w:val="zh-CN"/>
        </w:rPr>
        <w:t>Menurut Nurjanah (2012), p</w:t>
      </w:r>
      <w:r>
        <w:rPr>
          <w:rFonts w:ascii="Arial" w:hAnsi="Arial" w:cs="Arial"/>
          <w:sz w:val="24"/>
          <w:szCs w:val="24"/>
        </w:rPr>
        <w:t>ada umumnya jenis bencana dikelompokkan ke dalam enam kelompok berikut :</w:t>
      </w:r>
    </w:p>
    <w:p w:rsidR="00BC648B" w:rsidRDefault="00646E1A">
      <w:pPr>
        <w:pStyle w:val="ListParagraph"/>
        <w:numPr>
          <w:ilvl w:val="0"/>
          <w:numId w:val="10"/>
        </w:numPr>
        <w:spacing w:line="480" w:lineRule="auto"/>
        <w:jc w:val="both"/>
        <w:rPr>
          <w:rFonts w:ascii="Arial" w:hAnsi="Arial" w:cs="Arial"/>
          <w:sz w:val="24"/>
          <w:szCs w:val="24"/>
        </w:rPr>
      </w:pPr>
      <w:r>
        <w:rPr>
          <w:rFonts w:ascii="Arial" w:hAnsi="Arial" w:cs="Arial"/>
          <w:sz w:val="24"/>
          <w:szCs w:val="24"/>
        </w:rPr>
        <w:t>Bencana geologi seperti letusan gunung api, gempa bumi/ tsunami, longsor.</w:t>
      </w:r>
    </w:p>
    <w:p w:rsidR="00BC648B" w:rsidRDefault="00646E1A">
      <w:pPr>
        <w:pStyle w:val="ListParagraph"/>
        <w:numPr>
          <w:ilvl w:val="0"/>
          <w:numId w:val="10"/>
        </w:numPr>
        <w:spacing w:line="480" w:lineRule="auto"/>
        <w:jc w:val="both"/>
        <w:rPr>
          <w:rFonts w:ascii="Arial" w:hAnsi="Arial" w:cs="Arial"/>
          <w:sz w:val="24"/>
          <w:szCs w:val="24"/>
        </w:rPr>
      </w:pPr>
      <w:r>
        <w:rPr>
          <w:rFonts w:ascii="Arial" w:hAnsi="Arial" w:cs="Arial"/>
          <w:sz w:val="24"/>
          <w:szCs w:val="24"/>
        </w:rPr>
        <w:lastRenderedPageBreak/>
        <w:t xml:space="preserve">Bencana </w:t>
      </w:r>
      <w:r>
        <w:rPr>
          <w:rFonts w:ascii="Arial" w:hAnsi="Arial" w:cs="Arial"/>
          <w:i/>
          <w:sz w:val="24"/>
          <w:szCs w:val="24"/>
        </w:rPr>
        <w:t>hydro</w:t>
      </w:r>
      <w:r>
        <w:rPr>
          <w:rFonts w:ascii="Arial" w:hAnsi="Arial" w:cs="Arial"/>
          <w:sz w:val="24"/>
          <w:szCs w:val="24"/>
        </w:rPr>
        <w:t>-meteorologi seperti banjir, banjir bandang, badai/ angin topan, kekeringan,air laut pasang, kebaran hutan.</w:t>
      </w:r>
    </w:p>
    <w:p w:rsidR="00BC648B" w:rsidRDefault="00646E1A">
      <w:pPr>
        <w:pStyle w:val="ListParagraph"/>
        <w:numPr>
          <w:ilvl w:val="0"/>
          <w:numId w:val="10"/>
        </w:numPr>
        <w:spacing w:line="480" w:lineRule="auto"/>
        <w:jc w:val="both"/>
        <w:rPr>
          <w:rFonts w:ascii="Arial" w:hAnsi="Arial" w:cs="Arial"/>
          <w:sz w:val="24"/>
          <w:szCs w:val="24"/>
        </w:rPr>
      </w:pPr>
      <w:r>
        <w:rPr>
          <w:rFonts w:ascii="Arial" w:hAnsi="Arial" w:cs="Arial"/>
          <w:sz w:val="24"/>
          <w:szCs w:val="24"/>
        </w:rPr>
        <w:t>Bencana biologi seperti epidemi, penyakit tanaman/ hewan.</w:t>
      </w:r>
    </w:p>
    <w:p w:rsidR="00BC648B" w:rsidRDefault="00646E1A">
      <w:pPr>
        <w:pStyle w:val="ListParagraph"/>
        <w:numPr>
          <w:ilvl w:val="0"/>
          <w:numId w:val="10"/>
        </w:numPr>
        <w:spacing w:line="480" w:lineRule="auto"/>
        <w:jc w:val="both"/>
        <w:rPr>
          <w:rFonts w:ascii="Arial" w:hAnsi="Arial" w:cs="Arial"/>
          <w:sz w:val="24"/>
          <w:szCs w:val="24"/>
        </w:rPr>
      </w:pPr>
      <w:r>
        <w:rPr>
          <w:rFonts w:ascii="Arial" w:hAnsi="Arial" w:cs="Arial"/>
          <w:sz w:val="24"/>
          <w:szCs w:val="24"/>
        </w:rPr>
        <w:t>Bencana kegagalan tekhnologi seperti kecelakaan/ kegagalan industri, kecelakaan transportasi, kesalahan design tekhnologi, kelalaian manusia dalam pengoperasian produk tekhnologi.</w:t>
      </w:r>
    </w:p>
    <w:p w:rsidR="00BC648B" w:rsidRDefault="00646E1A">
      <w:pPr>
        <w:pStyle w:val="ListParagraph"/>
        <w:numPr>
          <w:ilvl w:val="0"/>
          <w:numId w:val="10"/>
        </w:numPr>
        <w:spacing w:line="480" w:lineRule="auto"/>
        <w:jc w:val="both"/>
        <w:rPr>
          <w:rFonts w:ascii="Arial" w:hAnsi="Arial" w:cs="Arial"/>
          <w:sz w:val="24"/>
          <w:szCs w:val="24"/>
        </w:rPr>
      </w:pPr>
      <w:r>
        <w:rPr>
          <w:rFonts w:ascii="Arial" w:hAnsi="Arial" w:cs="Arial"/>
          <w:sz w:val="24"/>
          <w:szCs w:val="24"/>
        </w:rPr>
        <w:t xml:space="preserve">Bencana lingkungan seperti pencemaran, abrasi pantai, kebakaran </w:t>
      </w:r>
      <w:r>
        <w:rPr>
          <w:rFonts w:ascii="Arial" w:hAnsi="Arial" w:cs="Arial"/>
          <w:i/>
          <w:sz w:val="24"/>
          <w:szCs w:val="24"/>
        </w:rPr>
        <w:t>(urban fire)</w:t>
      </w:r>
      <w:r>
        <w:rPr>
          <w:rFonts w:ascii="Arial" w:hAnsi="Arial" w:cs="Arial"/>
          <w:sz w:val="24"/>
          <w:szCs w:val="24"/>
        </w:rPr>
        <w:t xml:space="preserve">, kebakaran hutan </w:t>
      </w:r>
      <w:r>
        <w:rPr>
          <w:rFonts w:ascii="Arial" w:hAnsi="Arial" w:cs="Arial"/>
          <w:i/>
          <w:sz w:val="24"/>
          <w:szCs w:val="24"/>
        </w:rPr>
        <w:t>(forest fire).</w:t>
      </w:r>
    </w:p>
    <w:p w:rsidR="00BC648B" w:rsidRDefault="00646E1A">
      <w:pPr>
        <w:pStyle w:val="ListParagraph"/>
        <w:numPr>
          <w:ilvl w:val="0"/>
          <w:numId w:val="10"/>
        </w:numPr>
        <w:spacing w:line="480" w:lineRule="auto"/>
        <w:jc w:val="both"/>
        <w:rPr>
          <w:rFonts w:ascii="Arial" w:hAnsi="Arial" w:cs="Arial"/>
          <w:sz w:val="24"/>
          <w:szCs w:val="24"/>
        </w:rPr>
      </w:pPr>
      <w:r>
        <w:rPr>
          <w:rFonts w:ascii="Arial" w:hAnsi="Arial" w:cs="Arial"/>
          <w:sz w:val="24"/>
          <w:szCs w:val="24"/>
        </w:rPr>
        <w:t>Bencana sosial seperti ledakan bom/ terorisme dan eksodus (pengungsian/ berpindah tempat secara besar-besaran).</w:t>
      </w:r>
    </w:p>
    <w:p w:rsidR="00BC648B" w:rsidRDefault="00646E1A">
      <w:pPr>
        <w:pStyle w:val="ListParagraph"/>
        <w:numPr>
          <w:ilvl w:val="0"/>
          <w:numId w:val="9"/>
        </w:numPr>
        <w:spacing w:line="480" w:lineRule="auto"/>
        <w:jc w:val="both"/>
        <w:rPr>
          <w:rFonts w:ascii="Arial" w:hAnsi="Arial" w:cs="Arial"/>
          <w:b/>
          <w:sz w:val="24"/>
          <w:szCs w:val="24"/>
        </w:rPr>
      </w:pPr>
      <w:r>
        <w:rPr>
          <w:rFonts w:ascii="Arial" w:hAnsi="Arial" w:cs="Arial"/>
          <w:b/>
          <w:sz w:val="24"/>
          <w:szCs w:val="24"/>
        </w:rPr>
        <w:t>Faktor-faktor penyebab bencana</w:t>
      </w:r>
    </w:p>
    <w:p w:rsidR="00BC648B" w:rsidRDefault="00646E1A">
      <w:pPr>
        <w:pStyle w:val="ListParagraph"/>
        <w:spacing w:line="480" w:lineRule="auto"/>
        <w:ind w:left="1461" w:firstLine="524"/>
        <w:jc w:val="both"/>
        <w:rPr>
          <w:rFonts w:ascii="Arial" w:hAnsi="Arial" w:cs="Arial"/>
          <w:sz w:val="24"/>
          <w:szCs w:val="24"/>
        </w:rPr>
      </w:pPr>
      <w:r>
        <w:rPr>
          <w:rFonts w:ascii="Arial" w:hAnsi="Arial" w:cs="Arial"/>
          <w:sz w:val="24"/>
          <w:szCs w:val="24"/>
          <w:lang w:val="zh-CN"/>
        </w:rPr>
        <w:t>Menurut Nurjanah (2012), t</w:t>
      </w:r>
      <w:r>
        <w:rPr>
          <w:rFonts w:ascii="Arial" w:hAnsi="Arial" w:cs="Arial"/>
          <w:sz w:val="24"/>
          <w:szCs w:val="24"/>
        </w:rPr>
        <w:t xml:space="preserve">erdapat tiga faktor penyebab terjadinya bencana, yaitu : </w:t>
      </w:r>
    </w:p>
    <w:p w:rsidR="00BC648B" w:rsidRDefault="00646E1A">
      <w:pPr>
        <w:pStyle w:val="ListParagraph"/>
        <w:numPr>
          <w:ilvl w:val="0"/>
          <w:numId w:val="11"/>
        </w:numPr>
        <w:spacing w:line="480" w:lineRule="auto"/>
        <w:ind w:left="1843"/>
        <w:jc w:val="both"/>
        <w:rPr>
          <w:rFonts w:ascii="Arial" w:hAnsi="Arial" w:cs="Arial"/>
          <w:sz w:val="24"/>
          <w:szCs w:val="24"/>
        </w:rPr>
      </w:pPr>
      <w:r>
        <w:rPr>
          <w:rFonts w:ascii="Arial" w:hAnsi="Arial" w:cs="Arial"/>
          <w:sz w:val="24"/>
          <w:szCs w:val="24"/>
        </w:rPr>
        <w:t>Faktor alam (</w:t>
      </w:r>
      <w:r>
        <w:rPr>
          <w:rFonts w:ascii="Arial" w:hAnsi="Arial" w:cs="Arial"/>
          <w:i/>
          <w:sz w:val="24"/>
          <w:szCs w:val="24"/>
        </w:rPr>
        <w:t>natural disaster</w:t>
      </w:r>
      <w:r>
        <w:rPr>
          <w:rFonts w:ascii="Arial" w:hAnsi="Arial" w:cs="Arial"/>
          <w:sz w:val="24"/>
          <w:szCs w:val="24"/>
        </w:rPr>
        <w:t xml:space="preserve">) fenomena yang tanpa campur tangan dari manusia. </w:t>
      </w:r>
    </w:p>
    <w:p w:rsidR="00BC648B" w:rsidRDefault="00646E1A">
      <w:pPr>
        <w:pStyle w:val="ListParagraph"/>
        <w:numPr>
          <w:ilvl w:val="0"/>
          <w:numId w:val="11"/>
        </w:numPr>
        <w:spacing w:line="480" w:lineRule="auto"/>
        <w:ind w:left="1843"/>
        <w:jc w:val="both"/>
        <w:rPr>
          <w:rFonts w:ascii="Arial" w:hAnsi="Arial" w:cs="Arial"/>
          <w:sz w:val="24"/>
          <w:szCs w:val="24"/>
        </w:rPr>
      </w:pPr>
      <w:r>
        <w:rPr>
          <w:rFonts w:ascii="Arial" w:hAnsi="Arial" w:cs="Arial"/>
          <w:sz w:val="24"/>
          <w:szCs w:val="24"/>
        </w:rPr>
        <w:t>Faktor non-alam (</w:t>
      </w:r>
      <w:r>
        <w:rPr>
          <w:rFonts w:ascii="Arial" w:hAnsi="Arial" w:cs="Arial"/>
          <w:i/>
          <w:sz w:val="24"/>
          <w:szCs w:val="24"/>
        </w:rPr>
        <w:t>non-natural disaster</w:t>
      </w:r>
      <w:r>
        <w:rPr>
          <w:rFonts w:ascii="Arial" w:hAnsi="Arial" w:cs="Arial"/>
          <w:sz w:val="24"/>
          <w:szCs w:val="24"/>
        </w:rPr>
        <w:t>) fenomena yang bukan dari tangan manusia dan juga bukan dari alam, dan.</w:t>
      </w:r>
    </w:p>
    <w:p w:rsidR="00BC648B" w:rsidRDefault="00646E1A">
      <w:pPr>
        <w:pStyle w:val="ListParagraph"/>
        <w:numPr>
          <w:ilvl w:val="0"/>
          <w:numId w:val="11"/>
        </w:numPr>
        <w:spacing w:line="480" w:lineRule="auto"/>
        <w:ind w:left="1843"/>
        <w:jc w:val="both"/>
        <w:rPr>
          <w:rFonts w:ascii="Arial" w:hAnsi="Arial" w:cs="Arial"/>
          <w:sz w:val="24"/>
          <w:szCs w:val="24"/>
        </w:rPr>
      </w:pPr>
      <w:r>
        <w:rPr>
          <w:rFonts w:ascii="Arial" w:hAnsi="Arial" w:cs="Arial"/>
          <w:sz w:val="24"/>
          <w:szCs w:val="24"/>
        </w:rPr>
        <w:t>Faktor sosial/ manusia (</w:t>
      </w:r>
      <w:r>
        <w:rPr>
          <w:rFonts w:ascii="Arial" w:hAnsi="Arial" w:cs="Arial"/>
          <w:i/>
          <w:sz w:val="24"/>
          <w:szCs w:val="24"/>
        </w:rPr>
        <w:t>man-made disaster</w:t>
      </w:r>
      <w:r>
        <w:rPr>
          <w:rFonts w:ascii="Arial" w:hAnsi="Arial" w:cs="Arial"/>
          <w:sz w:val="24"/>
          <w:szCs w:val="24"/>
        </w:rPr>
        <w:t>) yang murni akibat perbuatan manusia, misanya konflik horizontal; konflik vertikal; dan terorisme.</w:t>
      </w:r>
    </w:p>
    <w:p w:rsidR="00BC648B" w:rsidRDefault="00646E1A">
      <w:pPr>
        <w:pStyle w:val="ListParagraph"/>
        <w:spacing w:line="480" w:lineRule="auto"/>
        <w:ind w:left="1440" w:firstLine="545"/>
        <w:jc w:val="both"/>
        <w:rPr>
          <w:rFonts w:ascii="Arial" w:hAnsi="Arial" w:cs="Arial"/>
          <w:sz w:val="24"/>
          <w:szCs w:val="24"/>
        </w:rPr>
      </w:pPr>
      <w:r>
        <w:rPr>
          <w:rFonts w:ascii="Arial" w:hAnsi="Arial" w:cs="Arial"/>
          <w:sz w:val="24"/>
          <w:szCs w:val="24"/>
        </w:rPr>
        <w:lastRenderedPageBreak/>
        <w:t>Menurut Paripurno</w:t>
      </w:r>
      <w:r>
        <w:rPr>
          <w:rFonts w:ascii="Arial" w:hAnsi="Arial" w:cs="Arial"/>
          <w:i/>
          <w:sz w:val="24"/>
          <w:szCs w:val="24"/>
        </w:rPr>
        <w:t xml:space="preserve"> </w:t>
      </w:r>
      <w:r>
        <w:rPr>
          <w:rFonts w:ascii="Arial" w:hAnsi="Arial" w:cs="Arial"/>
          <w:sz w:val="24"/>
          <w:szCs w:val="24"/>
        </w:rPr>
        <w:t>(2008), sumber ancaman bencana dapat dikelompokkan ke dalam empat sumber ancaman, yaitu :</w:t>
      </w:r>
    </w:p>
    <w:p w:rsidR="00BC648B" w:rsidRDefault="00646E1A">
      <w:pPr>
        <w:pStyle w:val="ListParagraph"/>
        <w:numPr>
          <w:ilvl w:val="0"/>
          <w:numId w:val="12"/>
        </w:numPr>
        <w:spacing w:line="480" w:lineRule="auto"/>
        <w:ind w:left="1843"/>
        <w:jc w:val="both"/>
        <w:rPr>
          <w:rFonts w:ascii="Arial" w:hAnsi="Arial" w:cs="Arial"/>
          <w:sz w:val="24"/>
          <w:szCs w:val="24"/>
        </w:rPr>
      </w:pPr>
      <w:r>
        <w:rPr>
          <w:rFonts w:ascii="Arial" w:hAnsi="Arial" w:cs="Arial"/>
          <w:sz w:val="24"/>
          <w:szCs w:val="24"/>
        </w:rPr>
        <w:t>Sumber ancaman klimatologis, adalah sumber ancaman yang ditimbulkan oleh pengaruh iklim, dapat berupa rendan dan tingginya curah hujan, tinggi dan derasnya ombak di pantai, arah angin, serta beberapa kejadian alam lain yang erat kaitannya dengan iklim dan cuaca. Contonya seperti banjir, kekeringan, abrasi pantai dan badai.</w:t>
      </w:r>
    </w:p>
    <w:p w:rsidR="00BC648B" w:rsidRDefault="00646E1A">
      <w:pPr>
        <w:pStyle w:val="ListParagraph"/>
        <w:numPr>
          <w:ilvl w:val="0"/>
          <w:numId w:val="12"/>
        </w:numPr>
        <w:spacing w:line="480" w:lineRule="auto"/>
        <w:ind w:left="1843"/>
        <w:jc w:val="both"/>
        <w:rPr>
          <w:rFonts w:ascii="Arial" w:hAnsi="Arial" w:cs="Arial"/>
          <w:sz w:val="24"/>
          <w:szCs w:val="24"/>
        </w:rPr>
      </w:pPr>
      <w:r>
        <w:rPr>
          <w:rFonts w:ascii="Arial" w:hAnsi="Arial" w:cs="Arial"/>
          <w:sz w:val="24"/>
          <w:szCs w:val="24"/>
        </w:rPr>
        <w:t>Sumber ancaman geologis, yaitu sumber ancaman yang terjadi oleh adanya dinamika bumi, baik berupa pergerakan lempeng bumi, bentuk dan rupa bumi, jenis dan materi penyusunan bumi, adalah beberapa contoh kondisi dan dinamika bumi. Contoh: letusan gunung api, gempa bumi, tsunami, dan tanah longsor.</w:t>
      </w:r>
    </w:p>
    <w:p w:rsidR="00BC648B" w:rsidRDefault="00646E1A">
      <w:pPr>
        <w:pStyle w:val="ListParagraph"/>
        <w:numPr>
          <w:ilvl w:val="0"/>
          <w:numId w:val="12"/>
        </w:numPr>
        <w:spacing w:line="480" w:lineRule="auto"/>
        <w:ind w:left="1843"/>
        <w:jc w:val="both"/>
        <w:rPr>
          <w:rFonts w:ascii="Arial" w:hAnsi="Arial" w:cs="Arial"/>
          <w:sz w:val="24"/>
          <w:szCs w:val="24"/>
        </w:rPr>
      </w:pPr>
      <w:r>
        <w:rPr>
          <w:rFonts w:ascii="Arial" w:hAnsi="Arial" w:cs="Arial"/>
          <w:sz w:val="24"/>
          <w:szCs w:val="24"/>
        </w:rPr>
        <w:t>Sumber ancaman industri dan kegagalan teknologi, adalah sumber ancaman akibat adanya kegagalan teknologi maupun kesalahan pengolaan suatu proses industri, pembangunan limbah, polusi yang di timbulkan, atau dapat pula akibat proses persiapan produksi. Contohnya: kebocoran reaktor nuklir, pencemaran limbah, dan semburan lumpur.</w:t>
      </w:r>
    </w:p>
    <w:p w:rsidR="00BC648B" w:rsidRDefault="00646E1A">
      <w:pPr>
        <w:pStyle w:val="ListParagraph"/>
        <w:numPr>
          <w:ilvl w:val="0"/>
          <w:numId w:val="12"/>
        </w:numPr>
        <w:spacing w:line="480" w:lineRule="auto"/>
        <w:ind w:left="1843"/>
        <w:jc w:val="both"/>
        <w:rPr>
          <w:rFonts w:ascii="Arial" w:hAnsi="Arial" w:cs="Arial"/>
          <w:sz w:val="24"/>
          <w:szCs w:val="24"/>
        </w:rPr>
      </w:pPr>
      <w:r>
        <w:rPr>
          <w:rFonts w:ascii="Arial" w:hAnsi="Arial" w:cs="Arial"/>
          <w:sz w:val="24"/>
          <w:szCs w:val="24"/>
        </w:rPr>
        <w:t xml:space="preserve">Faktor manusia juga merupakan salah satu sumber ancaman. Perilaku atau ulah manusia, baik dalam pengelolaan lingkungan, perebutan sumber daya, permasalahan </w:t>
      </w:r>
      <w:r>
        <w:rPr>
          <w:rFonts w:ascii="Arial" w:hAnsi="Arial" w:cs="Arial"/>
          <w:sz w:val="24"/>
          <w:szCs w:val="24"/>
        </w:rPr>
        <w:lastRenderedPageBreak/>
        <w:t>ras, dan kepentingan lainnya yang berdampak pada sebuah komunitas  yang merupakan sumber ancaman. Contohnya: konflik bersenjata dan penggusuran. (Nurjanah, 2012).</w:t>
      </w:r>
    </w:p>
    <w:p w:rsidR="00BC648B" w:rsidRDefault="00646E1A">
      <w:pPr>
        <w:pStyle w:val="ListParagraph"/>
        <w:numPr>
          <w:ilvl w:val="0"/>
          <w:numId w:val="9"/>
        </w:numPr>
        <w:spacing w:line="480" w:lineRule="auto"/>
        <w:jc w:val="both"/>
        <w:rPr>
          <w:rFonts w:ascii="Arial" w:hAnsi="Arial" w:cs="Arial"/>
          <w:b/>
          <w:sz w:val="24"/>
          <w:szCs w:val="24"/>
        </w:rPr>
      </w:pPr>
      <w:r>
        <w:rPr>
          <w:rFonts w:ascii="Arial" w:hAnsi="Arial" w:cs="Arial"/>
          <w:b/>
          <w:sz w:val="24"/>
          <w:szCs w:val="24"/>
        </w:rPr>
        <w:t>Karakteristik Bencana</w:t>
      </w:r>
    </w:p>
    <w:p w:rsidR="00BC648B" w:rsidRDefault="00646E1A">
      <w:pPr>
        <w:pStyle w:val="ListParagraph"/>
        <w:spacing w:line="480" w:lineRule="auto"/>
        <w:ind w:left="1440" w:firstLine="545"/>
        <w:jc w:val="both"/>
        <w:rPr>
          <w:rFonts w:ascii="Arial" w:hAnsi="Arial" w:cs="Arial"/>
          <w:sz w:val="24"/>
          <w:szCs w:val="24"/>
        </w:rPr>
      </w:pPr>
      <w:r>
        <w:rPr>
          <w:rFonts w:ascii="Arial" w:hAnsi="Arial" w:cs="Arial"/>
          <w:sz w:val="24"/>
          <w:szCs w:val="24"/>
        </w:rPr>
        <w:t>Karakteristik bencana perli diidentifikasi dan di pahami oleh aparatur pemerintah dan masyarakat terutama yang tingga di wilayah rawan bencana. Upaya mengenal karakteristik bencana yang sering di lakukan merupakan suatu upaya mitigasi sehingga di harapkan apabila terjadi bencana dampaknya dapat di kurangi (Nurjanah, 2012).</w:t>
      </w:r>
    </w:p>
    <w:p w:rsidR="00BC648B" w:rsidRDefault="00646E1A">
      <w:pPr>
        <w:pStyle w:val="ListParagraph"/>
        <w:spacing w:line="480" w:lineRule="auto"/>
        <w:ind w:left="1440" w:firstLine="545"/>
        <w:jc w:val="both"/>
        <w:rPr>
          <w:rFonts w:ascii="Arial" w:hAnsi="Arial" w:cs="Arial"/>
          <w:sz w:val="24"/>
          <w:szCs w:val="24"/>
        </w:rPr>
      </w:pPr>
      <w:r>
        <w:rPr>
          <w:rFonts w:ascii="Arial" w:hAnsi="Arial" w:cs="Arial"/>
          <w:sz w:val="24"/>
          <w:szCs w:val="24"/>
        </w:rPr>
        <w:t>Salah satu penyebab timbulnya bencana (Di Indonesia) di antara lain karena masyarakat tidak memahami karakteristik ancaman bencana. Yang seringkali di pahami, seolah-olah bencana terjadi secara tiba-tiba sehingga masyarakat tidak siap menghadapinya. Akibatnya adalah timbul korban jiwa dan kerusakan/ kerugian yang cukup besar. Padahal sebenarnya sebagian bencana dapat di prediksi waktu kejadiannya. Sedangkan tingkat ketepatan prediksi/ peramalannya tergantung dari ketersediaan dan kesiapan alat/ sarana serta sumberdaya manusiannya (Nurjanah, 2012).</w:t>
      </w:r>
    </w:p>
    <w:p w:rsidR="00BC648B" w:rsidRDefault="00646E1A">
      <w:pPr>
        <w:pStyle w:val="ListParagraph"/>
        <w:numPr>
          <w:ilvl w:val="0"/>
          <w:numId w:val="9"/>
        </w:numPr>
        <w:spacing w:line="480" w:lineRule="auto"/>
        <w:jc w:val="both"/>
        <w:rPr>
          <w:rFonts w:ascii="Arial" w:hAnsi="Arial" w:cs="Arial"/>
          <w:b/>
          <w:sz w:val="24"/>
          <w:szCs w:val="24"/>
        </w:rPr>
      </w:pPr>
      <w:r>
        <w:rPr>
          <w:rFonts w:ascii="Arial" w:hAnsi="Arial" w:cs="Arial"/>
          <w:b/>
          <w:sz w:val="24"/>
          <w:szCs w:val="24"/>
        </w:rPr>
        <w:t>Dampak Bencana</w:t>
      </w:r>
    </w:p>
    <w:p w:rsidR="00BC648B" w:rsidRDefault="00646E1A">
      <w:pPr>
        <w:pStyle w:val="ListParagraph"/>
        <w:spacing w:line="480" w:lineRule="auto"/>
        <w:ind w:left="1440" w:firstLine="545"/>
        <w:jc w:val="both"/>
        <w:rPr>
          <w:rFonts w:ascii="Arial" w:hAnsi="Arial" w:cs="Arial"/>
          <w:sz w:val="24"/>
          <w:szCs w:val="24"/>
          <w:lang w:val="zh-CN"/>
        </w:rPr>
      </w:pPr>
      <w:r>
        <w:rPr>
          <w:rFonts w:ascii="Arial" w:hAnsi="Arial" w:cs="Arial"/>
          <w:sz w:val="24"/>
          <w:szCs w:val="24"/>
        </w:rPr>
        <w:t xml:space="preserve">Dampak bencana adalah akibat yang timbul dari kejadian bencana. Dampak bencana dapat berupa korban jiwa, luka, pengungsian, kerusakan pada infrastruktur/ aset, lingkungan/ </w:t>
      </w:r>
      <w:r>
        <w:rPr>
          <w:rFonts w:ascii="Arial" w:hAnsi="Arial" w:cs="Arial"/>
          <w:sz w:val="24"/>
          <w:szCs w:val="24"/>
        </w:rPr>
        <w:lastRenderedPageBreak/>
        <w:t>ekosistem, harta benda, penghidupan, gangguan pada stabilitas sosial, ekonomi, politik, hasil-hasil pembangunan, dan dampak lainnya yang pada akhirnya dapat menurunkan tingkat kesejahteraan masyarakatat. Semakin besar ancaman bencana, maka semakin besar peluang dampak yang ditimbulkan akibat bencana dan semakin tinggi tingkat kerentangan terhadap bencana, semakin besar peluan dampak yang ditimbulkan bencana. Untuk (tingkat) kerentangan dilakukan dengan cara meningkatkan kapasitas/ kemampuan. Dengan kata lain, meningkatnya kapasitas/ kemampuan akan dapat menurunkan (tingkat) kerentanan (fisik, ekonomi, sosial, dalingkungan) (Nurjanah, 2012).</w:t>
      </w:r>
    </w:p>
    <w:p w:rsidR="00BC648B" w:rsidRDefault="00646E1A">
      <w:pPr>
        <w:pStyle w:val="ListParagraph"/>
        <w:numPr>
          <w:ilvl w:val="0"/>
          <w:numId w:val="13"/>
        </w:numPr>
        <w:spacing w:line="480" w:lineRule="auto"/>
        <w:ind w:left="1134" w:hanging="425"/>
        <w:jc w:val="both"/>
        <w:rPr>
          <w:rFonts w:ascii="Arial" w:hAnsi="Arial" w:cs="Arial"/>
          <w:b/>
          <w:sz w:val="24"/>
          <w:szCs w:val="24"/>
        </w:rPr>
      </w:pPr>
      <w:r>
        <w:rPr>
          <w:rFonts w:ascii="Arial" w:hAnsi="Arial" w:cs="Arial"/>
          <w:b/>
          <w:sz w:val="24"/>
          <w:szCs w:val="24"/>
        </w:rPr>
        <w:t xml:space="preserve">Banjir </w:t>
      </w:r>
    </w:p>
    <w:p w:rsidR="00BC648B" w:rsidRDefault="00646E1A">
      <w:pPr>
        <w:pStyle w:val="ListParagraph"/>
        <w:numPr>
          <w:ilvl w:val="0"/>
          <w:numId w:val="14"/>
        </w:numPr>
        <w:spacing w:line="480" w:lineRule="auto"/>
        <w:jc w:val="both"/>
        <w:rPr>
          <w:rFonts w:ascii="Arial" w:hAnsi="Arial" w:cs="Arial"/>
          <w:b/>
          <w:sz w:val="24"/>
          <w:szCs w:val="24"/>
        </w:rPr>
      </w:pPr>
      <w:r>
        <w:rPr>
          <w:rFonts w:ascii="Arial" w:hAnsi="Arial" w:cs="Arial"/>
          <w:b/>
          <w:sz w:val="24"/>
          <w:szCs w:val="24"/>
        </w:rPr>
        <w:t>Definisi Banjir</w:t>
      </w:r>
    </w:p>
    <w:p w:rsidR="00BC648B" w:rsidRDefault="00646E1A">
      <w:pPr>
        <w:pStyle w:val="ListParagraph"/>
        <w:spacing w:line="480" w:lineRule="auto"/>
        <w:ind w:left="1494" w:firstLine="633"/>
        <w:jc w:val="both"/>
        <w:rPr>
          <w:rFonts w:ascii="Arial" w:hAnsi="Arial" w:cs="Arial"/>
          <w:sz w:val="24"/>
          <w:szCs w:val="24"/>
        </w:rPr>
      </w:pPr>
      <w:r>
        <w:rPr>
          <w:rFonts w:ascii="Arial" w:hAnsi="Arial" w:cs="Arial"/>
          <w:sz w:val="24"/>
          <w:szCs w:val="24"/>
        </w:rPr>
        <w:t xml:space="preserve">Menurut Undang-undang No.24 Tahun 2007, bencana didefinisikan  sebagai peristiwa yang mengancam dan mengganggu kehidupan dan penghidupan masyarakat. Bencana dapat disebabkan baik oleh faktor alam dan/atau faktor non alam maupun faktor manusia sehingga mengakibatkan timbulnya korban jiwa manusia, kerusakan lingkungan, kerugian harta benda, dan dampak psikologis.  </w:t>
      </w:r>
    </w:p>
    <w:p w:rsidR="00BC648B" w:rsidRDefault="00646E1A">
      <w:pPr>
        <w:pStyle w:val="ListParagraph"/>
        <w:spacing w:line="480" w:lineRule="auto"/>
        <w:ind w:left="1494" w:firstLine="666"/>
        <w:jc w:val="both"/>
        <w:rPr>
          <w:rFonts w:ascii="Arial" w:hAnsi="Arial" w:cs="Arial"/>
          <w:sz w:val="24"/>
          <w:szCs w:val="24"/>
        </w:rPr>
      </w:pPr>
      <w:r>
        <w:rPr>
          <w:rFonts w:ascii="Arial" w:hAnsi="Arial" w:cs="Arial"/>
          <w:sz w:val="24"/>
          <w:szCs w:val="24"/>
        </w:rPr>
        <w:t xml:space="preserve">Banjir didefinisikan sebagai tergenangnya suatu tempat akibat meluapnya air yang melebihi kapasitas pembuangan air disuatu wilayah dan menimbulkan kerugian fisik, sosial dan ekonomi (Rahayu dkk, 2009).  Banjir adalah ancaman </w:t>
      </w:r>
      <w:r>
        <w:rPr>
          <w:rFonts w:ascii="Arial" w:hAnsi="Arial" w:cs="Arial"/>
          <w:sz w:val="24"/>
          <w:szCs w:val="24"/>
        </w:rPr>
        <w:lastRenderedPageBreak/>
        <w:t>musiman yang terjadi apabila meluapnya tubuh air dari saluran yang ada dan menggenangi wilayah sekitarnya.  Banjir adalah ancaman alam yang paling sering terjadi dan paling banyak merugikan, baik dari segi kemanusiaan maupun ekonomi (IDEP, 2007).</w:t>
      </w:r>
    </w:p>
    <w:p w:rsidR="00BC648B" w:rsidRDefault="00BC648B">
      <w:pPr>
        <w:pStyle w:val="ListParagraph"/>
        <w:spacing w:line="480" w:lineRule="auto"/>
        <w:ind w:left="1494" w:firstLine="666"/>
        <w:jc w:val="both"/>
        <w:rPr>
          <w:rFonts w:ascii="Arial" w:hAnsi="Arial" w:cs="Arial"/>
          <w:sz w:val="24"/>
          <w:szCs w:val="24"/>
        </w:rPr>
      </w:pPr>
    </w:p>
    <w:p w:rsidR="00BC648B" w:rsidRDefault="00BC648B">
      <w:pPr>
        <w:pStyle w:val="ListParagraph"/>
        <w:spacing w:line="480" w:lineRule="auto"/>
        <w:ind w:left="1494" w:firstLine="666"/>
        <w:jc w:val="both"/>
        <w:rPr>
          <w:rFonts w:ascii="Arial" w:hAnsi="Arial" w:cs="Arial"/>
          <w:sz w:val="24"/>
          <w:szCs w:val="24"/>
        </w:rPr>
      </w:pPr>
    </w:p>
    <w:p w:rsidR="00BC648B" w:rsidRDefault="00646E1A">
      <w:pPr>
        <w:pStyle w:val="ListParagraph"/>
        <w:numPr>
          <w:ilvl w:val="0"/>
          <w:numId w:val="14"/>
        </w:numPr>
        <w:spacing w:line="480" w:lineRule="auto"/>
        <w:jc w:val="both"/>
        <w:rPr>
          <w:rFonts w:ascii="Arial" w:hAnsi="Arial" w:cs="Arial"/>
          <w:b/>
          <w:sz w:val="24"/>
          <w:szCs w:val="24"/>
        </w:rPr>
      </w:pPr>
      <w:r>
        <w:rPr>
          <w:rFonts w:ascii="Arial" w:hAnsi="Arial" w:cs="Arial"/>
          <w:b/>
          <w:sz w:val="24"/>
          <w:szCs w:val="24"/>
        </w:rPr>
        <w:t>Kategori Banjir</w:t>
      </w:r>
    </w:p>
    <w:p w:rsidR="00BC648B" w:rsidRDefault="00646E1A">
      <w:pPr>
        <w:pStyle w:val="ListParagraph"/>
        <w:spacing w:line="480" w:lineRule="auto"/>
        <w:ind w:left="1494" w:firstLine="666"/>
        <w:jc w:val="both"/>
        <w:rPr>
          <w:rFonts w:ascii="Arial" w:hAnsi="Arial" w:cs="Arial"/>
          <w:sz w:val="24"/>
          <w:szCs w:val="24"/>
        </w:rPr>
      </w:pPr>
      <w:r>
        <w:rPr>
          <w:rFonts w:ascii="Arial" w:hAnsi="Arial" w:cs="Arial"/>
          <w:sz w:val="24"/>
          <w:szCs w:val="24"/>
        </w:rPr>
        <w:t>Kategori atau jenis banjir terbagi berdasarkan lokasi sumber  aliran permukaannya dan berdasarkan mekanisme terjadinya banjir:</w:t>
      </w:r>
    </w:p>
    <w:p w:rsidR="00BC648B" w:rsidRDefault="00646E1A">
      <w:pPr>
        <w:pStyle w:val="ListParagraph"/>
        <w:numPr>
          <w:ilvl w:val="0"/>
          <w:numId w:val="15"/>
        </w:numPr>
        <w:spacing w:line="480" w:lineRule="auto"/>
        <w:ind w:left="1843"/>
        <w:jc w:val="both"/>
        <w:rPr>
          <w:rFonts w:ascii="Arial" w:hAnsi="Arial" w:cs="Arial"/>
          <w:sz w:val="24"/>
          <w:szCs w:val="24"/>
        </w:rPr>
      </w:pPr>
      <w:r>
        <w:rPr>
          <w:rFonts w:ascii="Arial" w:hAnsi="Arial" w:cs="Arial"/>
          <w:sz w:val="24"/>
          <w:szCs w:val="24"/>
        </w:rPr>
        <w:t>Berdasarkan lokasi sumber aliran permukaannya, terdiri dari:</w:t>
      </w:r>
    </w:p>
    <w:p w:rsidR="00BC648B" w:rsidRDefault="00646E1A">
      <w:pPr>
        <w:pStyle w:val="ListParagraph"/>
        <w:numPr>
          <w:ilvl w:val="0"/>
          <w:numId w:val="16"/>
        </w:numPr>
        <w:spacing w:line="480" w:lineRule="auto"/>
        <w:ind w:left="2268" w:hanging="425"/>
        <w:jc w:val="both"/>
        <w:rPr>
          <w:rFonts w:ascii="Arial" w:hAnsi="Arial" w:cs="Arial"/>
          <w:sz w:val="24"/>
          <w:szCs w:val="24"/>
        </w:rPr>
      </w:pPr>
      <w:r>
        <w:rPr>
          <w:rFonts w:ascii="Arial" w:hAnsi="Arial" w:cs="Arial"/>
          <w:sz w:val="24"/>
          <w:szCs w:val="24"/>
        </w:rPr>
        <w:t>Banjir kiriman (banjir bandang) yaitu banjir yang diakibatkan oleh tingginya curah hujan didaerah hulu sungai.</w:t>
      </w:r>
    </w:p>
    <w:p w:rsidR="00BC648B" w:rsidRDefault="00646E1A">
      <w:pPr>
        <w:pStyle w:val="ListParagraph"/>
        <w:numPr>
          <w:ilvl w:val="0"/>
          <w:numId w:val="16"/>
        </w:numPr>
        <w:spacing w:line="480" w:lineRule="auto"/>
        <w:ind w:left="2268" w:hanging="425"/>
        <w:jc w:val="both"/>
        <w:rPr>
          <w:rFonts w:ascii="Arial" w:hAnsi="Arial" w:cs="Arial"/>
          <w:sz w:val="24"/>
          <w:szCs w:val="24"/>
        </w:rPr>
      </w:pPr>
      <w:r>
        <w:rPr>
          <w:rFonts w:ascii="Arial" w:hAnsi="Arial" w:cs="Arial"/>
          <w:sz w:val="24"/>
          <w:szCs w:val="24"/>
        </w:rPr>
        <w:t>Banjir lokal yaitu banjir yang terjadi karena volume hujan setempat yang melebihi kapasitas pembuangan disuatu wilayah.</w:t>
      </w:r>
    </w:p>
    <w:p w:rsidR="00BC648B" w:rsidRDefault="00646E1A">
      <w:pPr>
        <w:pStyle w:val="ListParagraph"/>
        <w:numPr>
          <w:ilvl w:val="0"/>
          <w:numId w:val="15"/>
        </w:numPr>
        <w:spacing w:line="480" w:lineRule="auto"/>
        <w:ind w:left="1843"/>
        <w:jc w:val="both"/>
        <w:rPr>
          <w:rFonts w:ascii="Arial" w:hAnsi="Arial" w:cs="Arial"/>
          <w:sz w:val="24"/>
          <w:szCs w:val="24"/>
        </w:rPr>
      </w:pPr>
      <w:r>
        <w:rPr>
          <w:rFonts w:ascii="Arial" w:hAnsi="Arial" w:cs="Arial"/>
          <w:sz w:val="24"/>
          <w:szCs w:val="24"/>
        </w:rPr>
        <w:t>Berdasarkan mekanismenya terjadinya banjir yaitu:</w:t>
      </w:r>
    </w:p>
    <w:p w:rsidR="00BC648B" w:rsidRDefault="00646E1A">
      <w:pPr>
        <w:pStyle w:val="ListParagraph"/>
        <w:numPr>
          <w:ilvl w:val="0"/>
          <w:numId w:val="17"/>
        </w:numPr>
        <w:spacing w:line="480" w:lineRule="auto"/>
        <w:ind w:left="2268" w:hanging="425"/>
        <w:jc w:val="both"/>
        <w:rPr>
          <w:rFonts w:ascii="Arial" w:hAnsi="Arial" w:cs="Arial"/>
          <w:sz w:val="24"/>
          <w:szCs w:val="24"/>
        </w:rPr>
      </w:pPr>
      <w:r>
        <w:rPr>
          <w:rFonts w:ascii="Arial" w:hAnsi="Arial" w:cs="Arial"/>
          <w:i/>
          <w:sz w:val="24"/>
          <w:szCs w:val="24"/>
        </w:rPr>
        <w:t>Regular flood</w:t>
      </w:r>
      <w:r>
        <w:rPr>
          <w:rFonts w:ascii="Arial" w:hAnsi="Arial" w:cs="Arial"/>
          <w:sz w:val="24"/>
          <w:szCs w:val="24"/>
        </w:rPr>
        <w:t xml:space="preserve">  yaitu banjir yang diakibatkan oleh hujan.</w:t>
      </w:r>
    </w:p>
    <w:p w:rsidR="00BC648B" w:rsidRDefault="00646E1A">
      <w:pPr>
        <w:pStyle w:val="ListParagraph"/>
        <w:numPr>
          <w:ilvl w:val="0"/>
          <w:numId w:val="17"/>
        </w:numPr>
        <w:spacing w:line="480" w:lineRule="auto"/>
        <w:ind w:left="2268" w:hanging="425"/>
        <w:jc w:val="both"/>
        <w:rPr>
          <w:rFonts w:ascii="Arial" w:hAnsi="Arial" w:cs="Arial"/>
          <w:sz w:val="24"/>
          <w:szCs w:val="24"/>
        </w:rPr>
      </w:pPr>
      <w:r>
        <w:rPr>
          <w:rFonts w:ascii="Arial" w:hAnsi="Arial" w:cs="Arial"/>
          <w:i/>
          <w:sz w:val="24"/>
          <w:szCs w:val="24"/>
        </w:rPr>
        <w:t>Irregular flood</w:t>
      </w:r>
      <w:r>
        <w:rPr>
          <w:rFonts w:ascii="Arial" w:hAnsi="Arial" w:cs="Arial"/>
          <w:sz w:val="24"/>
          <w:szCs w:val="24"/>
        </w:rPr>
        <w:t xml:space="preserve"> yaitu banjir yang diakibatkan oleh selain hujan, seperti tsunami, gelombang pasang, dan hancurnya bendungan.</w:t>
      </w:r>
    </w:p>
    <w:p w:rsidR="00BC648B" w:rsidRDefault="00646E1A">
      <w:pPr>
        <w:pStyle w:val="ListParagraph"/>
        <w:numPr>
          <w:ilvl w:val="0"/>
          <w:numId w:val="14"/>
        </w:numPr>
        <w:spacing w:line="480" w:lineRule="auto"/>
        <w:jc w:val="both"/>
        <w:rPr>
          <w:rFonts w:ascii="Arial" w:hAnsi="Arial" w:cs="Arial"/>
          <w:b/>
          <w:sz w:val="24"/>
          <w:szCs w:val="24"/>
        </w:rPr>
      </w:pPr>
      <w:r>
        <w:rPr>
          <w:rFonts w:ascii="Arial" w:hAnsi="Arial" w:cs="Arial"/>
          <w:b/>
          <w:sz w:val="24"/>
          <w:szCs w:val="24"/>
        </w:rPr>
        <w:lastRenderedPageBreak/>
        <w:t>Penyebab Banjir</w:t>
      </w:r>
    </w:p>
    <w:p w:rsidR="00BC648B" w:rsidRDefault="00646E1A">
      <w:pPr>
        <w:pStyle w:val="ListParagraph"/>
        <w:spacing w:line="480" w:lineRule="auto"/>
        <w:ind w:left="1494"/>
        <w:jc w:val="both"/>
        <w:rPr>
          <w:rFonts w:ascii="Arial" w:hAnsi="Arial" w:cs="Arial"/>
          <w:b/>
          <w:sz w:val="24"/>
          <w:szCs w:val="24"/>
        </w:rPr>
      </w:pPr>
      <w:r>
        <w:rPr>
          <w:rFonts w:ascii="Arial" w:hAnsi="Arial" w:cs="Arial"/>
          <w:sz w:val="24"/>
          <w:szCs w:val="24"/>
        </w:rPr>
        <w:t>Penyebab banjir antara lain:</w:t>
      </w:r>
    </w:p>
    <w:p w:rsidR="00BC648B" w:rsidRDefault="00646E1A">
      <w:pPr>
        <w:pStyle w:val="ListParagraph"/>
        <w:numPr>
          <w:ilvl w:val="0"/>
          <w:numId w:val="18"/>
        </w:numPr>
        <w:spacing w:line="480" w:lineRule="auto"/>
        <w:ind w:left="1843"/>
        <w:jc w:val="both"/>
        <w:rPr>
          <w:rFonts w:ascii="Arial" w:hAnsi="Arial" w:cs="Arial"/>
          <w:sz w:val="24"/>
          <w:szCs w:val="24"/>
        </w:rPr>
      </w:pPr>
      <w:r>
        <w:rPr>
          <w:rFonts w:ascii="Arial" w:hAnsi="Arial" w:cs="Arial"/>
          <w:sz w:val="24"/>
          <w:szCs w:val="24"/>
        </w:rPr>
        <w:t>Hujan, dimana dalam jangka waktu yang panjang atau besarnya hujan selama berhari-hari.</w:t>
      </w:r>
    </w:p>
    <w:p w:rsidR="00BC648B" w:rsidRDefault="00646E1A">
      <w:pPr>
        <w:pStyle w:val="ListParagraph"/>
        <w:numPr>
          <w:ilvl w:val="0"/>
          <w:numId w:val="18"/>
        </w:numPr>
        <w:spacing w:line="480" w:lineRule="auto"/>
        <w:ind w:left="1843"/>
        <w:jc w:val="both"/>
        <w:rPr>
          <w:rFonts w:ascii="Arial" w:hAnsi="Arial" w:cs="Arial"/>
          <w:sz w:val="24"/>
          <w:szCs w:val="24"/>
        </w:rPr>
      </w:pPr>
      <w:r>
        <w:rPr>
          <w:rFonts w:ascii="Arial" w:hAnsi="Arial" w:cs="Arial"/>
          <w:sz w:val="24"/>
          <w:szCs w:val="24"/>
        </w:rPr>
        <w:t>Erosi tanah, dimana menyisakan batuan yang menyebabkan air hujan mengalir deras diatas permukaan tanah tanpa terjadi resapan.</w:t>
      </w:r>
    </w:p>
    <w:p w:rsidR="00BC648B" w:rsidRDefault="00646E1A">
      <w:pPr>
        <w:pStyle w:val="ListParagraph"/>
        <w:numPr>
          <w:ilvl w:val="0"/>
          <w:numId w:val="18"/>
        </w:numPr>
        <w:spacing w:line="480" w:lineRule="auto"/>
        <w:ind w:left="1843"/>
        <w:jc w:val="both"/>
        <w:rPr>
          <w:rFonts w:ascii="Arial" w:hAnsi="Arial" w:cs="Arial"/>
          <w:sz w:val="24"/>
          <w:szCs w:val="24"/>
        </w:rPr>
      </w:pPr>
      <w:r>
        <w:rPr>
          <w:rFonts w:ascii="Arial" w:hAnsi="Arial" w:cs="Arial"/>
          <w:sz w:val="24"/>
          <w:szCs w:val="24"/>
        </w:rPr>
        <w:t>Buruknya penanganan sampah yaitu menyumbatnya saluran-saluran air sehingga tubuh air meluap dan membanjiri daerah sekitarnya.</w:t>
      </w:r>
    </w:p>
    <w:p w:rsidR="00BC648B" w:rsidRDefault="00646E1A">
      <w:pPr>
        <w:pStyle w:val="ListParagraph"/>
        <w:numPr>
          <w:ilvl w:val="0"/>
          <w:numId w:val="18"/>
        </w:numPr>
        <w:spacing w:line="480" w:lineRule="auto"/>
        <w:ind w:left="1843"/>
        <w:jc w:val="both"/>
        <w:rPr>
          <w:rFonts w:ascii="Arial" w:hAnsi="Arial" w:cs="Arial"/>
          <w:sz w:val="24"/>
          <w:szCs w:val="24"/>
        </w:rPr>
      </w:pPr>
      <w:r>
        <w:rPr>
          <w:rFonts w:ascii="Arial" w:hAnsi="Arial" w:cs="Arial"/>
          <w:sz w:val="24"/>
          <w:szCs w:val="24"/>
        </w:rPr>
        <w:t>Pembangunan tempat pemukiman dimana tanah kosong diubah menjadi jalan atau tempat parkir yang menyebabkan hilangnya daya serap air hujan. Pembangunan tempat pemukiman bisa menyebabkan meningkatnya risiko banjir sampai 6 kali lipat dibandingkan tanah terbuka yang biasanya mempunyai daya serap tinggi.</w:t>
      </w:r>
    </w:p>
    <w:p w:rsidR="00BC648B" w:rsidRDefault="00646E1A">
      <w:pPr>
        <w:pStyle w:val="ListParagraph"/>
        <w:numPr>
          <w:ilvl w:val="0"/>
          <w:numId w:val="18"/>
        </w:numPr>
        <w:spacing w:line="480" w:lineRule="auto"/>
        <w:ind w:left="1843"/>
        <w:jc w:val="both"/>
        <w:rPr>
          <w:rFonts w:ascii="Arial" w:hAnsi="Arial" w:cs="Arial"/>
          <w:sz w:val="24"/>
          <w:szCs w:val="24"/>
        </w:rPr>
      </w:pPr>
      <w:r>
        <w:rPr>
          <w:rFonts w:ascii="Arial" w:hAnsi="Arial" w:cs="Arial"/>
          <w:sz w:val="24"/>
          <w:szCs w:val="24"/>
        </w:rPr>
        <w:t>Bendungan dan saluran air yang rusak dimana menyebabkan banjir terutama pada saat hujan deras yang panjang.</w:t>
      </w:r>
    </w:p>
    <w:p w:rsidR="00BC648B" w:rsidRDefault="00646E1A">
      <w:pPr>
        <w:pStyle w:val="ListParagraph"/>
        <w:numPr>
          <w:ilvl w:val="0"/>
          <w:numId w:val="18"/>
        </w:numPr>
        <w:spacing w:line="480" w:lineRule="auto"/>
        <w:ind w:left="1843"/>
        <w:jc w:val="both"/>
        <w:rPr>
          <w:rFonts w:ascii="Arial" w:hAnsi="Arial" w:cs="Arial"/>
          <w:sz w:val="24"/>
          <w:szCs w:val="24"/>
        </w:rPr>
      </w:pPr>
      <w:r>
        <w:rPr>
          <w:rFonts w:ascii="Arial" w:hAnsi="Arial" w:cs="Arial"/>
          <w:sz w:val="24"/>
          <w:szCs w:val="24"/>
        </w:rPr>
        <w:t>Keadaan tanah dan tanaman dimana tanah yang ditumbuhi banyak tanaman mempunyai daya serap air yang besar.</w:t>
      </w:r>
    </w:p>
    <w:p w:rsidR="00BC648B" w:rsidRDefault="00646E1A">
      <w:pPr>
        <w:pStyle w:val="ListParagraph"/>
        <w:numPr>
          <w:ilvl w:val="0"/>
          <w:numId w:val="18"/>
        </w:numPr>
        <w:spacing w:line="480" w:lineRule="auto"/>
        <w:ind w:left="1843"/>
        <w:jc w:val="both"/>
        <w:rPr>
          <w:rFonts w:ascii="Arial" w:hAnsi="Arial" w:cs="Arial"/>
          <w:sz w:val="24"/>
          <w:szCs w:val="24"/>
        </w:rPr>
      </w:pPr>
      <w:r>
        <w:rPr>
          <w:rFonts w:ascii="Arial" w:hAnsi="Arial" w:cs="Arial"/>
          <w:sz w:val="24"/>
          <w:szCs w:val="24"/>
        </w:rPr>
        <w:t>Didaerah bebatuan dimana daya serap air sangat kurang sehingga bisa menyebabkan banjir kiriman atau banjir bandang (IDEP, 2007)</w:t>
      </w:r>
    </w:p>
    <w:p w:rsidR="00BC648B" w:rsidRDefault="00BC648B">
      <w:pPr>
        <w:pStyle w:val="ListParagraph"/>
        <w:spacing w:line="480" w:lineRule="auto"/>
        <w:ind w:left="1483"/>
        <w:jc w:val="both"/>
        <w:rPr>
          <w:rFonts w:ascii="Arial" w:hAnsi="Arial" w:cs="Arial"/>
          <w:sz w:val="24"/>
          <w:szCs w:val="24"/>
        </w:rPr>
      </w:pPr>
    </w:p>
    <w:p w:rsidR="00BC648B" w:rsidRDefault="00646E1A">
      <w:pPr>
        <w:pStyle w:val="ListParagraph"/>
        <w:numPr>
          <w:ilvl w:val="0"/>
          <w:numId w:val="14"/>
        </w:numPr>
        <w:spacing w:line="480" w:lineRule="auto"/>
        <w:jc w:val="both"/>
        <w:rPr>
          <w:rFonts w:ascii="Arial" w:hAnsi="Arial" w:cs="Arial"/>
          <w:b/>
          <w:sz w:val="24"/>
          <w:szCs w:val="24"/>
        </w:rPr>
      </w:pPr>
      <w:r>
        <w:rPr>
          <w:rFonts w:ascii="Arial" w:hAnsi="Arial" w:cs="Arial"/>
          <w:b/>
          <w:sz w:val="24"/>
          <w:szCs w:val="24"/>
        </w:rPr>
        <w:t>Dampak Banjir</w:t>
      </w:r>
    </w:p>
    <w:p w:rsidR="00BC648B" w:rsidRDefault="00646E1A">
      <w:pPr>
        <w:pStyle w:val="ListParagraph"/>
        <w:spacing w:line="480" w:lineRule="auto"/>
        <w:ind w:left="1494" w:firstLine="349"/>
        <w:jc w:val="both"/>
        <w:rPr>
          <w:rFonts w:ascii="Arial" w:hAnsi="Arial" w:cs="Arial"/>
          <w:sz w:val="24"/>
          <w:szCs w:val="24"/>
        </w:rPr>
      </w:pPr>
      <w:r>
        <w:rPr>
          <w:rFonts w:ascii="Arial" w:hAnsi="Arial" w:cs="Arial"/>
          <w:sz w:val="24"/>
          <w:szCs w:val="24"/>
        </w:rPr>
        <w:t>Banjir akan terjadi gangguan-gangguan pada beberapa aspek berikut:</w:t>
      </w:r>
    </w:p>
    <w:p w:rsidR="00BC648B" w:rsidRDefault="00646E1A">
      <w:pPr>
        <w:pStyle w:val="ListParagraph"/>
        <w:numPr>
          <w:ilvl w:val="0"/>
          <w:numId w:val="19"/>
        </w:numPr>
        <w:spacing w:line="480" w:lineRule="auto"/>
        <w:ind w:left="1843"/>
        <w:jc w:val="both"/>
        <w:rPr>
          <w:rFonts w:ascii="Arial" w:hAnsi="Arial" w:cs="Arial"/>
          <w:sz w:val="24"/>
          <w:szCs w:val="24"/>
        </w:rPr>
      </w:pPr>
      <w:r>
        <w:rPr>
          <w:rFonts w:ascii="Arial" w:hAnsi="Arial" w:cs="Arial"/>
          <w:sz w:val="24"/>
          <w:szCs w:val="24"/>
        </w:rPr>
        <w:t>Aspek penduduk, antara lain berupa korban jiwa/meninggal, hanyut, tenggelam, luka-luka, korban hilang, pengungsian, berjangkitnya penyakit seperti penyakit kulit, demam berdarah, malaria, influenza, gangguan pencernaan  dan penduduk terisolasi.</w:t>
      </w:r>
    </w:p>
    <w:p w:rsidR="00BC648B" w:rsidRDefault="00646E1A">
      <w:pPr>
        <w:pStyle w:val="ListParagraph"/>
        <w:numPr>
          <w:ilvl w:val="0"/>
          <w:numId w:val="19"/>
        </w:numPr>
        <w:spacing w:line="480" w:lineRule="auto"/>
        <w:ind w:left="1843"/>
        <w:jc w:val="both"/>
        <w:rPr>
          <w:rFonts w:ascii="Arial" w:hAnsi="Arial" w:cs="Arial"/>
          <w:sz w:val="24"/>
          <w:szCs w:val="24"/>
        </w:rPr>
      </w:pPr>
      <w:r>
        <w:rPr>
          <w:rFonts w:ascii="Arial" w:hAnsi="Arial" w:cs="Arial"/>
          <w:sz w:val="24"/>
          <w:szCs w:val="24"/>
        </w:rPr>
        <w:t>Aspek pemerintahan, antara lain berupa kerusakan atau hilangnya dokumen, arsip, peralatan, perlengkapan kantor dan terganggunya jalannya pemerintahan.</w:t>
      </w:r>
    </w:p>
    <w:p w:rsidR="00BC648B" w:rsidRDefault="00646E1A">
      <w:pPr>
        <w:pStyle w:val="ListParagraph"/>
        <w:numPr>
          <w:ilvl w:val="0"/>
          <w:numId w:val="19"/>
        </w:numPr>
        <w:spacing w:line="480" w:lineRule="auto"/>
        <w:ind w:left="1843"/>
        <w:jc w:val="both"/>
        <w:rPr>
          <w:rFonts w:ascii="Arial" w:hAnsi="Arial" w:cs="Arial"/>
          <w:sz w:val="24"/>
          <w:szCs w:val="24"/>
        </w:rPr>
      </w:pPr>
      <w:r>
        <w:rPr>
          <w:rFonts w:ascii="Arial" w:hAnsi="Arial" w:cs="Arial"/>
          <w:sz w:val="24"/>
          <w:szCs w:val="24"/>
        </w:rPr>
        <w:t>Aspek ekonomi, antara lain berupa hilangnya mata pencaharian, tidak berfungsinya pasar tradisional, kerusakan atau hilangnya harta benda, ternak dan terganggunya perekonomian masyarakat.</w:t>
      </w:r>
    </w:p>
    <w:p w:rsidR="00BC648B" w:rsidRDefault="00646E1A">
      <w:pPr>
        <w:pStyle w:val="ListParagraph"/>
        <w:numPr>
          <w:ilvl w:val="0"/>
          <w:numId w:val="19"/>
        </w:numPr>
        <w:spacing w:line="480" w:lineRule="auto"/>
        <w:ind w:left="1843"/>
        <w:jc w:val="both"/>
        <w:rPr>
          <w:rFonts w:ascii="Arial" w:hAnsi="Arial" w:cs="Arial"/>
          <w:sz w:val="24"/>
          <w:szCs w:val="24"/>
        </w:rPr>
      </w:pPr>
      <w:r>
        <w:rPr>
          <w:rFonts w:ascii="Arial" w:hAnsi="Arial" w:cs="Arial"/>
          <w:sz w:val="24"/>
          <w:szCs w:val="24"/>
        </w:rPr>
        <w:t>Aspek sarana/ prasarana, antara lain berupa kerusakan rumah penduduk, jembatan, jalan, bangunan gedung perkantoran, fasilitas sosial dan fasilitas umum, instalasi listrik, air minum dan jaringan komunikasi.</w:t>
      </w:r>
    </w:p>
    <w:p w:rsidR="00BC648B" w:rsidRDefault="00646E1A">
      <w:pPr>
        <w:pStyle w:val="ListParagraph"/>
        <w:numPr>
          <w:ilvl w:val="0"/>
          <w:numId w:val="19"/>
        </w:numPr>
        <w:spacing w:line="480" w:lineRule="auto"/>
        <w:ind w:left="1843"/>
        <w:jc w:val="both"/>
        <w:rPr>
          <w:rFonts w:ascii="Arial" w:hAnsi="Arial" w:cs="Arial"/>
          <w:sz w:val="24"/>
          <w:szCs w:val="24"/>
          <w:lang w:val="zh-CN"/>
        </w:rPr>
      </w:pPr>
      <w:r>
        <w:rPr>
          <w:rFonts w:ascii="Arial" w:hAnsi="Arial" w:cs="Arial"/>
          <w:sz w:val="24"/>
          <w:szCs w:val="24"/>
        </w:rPr>
        <w:t>Aspek lingkungan, antara lain berupa kerusakan ekosistem, objek wisata, persawahan/ lahan pertanian, sumber air bersih dan kerusakan tanggul/ jaringan irigasi (Mistra, 2007; Rahayu dkk, 2009).</w:t>
      </w:r>
    </w:p>
    <w:p w:rsidR="00BC648B" w:rsidRDefault="00646E1A">
      <w:pPr>
        <w:pStyle w:val="ListParagraph"/>
        <w:numPr>
          <w:ilvl w:val="0"/>
          <w:numId w:val="13"/>
        </w:numPr>
        <w:spacing w:line="480" w:lineRule="auto"/>
        <w:ind w:left="1134" w:hanging="425"/>
        <w:jc w:val="both"/>
        <w:rPr>
          <w:rFonts w:ascii="Arial" w:hAnsi="Arial" w:cs="Arial"/>
          <w:b/>
          <w:sz w:val="24"/>
          <w:szCs w:val="24"/>
        </w:rPr>
      </w:pPr>
      <w:r>
        <w:rPr>
          <w:rFonts w:ascii="Arial" w:hAnsi="Arial" w:cs="Arial"/>
          <w:b/>
          <w:sz w:val="24"/>
          <w:szCs w:val="24"/>
        </w:rPr>
        <w:t>Ke</w:t>
      </w:r>
      <w:r>
        <w:rPr>
          <w:rFonts w:ascii="Arial" w:hAnsi="Arial" w:cs="Arial"/>
          <w:b/>
          <w:sz w:val="24"/>
          <w:szCs w:val="24"/>
          <w:lang w:val="zh-CN"/>
        </w:rPr>
        <w:t>tangguhan</w:t>
      </w:r>
      <w:r>
        <w:rPr>
          <w:rFonts w:ascii="Arial" w:hAnsi="Arial" w:cs="Arial"/>
          <w:b/>
          <w:sz w:val="24"/>
          <w:szCs w:val="24"/>
        </w:rPr>
        <w:t xml:space="preserve"> Masyarakat</w:t>
      </w:r>
      <w:r>
        <w:rPr>
          <w:rFonts w:ascii="Arial" w:hAnsi="Arial" w:cs="Arial"/>
          <w:b/>
          <w:sz w:val="24"/>
          <w:szCs w:val="24"/>
          <w:lang w:val="zh-CN"/>
        </w:rPr>
        <w:t xml:space="preserve"> Dalam Menghadapi Bencana Banjir</w:t>
      </w:r>
    </w:p>
    <w:p w:rsidR="00BC648B" w:rsidRDefault="00646E1A">
      <w:pPr>
        <w:pStyle w:val="ListParagraph"/>
        <w:numPr>
          <w:ilvl w:val="0"/>
          <w:numId w:val="20"/>
        </w:numPr>
        <w:spacing w:line="480" w:lineRule="auto"/>
        <w:jc w:val="both"/>
        <w:rPr>
          <w:rFonts w:ascii="Arial" w:hAnsi="Arial" w:cs="Arial"/>
          <w:b/>
          <w:sz w:val="24"/>
          <w:szCs w:val="24"/>
        </w:rPr>
      </w:pPr>
      <w:r>
        <w:rPr>
          <w:rFonts w:ascii="Arial" w:hAnsi="Arial" w:cs="Arial"/>
          <w:b/>
          <w:sz w:val="24"/>
          <w:szCs w:val="24"/>
        </w:rPr>
        <w:lastRenderedPageBreak/>
        <w:t>Defin</w:t>
      </w:r>
      <w:r>
        <w:rPr>
          <w:rFonts w:ascii="Arial" w:hAnsi="Arial" w:cs="Arial"/>
          <w:b/>
          <w:sz w:val="24"/>
          <w:szCs w:val="24"/>
          <w:lang w:val="zh-CN"/>
        </w:rPr>
        <w:t>i</w:t>
      </w:r>
      <w:r>
        <w:rPr>
          <w:rFonts w:ascii="Arial" w:hAnsi="Arial" w:cs="Arial"/>
          <w:b/>
          <w:sz w:val="24"/>
          <w:szCs w:val="24"/>
        </w:rPr>
        <w:t>si Ke</w:t>
      </w:r>
      <w:r>
        <w:rPr>
          <w:rFonts w:ascii="Arial" w:hAnsi="Arial" w:cs="Arial"/>
          <w:b/>
          <w:sz w:val="24"/>
          <w:szCs w:val="24"/>
          <w:lang w:val="zh-CN"/>
        </w:rPr>
        <w:t>tangguhan Masyarakat</w:t>
      </w:r>
    </w:p>
    <w:p w:rsidR="00BC648B" w:rsidRDefault="00646E1A">
      <w:pPr>
        <w:pStyle w:val="ListParagraph"/>
        <w:spacing w:line="480" w:lineRule="auto"/>
        <w:ind w:left="1491" w:firstLine="663"/>
        <w:jc w:val="both"/>
        <w:rPr>
          <w:rFonts w:ascii="Arial" w:hAnsi="Arial" w:cs="Arial"/>
          <w:sz w:val="24"/>
          <w:szCs w:val="24"/>
          <w:lang w:val="zh-CN"/>
        </w:rPr>
      </w:pPr>
      <w:r>
        <w:rPr>
          <w:rFonts w:ascii="Arial" w:hAnsi="Arial" w:cs="Arial"/>
          <w:sz w:val="24"/>
          <w:szCs w:val="24"/>
        </w:rPr>
        <w:t>Ketangguhan berarti keuletan, kekuatan, dan daya tahan. Kata tersebut berasal dari kata tangguh yang berarti tabah dan tahan (Tim Penyusun, 2008:1442). Sifat daya tahan adalah prediktor kesehatan dan kualitas hidup secara keseluruhan. Ketangguhan berarti tahan, tabah, ulet, dan kuat.</w:t>
      </w:r>
    </w:p>
    <w:p w:rsidR="00BC648B" w:rsidRDefault="00646E1A">
      <w:pPr>
        <w:pStyle w:val="ListParagraph"/>
        <w:spacing w:line="480" w:lineRule="auto"/>
        <w:ind w:left="1491" w:firstLine="663"/>
        <w:jc w:val="both"/>
        <w:rPr>
          <w:rFonts w:ascii="Arial" w:hAnsi="Arial" w:cs="Arial"/>
          <w:sz w:val="24"/>
          <w:szCs w:val="24"/>
          <w:lang w:val="zh-CN"/>
        </w:rPr>
      </w:pPr>
      <w:r>
        <w:rPr>
          <w:rFonts w:ascii="Arial" w:hAnsi="Arial" w:cs="Arial"/>
          <w:sz w:val="24"/>
          <w:szCs w:val="24"/>
        </w:rPr>
        <w:t>Ketangguhan dapat dilihat dari bagaimana seseorang merespon kesulitan atau situasi yang menimbulkan stres, sehingga mereka mampu mengatasinya (Pranandari, 2008:124). Sedangkan Hadjam dalam Mahmudah (2009:49) lebih jelas mengembangkannya, ketangguhan adalah kemampuan mengurangi pengaruh kejadian-kejadian hidup yang mencekam dengan meningkatkan penggunaan strategi penyesuaian, antara 17 lain dengan menggunakan sumber-sumber sosial yang ada di lingkungannya untuk dijadikan teman, motivasi, dan dukungan dalam menghadapi masalah ketegangan yang dihadapinya dan memberikan kesuksesan.</w:t>
      </w:r>
    </w:p>
    <w:p w:rsidR="00BC648B" w:rsidRDefault="00646E1A">
      <w:pPr>
        <w:pStyle w:val="ListParagraph"/>
        <w:spacing w:line="480" w:lineRule="auto"/>
        <w:ind w:left="1491" w:firstLine="663"/>
        <w:jc w:val="both"/>
        <w:rPr>
          <w:rFonts w:ascii="Arial" w:hAnsi="Arial" w:cs="Arial"/>
          <w:sz w:val="24"/>
          <w:szCs w:val="24"/>
          <w:lang w:val="zh-CN"/>
        </w:rPr>
      </w:pPr>
      <w:r>
        <w:rPr>
          <w:rFonts w:ascii="Arial" w:hAnsi="Arial" w:cs="Arial"/>
          <w:sz w:val="24"/>
          <w:szCs w:val="24"/>
        </w:rPr>
        <w:t>Ketangguhan juga disebut dengan ketahanan psikologis (psychological hardinees) atau sekumpulan t</w:t>
      </w:r>
      <w:r>
        <w:rPr>
          <w:rFonts w:ascii="Arial" w:hAnsi="Arial" w:cs="Arial"/>
          <w:sz w:val="24"/>
          <w:szCs w:val="24"/>
          <w:lang w:val="zh-CN"/>
        </w:rPr>
        <w:t>erk</w:t>
      </w:r>
      <w:r>
        <w:rPr>
          <w:rFonts w:ascii="Arial" w:hAnsi="Arial" w:cs="Arial"/>
          <w:sz w:val="24"/>
          <w:szCs w:val="24"/>
        </w:rPr>
        <w:t xml:space="preserve">ait individu yang dapat membantu dalam mengelola stres yang dialami (Nevid, 2003:145). Sifat atau kepribadian individu dalam memanajemen stres. Sejalan dengan pendapat di atas, Kobasa dalam Amiruddin dan Ambarini (2014:75) juga menjelaskan tentang hardinees yaitu suatu konsep kepribadian </w:t>
      </w:r>
      <w:r>
        <w:rPr>
          <w:rFonts w:ascii="Arial" w:hAnsi="Arial" w:cs="Arial"/>
          <w:sz w:val="24"/>
          <w:szCs w:val="24"/>
        </w:rPr>
        <w:lastRenderedPageBreak/>
        <w:t>yang khas dan unik yang didasarkan pada daya atau ketabahan seseorang terhadap masalah-masalah yang dialaminya.</w:t>
      </w:r>
    </w:p>
    <w:p w:rsidR="00BC648B" w:rsidRDefault="00646E1A">
      <w:pPr>
        <w:pStyle w:val="ListParagraph"/>
        <w:numPr>
          <w:ilvl w:val="0"/>
          <w:numId w:val="20"/>
        </w:numPr>
        <w:spacing w:line="480" w:lineRule="auto"/>
        <w:jc w:val="both"/>
        <w:rPr>
          <w:rFonts w:ascii="Arial" w:hAnsi="Arial" w:cs="Arial"/>
          <w:b/>
          <w:sz w:val="24"/>
          <w:szCs w:val="24"/>
        </w:rPr>
      </w:pPr>
      <w:r>
        <w:rPr>
          <w:rFonts w:ascii="Arial" w:hAnsi="Arial" w:cs="Arial"/>
          <w:b/>
          <w:sz w:val="24"/>
          <w:szCs w:val="24"/>
        </w:rPr>
        <w:t>Faktor-faktor yang Mempengaruhi Ke</w:t>
      </w:r>
      <w:r>
        <w:rPr>
          <w:rFonts w:ascii="Arial" w:hAnsi="Arial" w:cs="Arial"/>
          <w:b/>
          <w:sz w:val="24"/>
          <w:szCs w:val="24"/>
          <w:lang w:val="zh-CN"/>
        </w:rPr>
        <w:t>tangguhan Mayarakat</w:t>
      </w:r>
    </w:p>
    <w:p w:rsidR="00BC648B" w:rsidRDefault="00646E1A">
      <w:pPr>
        <w:pStyle w:val="ListParagraph"/>
        <w:spacing w:line="480" w:lineRule="auto"/>
        <w:ind w:left="1491" w:firstLine="919"/>
        <w:jc w:val="both"/>
        <w:rPr>
          <w:rFonts w:ascii="Arial" w:hAnsi="Arial" w:cs="Arial"/>
          <w:sz w:val="24"/>
          <w:szCs w:val="24"/>
          <w:lang w:val="zh-CN"/>
        </w:rPr>
      </w:pPr>
      <w:r>
        <w:rPr>
          <w:rFonts w:ascii="Arial" w:hAnsi="Arial" w:cs="Arial"/>
          <w:sz w:val="24"/>
          <w:szCs w:val="24"/>
          <w:lang w:val="zh-CN"/>
        </w:rPr>
        <w:t>Menurut Warner (1997) dalam Heriyanto (2011) beberapa faktor yang mempengarui ketangguhan seperti memiliki hubungan yang menyediakan perawatan dan dukungan, cinta dan kepercayaan, dan memberikan dorongan, baik didalam maupun luar keluarga serta kemampuan untuk membuat rencana yang realistis.</w:t>
      </w:r>
    </w:p>
    <w:p w:rsidR="00BC648B" w:rsidRDefault="00646E1A">
      <w:pPr>
        <w:pStyle w:val="ListParagraph"/>
        <w:spacing w:line="480" w:lineRule="auto"/>
        <w:ind w:left="1491" w:firstLine="919"/>
        <w:jc w:val="both"/>
        <w:rPr>
          <w:rFonts w:ascii="Arial" w:hAnsi="Arial" w:cs="Arial"/>
          <w:sz w:val="24"/>
          <w:szCs w:val="24"/>
          <w:lang w:val="zh-CN"/>
        </w:rPr>
      </w:pPr>
      <w:r>
        <w:rPr>
          <w:rFonts w:ascii="Arial" w:hAnsi="Arial" w:cs="Arial"/>
          <w:sz w:val="24"/>
          <w:szCs w:val="24"/>
          <w:lang w:val="zh-CN"/>
        </w:rPr>
        <w:t xml:space="preserve">Terdapat faktor yang saling berkaitan menurut Pfefferbaum et al., (2007) yakni : hubungan, komitmen, nilai kebersamaan, partisipasi, struktur, peran dan tanggung jawab, sumber daya, dukungan dan asuhan,refleksi kritis dan pengembangan keahlian, serta komunikasi. Hal ini kemudian akan dihubungkan satu persatu terhadap elemen resiliensi masyarakat. </w:t>
      </w:r>
    </w:p>
    <w:p w:rsidR="00BC648B" w:rsidRDefault="00646E1A">
      <w:pPr>
        <w:pStyle w:val="ListParagraph"/>
        <w:numPr>
          <w:ilvl w:val="0"/>
          <w:numId w:val="20"/>
        </w:numPr>
        <w:spacing w:line="480" w:lineRule="auto"/>
        <w:jc w:val="both"/>
        <w:rPr>
          <w:rFonts w:ascii="Arial" w:hAnsi="Arial" w:cs="Arial"/>
          <w:b/>
          <w:sz w:val="24"/>
          <w:szCs w:val="24"/>
        </w:rPr>
      </w:pPr>
      <w:r>
        <w:rPr>
          <w:rFonts w:ascii="Arial" w:hAnsi="Arial" w:cs="Arial"/>
          <w:b/>
          <w:sz w:val="24"/>
          <w:szCs w:val="24"/>
        </w:rPr>
        <w:t>Tujuan Ke</w:t>
      </w:r>
      <w:r>
        <w:rPr>
          <w:rFonts w:ascii="Arial" w:hAnsi="Arial" w:cs="Arial"/>
          <w:b/>
          <w:sz w:val="24"/>
          <w:szCs w:val="24"/>
          <w:lang w:val="zh-CN"/>
        </w:rPr>
        <w:t>tangguhan</w:t>
      </w:r>
      <w:r>
        <w:rPr>
          <w:rFonts w:ascii="Arial" w:hAnsi="Arial" w:cs="Arial"/>
          <w:b/>
          <w:sz w:val="24"/>
          <w:szCs w:val="24"/>
        </w:rPr>
        <w:t xml:space="preserve"> Masyarakat</w:t>
      </w:r>
    </w:p>
    <w:p w:rsidR="00BC648B" w:rsidRDefault="00646E1A">
      <w:pPr>
        <w:pStyle w:val="ListParagraph"/>
        <w:spacing w:line="480" w:lineRule="auto"/>
        <w:ind w:left="1560" w:firstLine="636"/>
        <w:jc w:val="both"/>
        <w:rPr>
          <w:rFonts w:ascii="Arial" w:hAnsi="Arial" w:cs="Arial"/>
          <w:b/>
          <w:sz w:val="24"/>
          <w:szCs w:val="24"/>
        </w:rPr>
      </w:pPr>
      <w:r>
        <w:rPr>
          <w:rFonts w:ascii="Arial" w:hAnsi="Arial" w:cs="Arial"/>
          <w:sz w:val="24"/>
          <w:szCs w:val="24"/>
        </w:rPr>
        <w:t>Menurut Maarif (dalam Nugroho, 2012) dalam menghadapi banjir masyarakat memerlukan empat kemampuan yaitu:</w:t>
      </w:r>
    </w:p>
    <w:p w:rsidR="00BC648B" w:rsidRDefault="00646E1A">
      <w:pPr>
        <w:pStyle w:val="ListParagraph"/>
        <w:numPr>
          <w:ilvl w:val="0"/>
          <w:numId w:val="21"/>
        </w:numPr>
        <w:spacing w:line="480" w:lineRule="auto"/>
        <w:ind w:left="1843" w:hanging="357"/>
        <w:jc w:val="both"/>
        <w:rPr>
          <w:rFonts w:ascii="Arial" w:hAnsi="Arial" w:cs="Arial"/>
          <w:sz w:val="24"/>
          <w:szCs w:val="24"/>
        </w:rPr>
      </w:pPr>
      <w:r>
        <w:rPr>
          <w:rFonts w:ascii="Arial" w:hAnsi="Arial" w:cs="Arial"/>
          <w:sz w:val="24"/>
          <w:szCs w:val="24"/>
        </w:rPr>
        <w:t xml:space="preserve">Kemampuan untuk </w:t>
      </w:r>
      <w:r>
        <w:rPr>
          <w:rFonts w:ascii="Arial" w:hAnsi="Arial" w:cs="Arial"/>
          <w:sz w:val="24"/>
          <w:szCs w:val="24"/>
          <w:lang w:val="id-ID"/>
        </w:rPr>
        <w:t>beradaptasi</w:t>
      </w:r>
      <w:r>
        <w:rPr>
          <w:rFonts w:ascii="Arial" w:hAnsi="Arial" w:cs="Arial"/>
          <w:sz w:val="24"/>
          <w:szCs w:val="24"/>
        </w:rPr>
        <w:t xml:space="preserve"> bencana dan dampak yang ditimbulkan</w:t>
      </w:r>
    </w:p>
    <w:p w:rsidR="00BC648B" w:rsidRDefault="00646E1A">
      <w:pPr>
        <w:pStyle w:val="ListParagraph"/>
        <w:numPr>
          <w:ilvl w:val="0"/>
          <w:numId w:val="21"/>
        </w:numPr>
        <w:spacing w:line="480" w:lineRule="auto"/>
        <w:ind w:left="1843" w:hanging="357"/>
        <w:jc w:val="both"/>
        <w:rPr>
          <w:rFonts w:ascii="Arial" w:hAnsi="Arial" w:cs="Arial"/>
          <w:sz w:val="24"/>
          <w:szCs w:val="24"/>
        </w:rPr>
      </w:pPr>
      <w:r>
        <w:rPr>
          <w:rFonts w:ascii="Arial" w:hAnsi="Arial" w:cs="Arial"/>
          <w:sz w:val="24"/>
          <w:szCs w:val="24"/>
        </w:rPr>
        <w:t>Kemampuan menghindar</w:t>
      </w:r>
      <w:r>
        <w:rPr>
          <w:rFonts w:ascii="Arial" w:hAnsi="Arial" w:cs="Arial"/>
          <w:sz w:val="24"/>
          <w:szCs w:val="24"/>
          <w:lang w:val="id-ID"/>
        </w:rPr>
        <w:t>/mengadaptasi</w:t>
      </w:r>
      <w:r>
        <w:rPr>
          <w:rFonts w:ascii="Arial" w:hAnsi="Arial" w:cs="Arial"/>
          <w:sz w:val="24"/>
          <w:szCs w:val="24"/>
        </w:rPr>
        <w:t xml:space="preserve"> bahaya banjir.</w:t>
      </w:r>
    </w:p>
    <w:p w:rsidR="00BC648B" w:rsidRDefault="00646E1A">
      <w:pPr>
        <w:pStyle w:val="ListParagraph"/>
        <w:numPr>
          <w:ilvl w:val="0"/>
          <w:numId w:val="21"/>
        </w:numPr>
        <w:spacing w:line="480" w:lineRule="auto"/>
        <w:ind w:left="1843" w:hanging="357"/>
        <w:jc w:val="both"/>
        <w:rPr>
          <w:rFonts w:ascii="Arial" w:hAnsi="Arial" w:cs="Arial"/>
          <w:sz w:val="24"/>
          <w:szCs w:val="24"/>
        </w:rPr>
      </w:pPr>
      <w:r>
        <w:rPr>
          <w:rFonts w:ascii="Arial" w:hAnsi="Arial" w:cs="Arial"/>
          <w:sz w:val="24"/>
          <w:szCs w:val="24"/>
          <w:lang w:val="id-ID"/>
        </w:rPr>
        <w:t>Kemampuan untuk melawan ancaman bahaya banjir.</w:t>
      </w:r>
    </w:p>
    <w:p w:rsidR="00BC648B" w:rsidRDefault="00646E1A">
      <w:pPr>
        <w:pStyle w:val="ListParagraph"/>
        <w:numPr>
          <w:ilvl w:val="0"/>
          <w:numId w:val="21"/>
        </w:numPr>
        <w:spacing w:line="480" w:lineRule="auto"/>
        <w:ind w:left="1843" w:hanging="357"/>
        <w:jc w:val="both"/>
        <w:rPr>
          <w:rFonts w:ascii="Arial" w:hAnsi="Arial" w:cs="Arial"/>
          <w:sz w:val="24"/>
          <w:szCs w:val="24"/>
        </w:rPr>
      </w:pPr>
      <w:r>
        <w:rPr>
          <w:rFonts w:ascii="Arial" w:hAnsi="Arial" w:cs="Arial"/>
          <w:sz w:val="24"/>
          <w:szCs w:val="24"/>
        </w:rPr>
        <w:lastRenderedPageBreak/>
        <w:t xml:space="preserve"> Kemampuan untuk pulih kembali secara cepat paska kejadian bencana.</w:t>
      </w:r>
    </w:p>
    <w:p w:rsidR="00BC648B" w:rsidRDefault="00646E1A">
      <w:pPr>
        <w:pStyle w:val="ListParagraph"/>
        <w:numPr>
          <w:ilvl w:val="0"/>
          <w:numId w:val="20"/>
        </w:numPr>
        <w:spacing w:line="480" w:lineRule="auto"/>
        <w:jc w:val="both"/>
        <w:rPr>
          <w:rFonts w:ascii="Arial" w:hAnsi="Arial" w:cs="Arial"/>
          <w:b/>
          <w:sz w:val="24"/>
          <w:szCs w:val="24"/>
        </w:rPr>
      </w:pPr>
      <w:r>
        <w:rPr>
          <w:rFonts w:ascii="Arial" w:hAnsi="Arial" w:cs="Arial"/>
          <w:b/>
          <w:sz w:val="24"/>
          <w:szCs w:val="24"/>
          <w:lang w:val="zh-CN"/>
        </w:rPr>
        <w:t xml:space="preserve">Strategi </w:t>
      </w:r>
      <w:r>
        <w:rPr>
          <w:rFonts w:ascii="Arial" w:hAnsi="Arial" w:cs="Arial"/>
          <w:b/>
          <w:sz w:val="24"/>
          <w:szCs w:val="24"/>
        </w:rPr>
        <w:t xml:space="preserve"> Dalam Meningkatkan Ke</w:t>
      </w:r>
      <w:r>
        <w:rPr>
          <w:rFonts w:ascii="Arial" w:hAnsi="Arial" w:cs="Arial"/>
          <w:b/>
          <w:sz w:val="24"/>
          <w:szCs w:val="24"/>
          <w:lang w:val="zh-CN"/>
        </w:rPr>
        <w:t xml:space="preserve">tangguhan </w:t>
      </w:r>
      <w:r>
        <w:rPr>
          <w:rFonts w:ascii="Arial" w:hAnsi="Arial" w:cs="Arial"/>
          <w:b/>
          <w:sz w:val="24"/>
          <w:szCs w:val="24"/>
        </w:rPr>
        <w:t>Masyarakat</w:t>
      </w:r>
    </w:p>
    <w:p w:rsidR="00BC648B" w:rsidRDefault="00646E1A">
      <w:pPr>
        <w:pStyle w:val="ListParagraph"/>
        <w:spacing w:line="480" w:lineRule="auto"/>
        <w:ind w:left="1559" w:firstLine="284"/>
        <w:jc w:val="both"/>
        <w:rPr>
          <w:rFonts w:ascii="Arial" w:hAnsi="Arial" w:cs="Arial"/>
          <w:sz w:val="24"/>
          <w:szCs w:val="24"/>
          <w:lang w:val="zh-CN"/>
        </w:rPr>
      </w:pPr>
      <w:r>
        <w:rPr>
          <w:rFonts w:ascii="Arial" w:hAnsi="Arial" w:cs="Arial"/>
          <w:sz w:val="24"/>
          <w:szCs w:val="24"/>
        </w:rPr>
        <w:t>Dalam kesimpulannya Nugroho (2012) menyebutkan bahwa ciri masyarakat yang tangguh dalam menghadapi bencana adalah masyarakat yang mampu menghindar, beradaptasi dan melenting kembali, dimana untuk itu diperlukan empat strategi sebagai berikut</w:t>
      </w:r>
      <w:r>
        <w:rPr>
          <w:rFonts w:ascii="Arial" w:hAnsi="Arial" w:cs="Arial"/>
          <w:sz w:val="24"/>
          <w:szCs w:val="24"/>
          <w:lang w:val="zh-CN"/>
        </w:rPr>
        <w:t xml:space="preserve"> :</w:t>
      </w:r>
    </w:p>
    <w:p w:rsidR="00BC648B" w:rsidRDefault="00646E1A">
      <w:pPr>
        <w:pStyle w:val="ListParagraph"/>
        <w:numPr>
          <w:ilvl w:val="0"/>
          <w:numId w:val="22"/>
        </w:numPr>
        <w:spacing w:line="480" w:lineRule="auto"/>
        <w:ind w:left="2200" w:hanging="357"/>
        <w:jc w:val="both"/>
        <w:rPr>
          <w:rFonts w:ascii="Arial" w:hAnsi="Arial" w:cs="Arial"/>
          <w:sz w:val="24"/>
          <w:szCs w:val="24"/>
          <w:lang w:val="zh-CN"/>
        </w:rPr>
      </w:pPr>
      <w:r>
        <w:rPr>
          <w:rFonts w:ascii="Arial" w:hAnsi="Arial" w:cs="Arial"/>
          <w:sz w:val="24"/>
          <w:szCs w:val="24"/>
        </w:rPr>
        <w:t>memperkuat diri, yaitu dengan membuat tanggul penahan, memperkuat bangunan pengendali banjir dll</w:t>
      </w:r>
      <w:r>
        <w:rPr>
          <w:rFonts w:ascii="Arial" w:hAnsi="Arial" w:cs="Arial"/>
          <w:sz w:val="24"/>
          <w:szCs w:val="24"/>
          <w:lang w:val="zh-CN"/>
        </w:rPr>
        <w:t>.</w:t>
      </w:r>
    </w:p>
    <w:p w:rsidR="00BC648B" w:rsidRDefault="00646E1A">
      <w:pPr>
        <w:pStyle w:val="ListParagraph"/>
        <w:numPr>
          <w:ilvl w:val="0"/>
          <w:numId w:val="22"/>
        </w:numPr>
        <w:spacing w:line="480" w:lineRule="auto"/>
        <w:ind w:left="2200" w:hanging="357"/>
        <w:jc w:val="both"/>
        <w:rPr>
          <w:rFonts w:ascii="Arial" w:hAnsi="Arial" w:cs="Arial"/>
          <w:sz w:val="24"/>
          <w:szCs w:val="24"/>
          <w:lang w:val="zh-CN"/>
        </w:rPr>
      </w:pPr>
      <w:r>
        <w:rPr>
          <w:rFonts w:ascii="Arial" w:hAnsi="Arial" w:cs="Arial"/>
          <w:sz w:val="24"/>
          <w:szCs w:val="24"/>
        </w:rPr>
        <w:t>menghindari daerah bahaya, yaitu dengan mencari daerah yang relatif aman misalnya tidak tinggal didaerah dataran rendah atau di daerah dataran banjir</w:t>
      </w:r>
      <w:r>
        <w:rPr>
          <w:rFonts w:ascii="Arial" w:hAnsi="Arial" w:cs="Arial"/>
          <w:sz w:val="24"/>
          <w:szCs w:val="24"/>
          <w:lang w:val="zh-CN"/>
        </w:rPr>
        <w:t>.</w:t>
      </w:r>
    </w:p>
    <w:p w:rsidR="00BC648B" w:rsidRDefault="00646E1A">
      <w:pPr>
        <w:pStyle w:val="ListParagraph"/>
        <w:numPr>
          <w:ilvl w:val="0"/>
          <w:numId w:val="22"/>
        </w:numPr>
        <w:spacing w:line="480" w:lineRule="auto"/>
        <w:ind w:left="2200" w:hanging="357"/>
        <w:jc w:val="both"/>
        <w:rPr>
          <w:rFonts w:ascii="Arial" w:hAnsi="Arial" w:cs="Arial"/>
          <w:sz w:val="24"/>
          <w:szCs w:val="24"/>
          <w:lang w:val="zh-CN"/>
        </w:rPr>
      </w:pPr>
      <w:r>
        <w:rPr>
          <w:rFonts w:ascii="Arial" w:hAnsi="Arial" w:cs="Arial"/>
          <w:sz w:val="24"/>
          <w:szCs w:val="24"/>
        </w:rPr>
        <w:t>hidup harmoni dengan bahaya, yaitu dengan cara mengetahui perilaku bencana sehingga dapat beradaptasi.</w:t>
      </w:r>
    </w:p>
    <w:p w:rsidR="00BC648B" w:rsidRDefault="00646E1A">
      <w:pPr>
        <w:pStyle w:val="ListParagraph"/>
        <w:numPr>
          <w:ilvl w:val="0"/>
          <w:numId w:val="22"/>
        </w:numPr>
        <w:spacing w:line="480" w:lineRule="auto"/>
        <w:ind w:left="2200" w:hanging="357"/>
        <w:jc w:val="both"/>
        <w:rPr>
          <w:rFonts w:ascii="Arial" w:hAnsi="Arial" w:cs="Arial"/>
          <w:sz w:val="24"/>
          <w:szCs w:val="24"/>
          <w:lang w:val="zh-CN"/>
        </w:rPr>
      </w:pPr>
      <w:r>
        <w:rPr>
          <w:rFonts w:ascii="Arial" w:hAnsi="Arial" w:cs="Arial"/>
          <w:sz w:val="24"/>
          <w:szCs w:val="24"/>
        </w:rPr>
        <w:t>menumbuh kembangkan dan mendorong kearifan lokal masyarakat dalam menghadapi bencana.</w:t>
      </w:r>
    </w:p>
    <w:p w:rsidR="00BC648B" w:rsidRDefault="00646E1A">
      <w:pPr>
        <w:pStyle w:val="ListParagraph"/>
        <w:numPr>
          <w:ilvl w:val="0"/>
          <w:numId w:val="20"/>
        </w:numPr>
        <w:spacing w:line="480" w:lineRule="auto"/>
        <w:ind w:left="1540" w:hanging="440"/>
        <w:jc w:val="both"/>
        <w:rPr>
          <w:rFonts w:ascii="Arial" w:hAnsi="Arial" w:cs="Arial"/>
          <w:b/>
          <w:sz w:val="24"/>
          <w:szCs w:val="24"/>
        </w:rPr>
      </w:pPr>
      <w:r>
        <w:rPr>
          <w:rFonts w:ascii="Arial" w:hAnsi="Arial" w:cs="Arial"/>
          <w:b/>
          <w:sz w:val="24"/>
          <w:szCs w:val="24"/>
        </w:rPr>
        <w:t>Sifat Ke</w:t>
      </w:r>
      <w:r>
        <w:rPr>
          <w:rFonts w:ascii="Arial" w:hAnsi="Arial" w:cs="Arial"/>
          <w:b/>
          <w:sz w:val="24"/>
          <w:szCs w:val="24"/>
          <w:lang w:val="zh-CN"/>
        </w:rPr>
        <w:t>tangguhan Masayarakat</w:t>
      </w:r>
    </w:p>
    <w:p w:rsidR="00BC648B" w:rsidRDefault="00646E1A">
      <w:pPr>
        <w:pStyle w:val="ListParagraph"/>
        <w:spacing w:line="480" w:lineRule="auto"/>
        <w:ind w:left="1560" w:firstLine="566"/>
        <w:jc w:val="both"/>
        <w:rPr>
          <w:rFonts w:ascii="Arial" w:hAnsi="Arial" w:cs="Arial"/>
          <w:color w:val="000000" w:themeColor="text1"/>
          <w:sz w:val="24"/>
          <w:szCs w:val="24"/>
          <w:shd w:val="clear" w:color="auto" w:fill="FFFFFF"/>
          <w:lang w:val="zh-CN"/>
        </w:rPr>
      </w:pPr>
      <w:r>
        <w:rPr>
          <w:rFonts w:ascii="Arial" w:hAnsi="Arial" w:cs="Arial"/>
          <w:color w:val="000000" w:themeColor="text1"/>
          <w:sz w:val="24"/>
          <w:szCs w:val="24"/>
          <w:shd w:val="clear" w:color="auto" w:fill="FFFFFF"/>
        </w:rPr>
        <w:t>Menurut UU Nomor 24 Tahun 2007, mengatakan bahwa pengertian mitigasi dapat didefinisikan. Pengertian mitigasi adalah serangkaian</w:t>
      </w:r>
      <w:r>
        <w:rPr>
          <w:rFonts w:ascii="Arial" w:hAnsi="Arial" w:cs="Arial"/>
          <w:color w:val="000000" w:themeColor="text1"/>
          <w:sz w:val="24"/>
          <w:szCs w:val="24"/>
          <w:u w:val="single"/>
          <w:shd w:val="clear" w:color="auto" w:fill="FFFFFF"/>
        </w:rPr>
        <w:t> </w:t>
      </w:r>
      <w:r>
        <w:rPr>
          <w:rFonts w:ascii="Arial" w:hAnsi="Arial" w:cs="Arial"/>
          <w:color w:val="000000" w:themeColor="text1"/>
          <w:sz w:val="24"/>
          <w:szCs w:val="24"/>
          <w:shd w:val="clear" w:color="auto" w:fill="FFFFFF"/>
        </w:rPr>
        <w:t xml:space="preserve">upaya untuk mengurangi resiko bencana, baik melalui pembangunan fisik maupun penyadaran dan peningkatan kemampuan menghadapi ancaman </w:t>
      </w:r>
      <w:r>
        <w:rPr>
          <w:rFonts w:ascii="Arial" w:hAnsi="Arial" w:cs="Arial"/>
          <w:color w:val="000000" w:themeColor="text1"/>
          <w:sz w:val="24"/>
          <w:szCs w:val="24"/>
          <w:shd w:val="clear" w:color="auto" w:fill="FFFFFF"/>
        </w:rPr>
        <w:lastRenderedPageBreak/>
        <w:t>bencana. Berdasarkan siklus waktunya, penanganan bencana terdiri atas 4 tahapan sebagai berikut</w:t>
      </w:r>
      <w:r>
        <w:rPr>
          <w:rFonts w:ascii="Arial" w:hAnsi="Arial" w:cs="Arial"/>
          <w:color w:val="000000" w:themeColor="text1"/>
          <w:sz w:val="24"/>
          <w:szCs w:val="24"/>
          <w:shd w:val="clear" w:color="auto" w:fill="FFFFFF"/>
          <w:lang w:val="zh-CN"/>
        </w:rPr>
        <w:t xml:space="preserve"> :</w:t>
      </w:r>
    </w:p>
    <w:p w:rsidR="00BC648B" w:rsidRDefault="00646E1A">
      <w:pPr>
        <w:pStyle w:val="ListParagraph"/>
        <w:numPr>
          <w:ilvl w:val="0"/>
          <w:numId w:val="23"/>
        </w:numPr>
        <w:spacing w:line="480" w:lineRule="auto"/>
        <w:ind w:left="1843" w:hanging="357"/>
        <w:jc w:val="both"/>
        <w:rPr>
          <w:rFonts w:ascii="Arial" w:hAnsi="Arial" w:cs="Arial"/>
          <w:color w:val="000000" w:themeColor="text1"/>
          <w:sz w:val="24"/>
          <w:szCs w:val="24"/>
          <w:shd w:val="clear" w:color="auto" w:fill="FFFFFF"/>
          <w:lang w:val="zh-CN"/>
        </w:rPr>
      </w:pPr>
      <w:r>
        <w:rPr>
          <w:rFonts w:ascii="Arial" w:hAnsi="Arial" w:cs="Arial"/>
          <w:color w:val="000000" w:themeColor="text1"/>
          <w:sz w:val="24"/>
          <w:szCs w:val="24"/>
          <w:shd w:val="clear" w:color="auto" w:fill="FFFFFF"/>
        </w:rPr>
        <w:t>Budaya mitigasi berbasis kearifan lokal perlu dibangun sejak dini dalam diri setiap elemen masyarakat untuk mewujudkan masyarakat yang berdaya sehingga dapat meminimalkan dampak yang ditimbulkan oleh bencana.</w:t>
      </w:r>
    </w:p>
    <w:p w:rsidR="00BC648B" w:rsidRDefault="00646E1A">
      <w:pPr>
        <w:pStyle w:val="ListParagraph"/>
        <w:numPr>
          <w:ilvl w:val="0"/>
          <w:numId w:val="23"/>
        </w:numPr>
        <w:spacing w:line="480" w:lineRule="auto"/>
        <w:ind w:left="1843" w:hanging="357"/>
        <w:jc w:val="both"/>
        <w:rPr>
          <w:rFonts w:ascii="Arial" w:hAnsi="Arial" w:cs="Arial"/>
          <w:color w:val="000000" w:themeColor="text1"/>
          <w:sz w:val="24"/>
          <w:szCs w:val="24"/>
          <w:shd w:val="clear" w:color="auto" w:fill="FFFFFF"/>
          <w:lang w:val="zh-CN"/>
        </w:rPr>
      </w:pPr>
      <w:r>
        <w:rPr>
          <w:rFonts w:ascii="Arial" w:hAnsi="Arial" w:cs="Arial"/>
          <w:color w:val="000000" w:themeColor="text1"/>
          <w:sz w:val="24"/>
          <w:szCs w:val="24"/>
          <w:shd w:val="clear" w:color="auto" w:fill="FFFFFF"/>
        </w:rPr>
        <w:t>Kesiapsiagaan merupakan perencanaan terhadap cara merespons kejadian bencana. Perencanaan dibuat berdasarkan bencana yang pernah terjadi dan bencana lain yang mungkin akan terjadi.</w:t>
      </w:r>
    </w:p>
    <w:p w:rsidR="00BC648B" w:rsidRDefault="00646E1A">
      <w:pPr>
        <w:pStyle w:val="ListParagraph"/>
        <w:numPr>
          <w:ilvl w:val="0"/>
          <w:numId w:val="23"/>
        </w:numPr>
        <w:spacing w:line="480" w:lineRule="auto"/>
        <w:ind w:left="1843" w:hanging="357"/>
        <w:jc w:val="both"/>
        <w:rPr>
          <w:rFonts w:ascii="Arial" w:hAnsi="Arial" w:cs="Arial"/>
          <w:color w:val="000000" w:themeColor="text1"/>
          <w:sz w:val="24"/>
          <w:szCs w:val="24"/>
          <w:shd w:val="clear" w:color="auto" w:fill="FFFFFF"/>
          <w:lang w:val="zh-CN"/>
        </w:rPr>
      </w:pPr>
      <w:r>
        <w:rPr>
          <w:rFonts w:ascii="Arial" w:eastAsia="Times New Roman" w:hAnsi="Arial" w:cs="Arial"/>
          <w:color w:val="000000" w:themeColor="text1"/>
          <w:sz w:val="24"/>
          <w:szCs w:val="24"/>
        </w:rPr>
        <w:t>Respons merupakan upaya meminimalkan bahaya yang diakibatkan bencana. Tahap ini berlangsung sesaat setelah terjadi bencana. Rencana penanggulangan bencana dilaksanakan dengan fokus pada upaya pertolongan korban bencana dan antisipasi kerusakan yang terjadi akibat bencana. </w:t>
      </w:r>
    </w:p>
    <w:p w:rsidR="00BC648B" w:rsidRDefault="00646E1A">
      <w:pPr>
        <w:pStyle w:val="ListParagraph"/>
        <w:numPr>
          <w:ilvl w:val="0"/>
          <w:numId w:val="23"/>
        </w:numPr>
        <w:spacing w:line="480" w:lineRule="auto"/>
        <w:ind w:left="1843" w:hanging="357"/>
        <w:jc w:val="both"/>
        <w:rPr>
          <w:rFonts w:ascii="Arial" w:hAnsi="Arial" w:cs="Arial"/>
          <w:color w:val="000000" w:themeColor="text1"/>
          <w:sz w:val="24"/>
          <w:szCs w:val="24"/>
          <w:shd w:val="clear" w:color="auto" w:fill="FFFFFF"/>
          <w:lang w:val="zh-CN"/>
        </w:rPr>
      </w:pPr>
      <w:r>
        <w:rPr>
          <w:rFonts w:ascii="Arial" w:hAnsi="Arial" w:cs="Arial"/>
          <w:color w:val="000000" w:themeColor="text1"/>
          <w:sz w:val="24"/>
          <w:szCs w:val="24"/>
          <w:shd w:val="clear" w:color="auto" w:fill="FFFFFF"/>
        </w:rPr>
        <w:t>Pemulihan merupakan upaya mengembalikan kondisi masyarakat seperti semula. Pada tahap ini, fokus diarahkan pada penyediaan tempat tinggal sementara bagi korban serta membangun kembali saran dan prasarana yang rusak.</w:t>
      </w:r>
    </w:p>
    <w:p w:rsidR="00BC648B" w:rsidRDefault="00646E1A">
      <w:pPr>
        <w:pStyle w:val="ListParagraph"/>
        <w:numPr>
          <w:ilvl w:val="0"/>
          <w:numId w:val="13"/>
        </w:numPr>
        <w:spacing w:line="480" w:lineRule="auto"/>
        <w:ind w:left="1418"/>
        <w:jc w:val="both"/>
        <w:rPr>
          <w:rFonts w:ascii="Arial" w:hAnsi="Arial" w:cs="Arial"/>
          <w:b/>
          <w:sz w:val="24"/>
          <w:szCs w:val="24"/>
        </w:rPr>
      </w:pPr>
      <w:r>
        <w:rPr>
          <w:rFonts w:ascii="Arial" w:hAnsi="Arial" w:cs="Arial"/>
          <w:b/>
          <w:sz w:val="24"/>
          <w:szCs w:val="24"/>
          <w:lang w:val="id-ID"/>
        </w:rPr>
        <w:t xml:space="preserve">Keterlibatan/ Partisipasi masyarakat </w:t>
      </w:r>
    </w:p>
    <w:p w:rsidR="00BC648B" w:rsidRDefault="00646E1A">
      <w:pPr>
        <w:pStyle w:val="ListParagraph"/>
        <w:numPr>
          <w:ilvl w:val="0"/>
          <w:numId w:val="24"/>
        </w:numPr>
        <w:spacing w:line="480" w:lineRule="auto"/>
        <w:ind w:left="1318" w:firstLine="2"/>
        <w:jc w:val="both"/>
        <w:rPr>
          <w:rFonts w:ascii="Arial" w:hAnsi="Arial" w:cs="Arial"/>
          <w:b/>
          <w:sz w:val="24"/>
          <w:szCs w:val="24"/>
          <w:lang w:val="id-ID"/>
        </w:rPr>
      </w:pPr>
      <w:r>
        <w:rPr>
          <w:rFonts w:ascii="Arial" w:hAnsi="Arial" w:cs="Arial"/>
          <w:b/>
          <w:sz w:val="24"/>
          <w:szCs w:val="24"/>
          <w:lang w:val="id-ID"/>
        </w:rPr>
        <w:t>Definisi</w:t>
      </w:r>
    </w:p>
    <w:p w:rsidR="00BC648B" w:rsidRDefault="00646E1A">
      <w:pPr>
        <w:pStyle w:val="ListParagraph"/>
        <w:spacing w:line="480" w:lineRule="auto"/>
        <w:ind w:left="1440" w:firstLine="720"/>
        <w:jc w:val="both"/>
        <w:rPr>
          <w:rFonts w:ascii="Arial" w:eastAsia="SimSun" w:hAnsi="Arial" w:cs="Arial"/>
          <w:sz w:val="24"/>
          <w:szCs w:val="24"/>
          <w:lang w:val="id-ID"/>
        </w:rPr>
      </w:pPr>
      <w:r>
        <w:rPr>
          <w:rFonts w:ascii="Arial" w:eastAsia="SimSun" w:hAnsi="Arial" w:cs="Arial"/>
          <w:sz w:val="24"/>
          <w:szCs w:val="24"/>
          <w:lang w:val="id-ID"/>
        </w:rPr>
        <w:t xml:space="preserve">Pertisipasi warga menurut Sumarto (2004:17) adalah proses ketika warga, sebagai individu maupun kelompok </w:t>
      </w:r>
      <w:r>
        <w:rPr>
          <w:rFonts w:ascii="Arial" w:eastAsia="SimSun" w:hAnsi="Arial" w:cs="Arial"/>
          <w:sz w:val="24"/>
          <w:szCs w:val="24"/>
          <w:lang w:val="id-ID"/>
        </w:rPr>
        <w:lastRenderedPageBreak/>
        <w:t>sosial dan organisasi, mengambil peran serta ikut mempengaruhi proses perencanaan, pelaksanaan dan pemantauan kebijakan-kebijakan yang langsung mempengaruhi kehidupan mereka.</w:t>
      </w:r>
    </w:p>
    <w:p w:rsidR="00BC648B" w:rsidRDefault="00646E1A">
      <w:pPr>
        <w:pStyle w:val="ListParagraph"/>
        <w:spacing w:line="480" w:lineRule="auto"/>
        <w:ind w:left="1440" w:firstLine="720"/>
        <w:jc w:val="both"/>
        <w:rPr>
          <w:rFonts w:ascii="Arial" w:eastAsia="SimSun" w:hAnsi="Arial" w:cs="Arial"/>
          <w:sz w:val="24"/>
          <w:szCs w:val="24"/>
          <w:lang w:val="id-ID"/>
        </w:rPr>
      </w:pPr>
      <w:r>
        <w:rPr>
          <w:rFonts w:ascii="Arial" w:eastAsia="SimSun" w:hAnsi="Arial" w:cs="Arial"/>
          <w:sz w:val="24"/>
          <w:szCs w:val="24"/>
          <w:lang w:val="id-ID"/>
        </w:rPr>
        <w:t>Sastrodipoetra menyatakan partisipasi sebagai keterlibatan yang bersifat spontan yang disertai kesadaran dan tanggung jawab terhadap kepentingan kelompok untuk mencapai tujuan bersama (Rohman, 2009:45).</w:t>
      </w:r>
    </w:p>
    <w:p w:rsidR="00BC648B" w:rsidRDefault="00646E1A">
      <w:pPr>
        <w:pStyle w:val="ListParagraph"/>
        <w:spacing w:line="480" w:lineRule="auto"/>
        <w:ind w:left="1540" w:firstLine="720"/>
        <w:jc w:val="both"/>
        <w:rPr>
          <w:rFonts w:ascii="Arial" w:eastAsia="SimSun" w:hAnsi="Arial" w:cs="Arial"/>
          <w:sz w:val="24"/>
          <w:szCs w:val="24"/>
          <w:lang w:val="id-ID"/>
        </w:rPr>
      </w:pPr>
      <w:r>
        <w:rPr>
          <w:rFonts w:ascii="Arial" w:eastAsia="SimSun" w:hAnsi="Arial" w:cs="Arial"/>
          <w:sz w:val="24"/>
          <w:szCs w:val="24"/>
        </w:rPr>
        <w:t xml:space="preserve">Davis (dalam </w:t>
      </w:r>
      <w:r>
        <w:rPr>
          <w:rFonts w:ascii="Arial" w:eastAsia="SimSun" w:hAnsi="Arial" w:cs="Arial"/>
          <w:sz w:val="24"/>
          <w:szCs w:val="24"/>
          <w:lang w:val="id-ID"/>
        </w:rPr>
        <w:t>S</w:t>
      </w:r>
      <w:r>
        <w:rPr>
          <w:rFonts w:ascii="Arial" w:eastAsia="SimSun" w:hAnsi="Arial" w:cs="Arial"/>
          <w:sz w:val="24"/>
          <w:szCs w:val="24"/>
        </w:rPr>
        <w:t>yamsi 2005:112) mendefinisikan partisipasi</w:t>
      </w:r>
      <w:r>
        <w:rPr>
          <w:rFonts w:ascii="Arial" w:eastAsia="SimSun" w:hAnsi="Arial" w:cs="Arial"/>
          <w:sz w:val="24"/>
          <w:szCs w:val="24"/>
          <w:lang w:val="id-ID"/>
        </w:rPr>
        <w:t xml:space="preserve"> masyarakat</w:t>
      </w:r>
      <w:r>
        <w:rPr>
          <w:rFonts w:ascii="Arial" w:eastAsia="SimSun" w:hAnsi="Arial" w:cs="Arial"/>
          <w:sz w:val="24"/>
          <w:szCs w:val="24"/>
        </w:rPr>
        <w:t xml:space="preserve"> </w:t>
      </w:r>
      <w:r>
        <w:rPr>
          <w:rFonts w:ascii="Arial" w:eastAsia="SimSun" w:hAnsi="Arial" w:cs="Arial"/>
          <w:color w:val="212121"/>
          <w:sz w:val="24"/>
          <w:szCs w:val="24"/>
          <w:shd w:val="clear" w:color="auto" w:fill="FFFFFF"/>
        </w:rPr>
        <w:t xml:space="preserve"> sebagai keterlibatan mental dan emosional orang dalam situasi kelompok yang mendorong mereka untuk berkontribusi pada tujuan kelompok dan berbagi tanggung jawab untuk mereka</w:t>
      </w:r>
      <w:r>
        <w:rPr>
          <w:rFonts w:ascii="Arial" w:eastAsia="SimSun" w:hAnsi="Arial" w:cs="Arial"/>
          <w:color w:val="212121"/>
          <w:sz w:val="24"/>
          <w:szCs w:val="24"/>
          <w:shd w:val="clear" w:color="auto" w:fill="FFFFFF"/>
          <w:lang w:val="id-ID"/>
        </w:rPr>
        <w:t>, sehingga masyarakat saling tolong menolong dan gotong royong dalam menyelesaikan masalah.</w:t>
      </w:r>
    </w:p>
    <w:p w:rsidR="00BC648B" w:rsidRDefault="00646E1A">
      <w:pPr>
        <w:pStyle w:val="ListParagraph"/>
        <w:spacing w:line="480" w:lineRule="auto"/>
        <w:ind w:left="1540" w:firstLine="620"/>
        <w:jc w:val="both"/>
        <w:rPr>
          <w:rFonts w:ascii="Arial" w:eastAsia="SimSun" w:hAnsi="Arial" w:cs="Arial"/>
          <w:sz w:val="24"/>
          <w:szCs w:val="24"/>
          <w:lang w:val="id-ID"/>
        </w:rPr>
      </w:pPr>
      <w:r>
        <w:rPr>
          <w:rFonts w:ascii="Arial" w:eastAsia="SimSun" w:hAnsi="Arial" w:cs="Arial"/>
          <w:sz w:val="24"/>
          <w:szCs w:val="24"/>
          <w:lang w:val="id-ID"/>
        </w:rPr>
        <w:t>Charly dalam Ndhara menyatakan partisipasi sebagai keterlibatan mental dan emosi seseorang atau sekelompok masyarakat didalam situasi kelompok yang mendorong yang bersangkutan atas kehendak sendiri (kemauan sendiri) menurut kemampuan swadaya yang ada, untuk mengambil pertanggung jawaban (Rohman, 2009:83). Berdasarkan dari beberapa pendapat diatas, menunjukkan inti dari partisipasi adalah adanya keterlibatan secara mental dan emosi bersama-sama sebagai usaha dalam mencapai tujuan.</w:t>
      </w:r>
    </w:p>
    <w:p w:rsidR="00BC648B" w:rsidRDefault="00646E1A">
      <w:pPr>
        <w:pStyle w:val="ListParagraph"/>
        <w:numPr>
          <w:ilvl w:val="0"/>
          <w:numId w:val="24"/>
        </w:numPr>
        <w:spacing w:line="480" w:lineRule="auto"/>
        <w:ind w:left="1318" w:firstLine="2"/>
        <w:jc w:val="both"/>
        <w:rPr>
          <w:rFonts w:ascii="Arial" w:eastAsia="SimSun" w:hAnsi="Arial" w:cs="Arial"/>
          <w:b/>
          <w:bCs/>
          <w:sz w:val="24"/>
          <w:szCs w:val="24"/>
          <w:lang w:val="id-ID"/>
        </w:rPr>
      </w:pPr>
      <w:r>
        <w:rPr>
          <w:rFonts w:ascii="Arial" w:eastAsia="SimSun" w:hAnsi="Arial" w:cs="Arial"/>
          <w:b/>
          <w:bCs/>
          <w:sz w:val="24"/>
          <w:szCs w:val="24"/>
          <w:lang w:val="id-ID"/>
        </w:rPr>
        <w:t>Tujuan Partisipasi Masyarakat</w:t>
      </w:r>
    </w:p>
    <w:p w:rsidR="00BC648B" w:rsidRDefault="00646E1A">
      <w:pPr>
        <w:pStyle w:val="ListParagraph"/>
        <w:spacing w:line="480" w:lineRule="auto"/>
        <w:ind w:left="1540" w:firstLine="620"/>
        <w:jc w:val="both"/>
        <w:rPr>
          <w:rFonts w:ascii="Arial" w:eastAsia="SimSun" w:hAnsi="Arial" w:cs="Arial"/>
          <w:sz w:val="24"/>
          <w:szCs w:val="24"/>
          <w:lang w:val="id-ID"/>
        </w:rPr>
      </w:pPr>
      <w:r>
        <w:rPr>
          <w:rFonts w:ascii="Arial" w:eastAsia="SimSun" w:hAnsi="Arial" w:cs="Arial"/>
          <w:sz w:val="24"/>
          <w:szCs w:val="24"/>
          <w:lang w:val="id-ID"/>
        </w:rPr>
        <w:lastRenderedPageBreak/>
        <w:t>Berdasarkan undang-undang dan kebijakan-kebijakan pemerintah, maka tujuan dasar dari partisipasi masyarakat di Indonesia ialah :</w:t>
      </w:r>
    </w:p>
    <w:p w:rsidR="00BC648B" w:rsidRDefault="00646E1A">
      <w:pPr>
        <w:pStyle w:val="ListParagraph"/>
        <w:numPr>
          <w:ilvl w:val="0"/>
          <w:numId w:val="25"/>
        </w:numPr>
        <w:spacing w:line="480" w:lineRule="auto"/>
        <w:ind w:left="1760" w:hanging="220"/>
        <w:jc w:val="both"/>
        <w:rPr>
          <w:rFonts w:ascii="Arial" w:eastAsia="SimSun" w:hAnsi="Arial" w:cs="Arial"/>
          <w:sz w:val="24"/>
          <w:szCs w:val="24"/>
          <w:lang w:val="id-ID"/>
        </w:rPr>
      </w:pPr>
      <w:r>
        <w:rPr>
          <w:rFonts w:ascii="Arial" w:eastAsia="SimSun" w:hAnsi="Arial" w:cs="Arial"/>
          <w:sz w:val="24"/>
          <w:szCs w:val="24"/>
          <w:lang w:val="id-ID"/>
        </w:rPr>
        <w:t>Mengikut sertakan masyarakat dalam pengolahan lingkungan hidup.</w:t>
      </w:r>
    </w:p>
    <w:p w:rsidR="00BC648B" w:rsidRDefault="00646E1A">
      <w:pPr>
        <w:pStyle w:val="ListParagraph"/>
        <w:numPr>
          <w:ilvl w:val="0"/>
          <w:numId w:val="25"/>
        </w:numPr>
        <w:spacing w:line="480" w:lineRule="auto"/>
        <w:ind w:left="1760" w:hanging="220"/>
        <w:jc w:val="both"/>
        <w:rPr>
          <w:rFonts w:ascii="Arial" w:eastAsia="SimSun" w:hAnsi="Arial" w:cs="Arial"/>
          <w:sz w:val="24"/>
          <w:szCs w:val="24"/>
          <w:lang w:val="id-ID"/>
        </w:rPr>
      </w:pPr>
      <w:r>
        <w:rPr>
          <w:rFonts w:ascii="Arial" w:eastAsia="SimSun" w:hAnsi="Arial" w:cs="Arial"/>
          <w:sz w:val="24"/>
          <w:szCs w:val="24"/>
          <w:lang w:val="id-ID"/>
        </w:rPr>
        <w:t xml:space="preserve">Mengikutsertakan masyarakat dalam pembangunan </w:t>
      </w:r>
      <w:r>
        <w:rPr>
          <w:rFonts w:ascii="Arial" w:eastAsia="SimSun" w:hAnsi="Arial" w:cs="Arial"/>
          <w:sz w:val="24"/>
          <w:szCs w:val="24"/>
          <w:lang w:val="id-ID"/>
        </w:rPr>
        <w:tab/>
        <w:t>negara.</w:t>
      </w:r>
    </w:p>
    <w:p w:rsidR="00BC648B" w:rsidRDefault="00646E1A">
      <w:pPr>
        <w:pStyle w:val="ListParagraph"/>
        <w:numPr>
          <w:ilvl w:val="0"/>
          <w:numId w:val="25"/>
        </w:numPr>
        <w:spacing w:line="480" w:lineRule="auto"/>
        <w:ind w:left="1540"/>
        <w:jc w:val="both"/>
        <w:rPr>
          <w:rFonts w:ascii="Arial" w:eastAsia="SimSun" w:hAnsi="Arial" w:cs="Arial"/>
          <w:sz w:val="24"/>
          <w:szCs w:val="24"/>
          <w:lang w:val="id-ID"/>
        </w:rPr>
      </w:pPr>
      <w:r>
        <w:rPr>
          <w:rFonts w:ascii="Arial" w:eastAsia="SimSun" w:hAnsi="Arial" w:cs="Arial"/>
          <w:sz w:val="24"/>
          <w:szCs w:val="24"/>
          <w:lang w:val="id-ID"/>
        </w:rPr>
        <w:t>Membantu pemerintah untuk dapat mengambil kebijaksanaan dan keputusan yang lebih baik dan cepat (Gunawan Suratmo, 2009:169).</w:t>
      </w:r>
    </w:p>
    <w:p w:rsidR="00BC648B" w:rsidRDefault="00646E1A">
      <w:pPr>
        <w:pStyle w:val="ListParagraph"/>
        <w:numPr>
          <w:ilvl w:val="0"/>
          <w:numId w:val="24"/>
        </w:numPr>
        <w:spacing w:line="480" w:lineRule="auto"/>
        <w:ind w:left="1318" w:firstLine="2"/>
        <w:jc w:val="both"/>
        <w:rPr>
          <w:rFonts w:ascii="Arial" w:eastAsia="SimSun" w:hAnsi="Arial" w:cs="Arial"/>
          <w:b/>
          <w:bCs/>
          <w:sz w:val="24"/>
          <w:szCs w:val="24"/>
          <w:lang w:val="id-ID"/>
        </w:rPr>
      </w:pPr>
      <w:r>
        <w:rPr>
          <w:rFonts w:ascii="Arial" w:eastAsia="SimSun" w:hAnsi="Arial" w:cs="Arial"/>
          <w:b/>
          <w:bCs/>
          <w:sz w:val="24"/>
          <w:szCs w:val="24"/>
          <w:lang w:val="id-ID"/>
        </w:rPr>
        <w:t>Bentuk-bentuk Partisipasi Masyarakat</w:t>
      </w:r>
    </w:p>
    <w:p w:rsidR="00BC648B" w:rsidRDefault="00646E1A">
      <w:pPr>
        <w:pStyle w:val="ListParagraph"/>
        <w:spacing w:line="480" w:lineRule="auto"/>
        <w:ind w:left="1540" w:firstLine="620"/>
        <w:jc w:val="both"/>
        <w:rPr>
          <w:rFonts w:ascii="Arial" w:eastAsia="SimSun" w:hAnsi="Arial" w:cs="Arial"/>
          <w:sz w:val="24"/>
          <w:szCs w:val="24"/>
          <w:lang w:val="id-ID"/>
        </w:rPr>
      </w:pPr>
      <w:r>
        <w:rPr>
          <w:rFonts w:ascii="Arial" w:eastAsia="SimSun" w:hAnsi="Arial" w:cs="Arial"/>
          <w:sz w:val="24"/>
          <w:szCs w:val="24"/>
          <w:lang w:val="id-ID"/>
        </w:rPr>
        <w:t xml:space="preserve">Jumrowi dalam Sartono Kartodirjo (2000:287) mengemukakan bahwa pertisipasi dalam bentuk kegiatan meliputi : </w:t>
      </w:r>
    </w:p>
    <w:p w:rsidR="00BC648B" w:rsidRDefault="00646E1A">
      <w:pPr>
        <w:pStyle w:val="ListParagraph"/>
        <w:numPr>
          <w:ilvl w:val="0"/>
          <w:numId w:val="26"/>
        </w:numPr>
        <w:spacing w:line="480" w:lineRule="auto"/>
        <w:ind w:leftChars="698" w:left="1536" w:firstLine="4"/>
        <w:jc w:val="both"/>
        <w:rPr>
          <w:rFonts w:ascii="Arial" w:eastAsia="SimSun" w:hAnsi="Arial" w:cs="Arial"/>
          <w:sz w:val="24"/>
          <w:szCs w:val="24"/>
          <w:lang w:val="id-ID"/>
        </w:rPr>
      </w:pPr>
      <w:r>
        <w:rPr>
          <w:rFonts w:ascii="Arial" w:eastAsia="SimSun" w:hAnsi="Arial" w:cs="Arial"/>
          <w:sz w:val="24"/>
          <w:szCs w:val="24"/>
          <w:lang w:val="id-ID"/>
        </w:rPr>
        <w:t>Partisipasi pemikiran</w:t>
      </w:r>
    </w:p>
    <w:p w:rsidR="00BC648B" w:rsidRDefault="00646E1A">
      <w:pPr>
        <w:pStyle w:val="ListParagraph"/>
        <w:spacing w:line="480" w:lineRule="auto"/>
        <w:ind w:leftChars="699" w:left="1538" w:firstLine="719"/>
        <w:jc w:val="both"/>
        <w:rPr>
          <w:rFonts w:ascii="Arial" w:eastAsia="SimSun" w:hAnsi="Arial" w:cs="Arial"/>
          <w:sz w:val="24"/>
          <w:szCs w:val="24"/>
          <w:lang w:val="id-ID"/>
        </w:rPr>
      </w:pPr>
      <w:r>
        <w:rPr>
          <w:rFonts w:ascii="Arial" w:eastAsia="SimSun" w:hAnsi="Arial" w:cs="Arial"/>
          <w:sz w:val="24"/>
          <w:szCs w:val="24"/>
          <w:lang w:val="id-ID"/>
        </w:rPr>
        <w:t>Membantu memberikan masukan, pendapat atau sumbangan ide, baik untuk menyusun program maupun untuk memperlancar pelaksanaan program dan juga untuk mewujudkan dengan memberikan pengalaman dan pengetahuan guna mengembangkan ilmu yang dimiliki.</w:t>
      </w:r>
    </w:p>
    <w:p w:rsidR="00BC648B" w:rsidRDefault="00646E1A">
      <w:pPr>
        <w:pStyle w:val="ListParagraph"/>
        <w:numPr>
          <w:ilvl w:val="0"/>
          <w:numId w:val="26"/>
        </w:numPr>
        <w:spacing w:line="480" w:lineRule="auto"/>
        <w:ind w:leftChars="698" w:left="1536" w:firstLine="4"/>
        <w:jc w:val="both"/>
        <w:rPr>
          <w:rFonts w:ascii="Arial" w:eastAsia="SimSun" w:hAnsi="Arial" w:cs="Arial"/>
          <w:sz w:val="24"/>
          <w:szCs w:val="24"/>
          <w:lang w:val="id-ID"/>
        </w:rPr>
      </w:pPr>
      <w:r>
        <w:rPr>
          <w:rFonts w:ascii="Arial" w:eastAsia="SimSun" w:hAnsi="Arial" w:cs="Arial"/>
          <w:sz w:val="24"/>
          <w:szCs w:val="24"/>
          <w:lang w:val="id-ID"/>
        </w:rPr>
        <w:t>Partisipasi tenaga</w:t>
      </w:r>
    </w:p>
    <w:p w:rsidR="00BC648B" w:rsidRDefault="00646E1A">
      <w:pPr>
        <w:pStyle w:val="ListParagraph"/>
        <w:spacing w:line="480" w:lineRule="auto"/>
        <w:ind w:left="1440" w:firstLine="720"/>
        <w:jc w:val="both"/>
        <w:rPr>
          <w:rFonts w:ascii="Arial" w:eastAsia="SimSun" w:hAnsi="Arial" w:cs="Arial"/>
          <w:sz w:val="24"/>
          <w:szCs w:val="24"/>
          <w:lang w:val="id-ID"/>
        </w:rPr>
      </w:pPr>
      <w:r>
        <w:rPr>
          <w:rFonts w:ascii="Arial" w:eastAsia="SimSun" w:hAnsi="Arial" w:cs="Arial"/>
          <w:sz w:val="24"/>
          <w:szCs w:val="24"/>
          <w:lang w:val="id-ID"/>
        </w:rPr>
        <w:t>Yang diberikan partisipasi dalam bentuk tenaga, berupa  gotong royong untuk perbaikan dan pembangunan suatu daerah untuk dapat menunjang keberhasilan suatu program.</w:t>
      </w:r>
    </w:p>
    <w:p w:rsidR="00BC648B" w:rsidRDefault="00BC648B">
      <w:pPr>
        <w:pStyle w:val="ListParagraph"/>
        <w:spacing w:line="480" w:lineRule="auto"/>
        <w:ind w:left="1440" w:firstLine="720"/>
        <w:jc w:val="both"/>
        <w:rPr>
          <w:rFonts w:ascii="Arial" w:eastAsia="SimSun" w:hAnsi="Arial" w:cs="Arial"/>
          <w:sz w:val="24"/>
          <w:szCs w:val="24"/>
          <w:lang w:val="id-ID"/>
        </w:rPr>
      </w:pPr>
    </w:p>
    <w:p w:rsidR="00BC648B" w:rsidRDefault="00646E1A">
      <w:pPr>
        <w:pStyle w:val="ListParagraph"/>
        <w:numPr>
          <w:ilvl w:val="0"/>
          <w:numId w:val="26"/>
        </w:numPr>
        <w:spacing w:line="480" w:lineRule="auto"/>
        <w:ind w:left="1440"/>
        <w:jc w:val="both"/>
        <w:rPr>
          <w:rFonts w:ascii="Arial" w:eastAsia="SimSun" w:hAnsi="Arial" w:cs="Arial"/>
          <w:sz w:val="24"/>
          <w:szCs w:val="24"/>
          <w:lang w:val="id-ID"/>
        </w:rPr>
      </w:pPr>
      <w:r>
        <w:rPr>
          <w:rFonts w:ascii="Arial" w:eastAsia="SimSun" w:hAnsi="Arial" w:cs="Arial"/>
          <w:sz w:val="24"/>
          <w:szCs w:val="24"/>
          <w:lang w:val="id-ID"/>
        </w:rPr>
        <w:lastRenderedPageBreak/>
        <w:t>Partisipasi material</w:t>
      </w:r>
    </w:p>
    <w:p w:rsidR="00BC648B" w:rsidRDefault="00646E1A">
      <w:pPr>
        <w:pStyle w:val="ListParagraph"/>
        <w:spacing w:line="480" w:lineRule="auto"/>
        <w:ind w:left="1440" w:firstLine="720"/>
        <w:jc w:val="both"/>
        <w:rPr>
          <w:rFonts w:ascii="Arial" w:eastAsia="SimSun" w:hAnsi="Arial" w:cs="Arial"/>
          <w:sz w:val="24"/>
          <w:szCs w:val="24"/>
          <w:lang w:val="id-ID"/>
        </w:rPr>
      </w:pPr>
      <w:r>
        <w:rPr>
          <w:rFonts w:ascii="Arial" w:eastAsia="SimSun" w:hAnsi="Arial" w:cs="Arial"/>
          <w:sz w:val="24"/>
          <w:szCs w:val="24"/>
          <w:lang w:val="id-ID"/>
        </w:rPr>
        <w:t>Biasanya partisipasi ini berupa alat-alat kerja, perkakas, alat-lat untuk memasak.</w:t>
      </w:r>
    </w:p>
    <w:p w:rsidR="00BC648B" w:rsidRDefault="00646E1A">
      <w:pPr>
        <w:pStyle w:val="ListParagraph"/>
        <w:numPr>
          <w:ilvl w:val="0"/>
          <w:numId w:val="26"/>
        </w:numPr>
        <w:spacing w:line="480" w:lineRule="auto"/>
        <w:ind w:left="1440"/>
        <w:jc w:val="both"/>
        <w:rPr>
          <w:rFonts w:ascii="Arial" w:eastAsia="SimSun" w:hAnsi="Arial" w:cs="Arial"/>
          <w:sz w:val="24"/>
          <w:szCs w:val="24"/>
          <w:lang w:val="id-ID"/>
        </w:rPr>
      </w:pPr>
      <w:r>
        <w:rPr>
          <w:rFonts w:ascii="Arial" w:eastAsia="SimSun" w:hAnsi="Arial" w:cs="Arial"/>
          <w:sz w:val="24"/>
          <w:szCs w:val="24"/>
          <w:lang w:val="id-ID"/>
        </w:rPr>
        <w:t>Pertisipasi keterampilan yang diberikan</w:t>
      </w:r>
    </w:p>
    <w:p w:rsidR="00BC648B" w:rsidRDefault="00646E1A">
      <w:pPr>
        <w:pStyle w:val="ListParagraph"/>
        <w:spacing w:line="480" w:lineRule="auto"/>
        <w:ind w:left="1440" w:firstLine="720"/>
        <w:jc w:val="both"/>
        <w:rPr>
          <w:rFonts w:ascii="Arial" w:eastAsia="SimSun" w:hAnsi="Arial" w:cs="Arial"/>
          <w:sz w:val="24"/>
          <w:szCs w:val="24"/>
          <w:lang w:val="id-ID"/>
        </w:rPr>
      </w:pPr>
      <w:r>
        <w:rPr>
          <w:rFonts w:ascii="Arial" w:eastAsia="SimSun" w:hAnsi="Arial" w:cs="Arial"/>
          <w:sz w:val="24"/>
          <w:szCs w:val="24"/>
          <w:lang w:val="id-ID"/>
        </w:rPr>
        <w:t>Yaitu membrikan dorongan melalui keterampilan yang dimilikinya kepada anggota masyarakat lain yang membutuhkannya. Dengan maksud agar orang tersebut dapat melakukan kegiatan yang dapat meningkatkan kesejahteraan sosialnya, seperti pengolahan daur ulang sampah untuk dijual.</w:t>
      </w:r>
    </w:p>
    <w:p w:rsidR="00BC648B" w:rsidRDefault="00646E1A">
      <w:pPr>
        <w:pStyle w:val="ListParagraph"/>
        <w:numPr>
          <w:ilvl w:val="0"/>
          <w:numId w:val="26"/>
        </w:numPr>
        <w:spacing w:line="480" w:lineRule="auto"/>
        <w:ind w:left="1440"/>
        <w:jc w:val="both"/>
        <w:rPr>
          <w:rFonts w:ascii="Arial" w:eastAsia="SimSun" w:hAnsi="Arial" w:cs="Arial"/>
          <w:sz w:val="24"/>
          <w:szCs w:val="24"/>
          <w:lang w:val="id-ID"/>
        </w:rPr>
      </w:pPr>
      <w:r>
        <w:rPr>
          <w:rFonts w:ascii="Arial" w:eastAsia="SimSun" w:hAnsi="Arial" w:cs="Arial"/>
          <w:sz w:val="24"/>
          <w:szCs w:val="24"/>
          <w:lang w:val="id-ID"/>
        </w:rPr>
        <w:t>Partisipasi sosial</w:t>
      </w:r>
    </w:p>
    <w:p w:rsidR="00BC648B" w:rsidRDefault="00646E1A">
      <w:pPr>
        <w:pStyle w:val="ListParagraph"/>
        <w:spacing w:line="480" w:lineRule="auto"/>
        <w:ind w:left="1440" w:firstLine="720"/>
        <w:jc w:val="both"/>
        <w:rPr>
          <w:rFonts w:ascii="Arial" w:eastAsia="SimSun" w:hAnsi="Arial" w:cs="Arial"/>
          <w:sz w:val="24"/>
          <w:szCs w:val="24"/>
          <w:lang w:val="id-ID"/>
        </w:rPr>
      </w:pPr>
      <w:r>
        <w:rPr>
          <w:rFonts w:ascii="Arial" w:eastAsia="SimSun" w:hAnsi="Arial" w:cs="Arial"/>
          <w:sz w:val="24"/>
          <w:szCs w:val="24"/>
          <w:lang w:val="id-ID"/>
        </w:rPr>
        <w:t>Yaitu partisipasi berupa perhatian atau tanda kedekatan dalam rangka memotivasi orang lain untuk berpartisipasi.</w:t>
      </w:r>
    </w:p>
    <w:p w:rsidR="00BC648B" w:rsidRDefault="00646E1A">
      <w:pPr>
        <w:pStyle w:val="ListParagraph"/>
        <w:numPr>
          <w:ilvl w:val="0"/>
          <w:numId w:val="24"/>
        </w:numPr>
        <w:spacing w:line="480" w:lineRule="auto"/>
        <w:ind w:left="1318" w:firstLine="2"/>
        <w:jc w:val="both"/>
        <w:rPr>
          <w:rFonts w:ascii="Arial" w:eastAsia="SimSun" w:hAnsi="Arial" w:cs="Arial"/>
          <w:b/>
          <w:bCs/>
          <w:sz w:val="24"/>
          <w:szCs w:val="24"/>
          <w:lang w:val="id-ID"/>
        </w:rPr>
      </w:pPr>
      <w:r>
        <w:rPr>
          <w:rFonts w:ascii="Arial" w:eastAsia="SimSun" w:hAnsi="Arial" w:cs="Arial"/>
          <w:b/>
          <w:bCs/>
          <w:sz w:val="24"/>
          <w:szCs w:val="24"/>
          <w:lang w:val="id-ID"/>
        </w:rPr>
        <w:t>Faktor-faktor Partisipasi Masyarakat</w:t>
      </w:r>
    </w:p>
    <w:p w:rsidR="00BC648B" w:rsidRDefault="00646E1A">
      <w:pPr>
        <w:pStyle w:val="ListParagraph"/>
        <w:spacing w:line="480" w:lineRule="auto"/>
        <w:ind w:left="1540" w:firstLine="620"/>
        <w:jc w:val="both"/>
        <w:rPr>
          <w:rFonts w:ascii="Arial" w:eastAsia="SimSun" w:hAnsi="Arial" w:cs="Arial"/>
          <w:sz w:val="24"/>
          <w:szCs w:val="24"/>
          <w:lang w:val="id-ID"/>
        </w:rPr>
      </w:pPr>
      <w:r>
        <w:rPr>
          <w:rFonts w:ascii="Arial" w:eastAsia="SimSun" w:hAnsi="Arial" w:cs="Arial"/>
          <w:sz w:val="24"/>
          <w:szCs w:val="24"/>
          <w:lang w:val="id-ID"/>
        </w:rPr>
        <w:t xml:space="preserve">(Holil, 1980:10 dalam Wahyu Rio Santoso, 2014) ada 4 poin yang dapat berasal dari unsur luar/lingkungan. Faktor-faktor mempengaruhi partisipasi masyarakat dalam suatu program sebagai berikut. </w:t>
      </w:r>
    </w:p>
    <w:p w:rsidR="00BC648B" w:rsidRDefault="00646E1A">
      <w:pPr>
        <w:pStyle w:val="ListParagraph"/>
        <w:numPr>
          <w:ilvl w:val="0"/>
          <w:numId w:val="27"/>
        </w:numPr>
        <w:spacing w:line="480" w:lineRule="auto"/>
        <w:ind w:leftChars="700" w:left="1754" w:hangingChars="89" w:hanging="214"/>
        <w:jc w:val="both"/>
        <w:rPr>
          <w:rFonts w:ascii="Arial" w:eastAsia="SimSun" w:hAnsi="Arial" w:cs="Arial"/>
          <w:sz w:val="24"/>
          <w:szCs w:val="24"/>
          <w:lang w:val="id-ID"/>
        </w:rPr>
      </w:pPr>
      <w:r>
        <w:rPr>
          <w:rFonts w:ascii="Arial" w:eastAsia="SimSun" w:hAnsi="Arial" w:cs="Arial"/>
          <w:sz w:val="24"/>
          <w:szCs w:val="24"/>
          <w:lang w:val="id-ID"/>
        </w:rPr>
        <w:t>Komunikasi yang insentif antara sesama warga msyarakat,                                   antara warga masyarakat dengan pimpinan serta antara system sosial didalam masyarakat dengan system diluarnya.</w:t>
      </w:r>
    </w:p>
    <w:p w:rsidR="00BC648B" w:rsidRDefault="00646E1A">
      <w:pPr>
        <w:pStyle w:val="ListParagraph"/>
        <w:numPr>
          <w:ilvl w:val="0"/>
          <w:numId w:val="27"/>
        </w:numPr>
        <w:spacing w:line="480" w:lineRule="auto"/>
        <w:ind w:leftChars="700" w:left="1754" w:hangingChars="89" w:hanging="214"/>
        <w:jc w:val="both"/>
        <w:rPr>
          <w:rFonts w:ascii="Arial" w:eastAsia="SimSun" w:hAnsi="Arial" w:cs="Arial"/>
          <w:sz w:val="24"/>
          <w:szCs w:val="24"/>
          <w:lang w:val="id-ID"/>
        </w:rPr>
      </w:pPr>
      <w:r>
        <w:rPr>
          <w:rFonts w:ascii="Arial" w:eastAsia="SimSun" w:hAnsi="Arial" w:cs="Arial"/>
          <w:sz w:val="24"/>
          <w:szCs w:val="24"/>
          <w:lang w:val="id-ID"/>
        </w:rPr>
        <w:t xml:space="preserve">Iklim sosial, ekonomi, politik dan budaya, baik dalam kehidupan keluarga, pergaulan, permainan, sekolah maupun bangsa yang menguntungkan bagi serta </w:t>
      </w:r>
      <w:r>
        <w:rPr>
          <w:rFonts w:ascii="Arial" w:eastAsia="SimSun" w:hAnsi="Arial" w:cs="Arial"/>
          <w:sz w:val="24"/>
          <w:szCs w:val="24"/>
          <w:lang w:val="id-ID"/>
        </w:rPr>
        <w:lastRenderedPageBreak/>
        <w:t>mendorong tumbuh dan perkembangannya partisipasi masyarakat.</w:t>
      </w:r>
    </w:p>
    <w:p w:rsidR="00BC648B" w:rsidRDefault="00646E1A">
      <w:pPr>
        <w:pStyle w:val="ListParagraph"/>
        <w:numPr>
          <w:ilvl w:val="0"/>
          <w:numId w:val="27"/>
        </w:numPr>
        <w:spacing w:line="480" w:lineRule="auto"/>
        <w:ind w:leftChars="700" w:left="1754" w:hangingChars="89" w:hanging="214"/>
        <w:jc w:val="both"/>
        <w:rPr>
          <w:rFonts w:ascii="Arial" w:eastAsia="SimSun" w:hAnsi="Arial" w:cs="Arial"/>
          <w:sz w:val="24"/>
          <w:szCs w:val="24"/>
          <w:lang w:val="id-ID"/>
        </w:rPr>
      </w:pPr>
      <w:r>
        <w:rPr>
          <w:rFonts w:ascii="Arial" w:eastAsia="SimSun" w:hAnsi="Arial" w:cs="Arial"/>
          <w:sz w:val="24"/>
          <w:szCs w:val="24"/>
          <w:lang w:val="id-ID"/>
        </w:rPr>
        <w:t>Kesempatan untuk berpartisipsi. Keadaan serta proses dan struktur sosial, system nilai dan norma-norma yang memungkinkan dan mendorong terjadinya partisipasi sosial.</w:t>
      </w:r>
    </w:p>
    <w:p w:rsidR="00BC648B" w:rsidRDefault="00646E1A">
      <w:pPr>
        <w:pStyle w:val="ListParagraph"/>
        <w:numPr>
          <w:ilvl w:val="0"/>
          <w:numId w:val="27"/>
        </w:numPr>
        <w:spacing w:line="480" w:lineRule="auto"/>
        <w:ind w:leftChars="700" w:left="1751" w:hangingChars="88" w:hanging="211"/>
        <w:jc w:val="both"/>
        <w:rPr>
          <w:rFonts w:ascii="Arial" w:eastAsia="SimSun" w:hAnsi="Arial" w:cs="Arial"/>
          <w:sz w:val="24"/>
          <w:szCs w:val="24"/>
          <w:lang w:val="id-ID"/>
        </w:rPr>
      </w:pPr>
      <w:r>
        <w:rPr>
          <w:rFonts w:ascii="Arial" w:eastAsia="SimSun" w:hAnsi="Arial" w:cs="Arial"/>
          <w:sz w:val="24"/>
          <w:szCs w:val="24"/>
          <w:lang w:val="id-ID"/>
        </w:rPr>
        <w:t>Kebebasan untuk berprakarsa dan berkreasi. Lingkungan didalam keluarga masyarakat atau lingkungan politik, sosial, budaya yang memungkingkan dan mendorong timbul dan berkembangnya prakarsa, gagasan perorangan dan kelompok.</w:t>
      </w:r>
    </w:p>
    <w:p w:rsidR="00BC648B" w:rsidRDefault="00646E1A">
      <w:pPr>
        <w:pStyle w:val="ListParagraph"/>
        <w:spacing w:line="480" w:lineRule="auto"/>
        <w:ind w:left="1760" w:firstLine="440"/>
        <w:jc w:val="both"/>
        <w:rPr>
          <w:rFonts w:ascii="Arial" w:eastAsia="SimSun" w:hAnsi="Arial" w:cs="Arial"/>
          <w:sz w:val="24"/>
          <w:szCs w:val="24"/>
          <w:lang w:val="id-ID"/>
        </w:rPr>
      </w:pPr>
      <w:r>
        <w:rPr>
          <w:rFonts w:ascii="Arial" w:eastAsia="SimSun" w:hAnsi="Arial" w:cs="Arial"/>
          <w:sz w:val="24"/>
          <w:szCs w:val="24"/>
          <w:lang w:val="id-ID"/>
        </w:rPr>
        <w:t>Ross, (1990:130 dalam Wahyu Rio Susanto, 2014) mengatakan partisipasi yang tumbuh dalam masyarakat dipengaruhi oleh banyak faktor-faktor yang mempengaruhi kecendrungan seseorang dalam paertisipasi yaitu :</w:t>
      </w:r>
    </w:p>
    <w:p w:rsidR="00BC648B" w:rsidRDefault="00646E1A">
      <w:pPr>
        <w:pStyle w:val="ListParagraph"/>
        <w:numPr>
          <w:ilvl w:val="0"/>
          <w:numId w:val="28"/>
        </w:numPr>
        <w:spacing w:line="480" w:lineRule="auto"/>
        <w:ind w:left="1760" w:hanging="220"/>
        <w:jc w:val="both"/>
        <w:rPr>
          <w:rFonts w:ascii="Arial" w:eastAsia="SimSun" w:hAnsi="Arial" w:cs="Arial"/>
          <w:sz w:val="24"/>
          <w:szCs w:val="24"/>
          <w:lang w:val="id-ID"/>
        </w:rPr>
      </w:pPr>
      <w:r>
        <w:rPr>
          <w:rFonts w:ascii="Arial" w:eastAsia="SimSun" w:hAnsi="Arial" w:cs="Arial"/>
          <w:sz w:val="24"/>
          <w:szCs w:val="24"/>
          <w:lang w:val="id-ID"/>
        </w:rPr>
        <w:t xml:space="preserve">Usia </w:t>
      </w:r>
    </w:p>
    <w:p w:rsidR="00BC648B" w:rsidRDefault="00646E1A">
      <w:pPr>
        <w:pStyle w:val="ListParagraph"/>
        <w:spacing w:line="480" w:lineRule="auto"/>
        <w:ind w:leftChars="800" w:left="1760" w:firstLine="499"/>
        <w:jc w:val="both"/>
        <w:rPr>
          <w:rFonts w:ascii="Arial" w:eastAsia="SimSun" w:hAnsi="Arial" w:cs="Arial"/>
          <w:sz w:val="24"/>
          <w:szCs w:val="24"/>
          <w:lang w:val="id-ID"/>
        </w:rPr>
      </w:pPr>
      <w:r>
        <w:rPr>
          <w:rFonts w:ascii="Arial" w:eastAsia="SimSun" w:hAnsi="Arial" w:cs="Arial"/>
          <w:sz w:val="24"/>
          <w:szCs w:val="24"/>
          <w:lang w:val="id-ID"/>
        </w:rPr>
        <w:t>Faktor usia merupakan faktor yang mempengaruhi sikap seseorang terhadap kegiatan-kegiatan kemasyarakatan yang ada. Mereka dari kelompok usia menengah ke atas dengan lebih mantap, cenderung lebih banyak yang berpartisipasi dari pada mereka yang dari kelompok usia yang lainnya.</w:t>
      </w:r>
    </w:p>
    <w:p w:rsidR="00BC648B" w:rsidRDefault="00646E1A">
      <w:pPr>
        <w:pStyle w:val="ListParagraph"/>
        <w:numPr>
          <w:ilvl w:val="0"/>
          <w:numId w:val="28"/>
        </w:numPr>
        <w:spacing w:line="480" w:lineRule="auto"/>
        <w:ind w:firstLine="820"/>
        <w:jc w:val="both"/>
        <w:rPr>
          <w:rFonts w:ascii="Arial" w:eastAsia="SimSun" w:hAnsi="Arial" w:cs="Arial"/>
          <w:sz w:val="24"/>
          <w:szCs w:val="24"/>
          <w:lang w:val="id-ID"/>
        </w:rPr>
      </w:pPr>
      <w:r>
        <w:rPr>
          <w:rFonts w:ascii="Arial" w:eastAsia="SimSun" w:hAnsi="Arial" w:cs="Arial"/>
          <w:sz w:val="24"/>
          <w:szCs w:val="24"/>
          <w:lang w:val="id-ID"/>
        </w:rPr>
        <w:t xml:space="preserve">Jenis kelamin </w:t>
      </w:r>
    </w:p>
    <w:p w:rsidR="00BC648B" w:rsidRDefault="00646E1A">
      <w:pPr>
        <w:pStyle w:val="ListParagraph"/>
        <w:spacing w:line="480" w:lineRule="auto"/>
        <w:ind w:leftChars="800" w:left="1760" w:firstLine="499"/>
        <w:jc w:val="both"/>
        <w:rPr>
          <w:rFonts w:ascii="Arial" w:eastAsia="SimSun" w:hAnsi="Arial" w:cs="Arial"/>
          <w:sz w:val="24"/>
          <w:szCs w:val="24"/>
          <w:lang w:val="id-ID"/>
        </w:rPr>
      </w:pPr>
      <w:r>
        <w:rPr>
          <w:rFonts w:ascii="Arial" w:eastAsia="SimSun" w:hAnsi="Arial" w:cs="Arial"/>
          <w:sz w:val="24"/>
          <w:szCs w:val="24"/>
          <w:lang w:val="id-ID"/>
        </w:rPr>
        <w:t xml:space="preserve">Nilai yang cukup lama dominan dalam cultural berbagai bangsa mengatakan bahwa dasarnya tempat </w:t>
      </w:r>
      <w:r>
        <w:rPr>
          <w:rFonts w:ascii="Arial" w:eastAsia="SimSun" w:hAnsi="Arial" w:cs="Arial"/>
          <w:sz w:val="24"/>
          <w:szCs w:val="24"/>
          <w:lang w:val="id-ID"/>
        </w:rPr>
        <w:lastRenderedPageBreak/>
        <w:t xml:space="preserve">perempuan adalah “didapur” yang berarti bahwa dalam banyak masyarakat peranan perempuan yang terutama adalah mengurus rumah tangga, akan tetapi semakin lama nilai perempuan tersebut telah bergeser dengan adanya gerakan emansipasi dan pendidikan perempuan yang semakin baik. </w:t>
      </w:r>
    </w:p>
    <w:p w:rsidR="00BC648B" w:rsidRDefault="00BC648B">
      <w:pPr>
        <w:pStyle w:val="ListParagraph"/>
        <w:spacing w:line="480" w:lineRule="auto"/>
        <w:ind w:left="0"/>
        <w:jc w:val="both"/>
        <w:rPr>
          <w:rFonts w:ascii="Arial" w:eastAsia="SimSun" w:hAnsi="Arial" w:cs="Arial"/>
          <w:sz w:val="24"/>
          <w:szCs w:val="24"/>
          <w:lang w:val="id-ID"/>
        </w:rPr>
      </w:pPr>
    </w:p>
    <w:p w:rsidR="00BC648B" w:rsidRDefault="00646E1A">
      <w:pPr>
        <w:pStyle w:val="ListParagraph"/>
        <w:numPr>
          <w:ilvl w:val="0"/>
          <w:numId w:val="28"/>
        </w:numPr>
        <w:spacing w:line="480" w:lineRule="auto"/>
        <w:ind w:left="1760" w:hanging="220"/>
        <w:jc w:val="both"/>
        <w:rPr>
          <w:rFonts w:ascii="Arial" w:eastAsia="SimSun" w:hAnsi="Arial" w:cs="Arial"/>
          <w:sz w:val="24"/>
          <w:szCs w:val="24"/>
          <w:lang w:val="id-ID"/>
        </w:rPr>
      </w:pPr>
      <w:r>
        <w:rPr>
          <w:rFonts w:ascii="Arial" w:eastAsia="SimSun" w:hAnsi="Arial" w:cs="Arial"/>
          <w:sz w:val="24"/>
          <w:szCs w:val="24"/>
          <w:lang w:val="id-ID"/>
        </w:rPr>
        <w:t>Pendidikan</w:t>
      </w:r>
    </w:p>
    <w:p w:rsidR="00BC648B" w:rsidRDefault="00646E1A">
      <w:pPr>
        <w:pStyle w:val="ListParagraph"/>
        <w:tabs>
          <w:tab w:val="left" w:pos="1760"/>
        </w:tabs>
        <w:spacing w:line="480" w:lineRule="auto"/>
        <w:ind w:leftChars="798" w:left="1756" w:firstLine="503"/>
        <w:jc w:val="both"/>
        <w:rPr>
          <w:rFonts w:ascii="Arial" w:eastAsia="SimSun" w:hAnsi="Arial" w:cs="Arial"/>
          <w:sz w:val="24"/>
          <w:szCs w:val="24"/>
          <w:lang w:val="id-ID"/>
        </w:rPr>
      </w:pPr>
      <w:r>
        <w:rPr>
          <w:rFonts w:ascii="Arial" w:eastAsia="SimSun" w:hAnsi="Arial" w:cs="Arial"/>
          <w:sz w:val="24"/>
          <w:szCs w:val="24"/>
          <w:lang w:val="id-ID"/>
        </w:rPr>
        <w:t>Dikatakan sebagai salah satu syarat mutlak untuk berpartisipaasi. Pendidikan dianggap dapat mempengaruhi sikap hidup seseorang terhadap lingkungannya, suatu sikap yang diperlukan bagi peningkatan kesejahteraan seluruh masyarakat.</w:t>
      </w:r>
    </w:p>
    <w:p w:rsidR="00BC648B" w:rsidRDefault="00646E1A">
      <w:pPr>
        <w:pStyle w:val="ListParagraph"/>
        <w:numPr>
          <w:ilvl w:val="0"/>
          <w:numId w:val="28"/>
        </w:numPr>
        <w:spacing w:line="480" w:lineRule="auto"/>
        <w:ind w:firstLine="820"/>
        <w:jc w:val="both"/>
        <w:rPr>
          <w:rFonts w:ascii="Arial" w:eastAsia="SimSun" w:hAnsi="Arial" w:cs="Arial"/>
          <w:sz w:val="24"/>
          <w:szCs w:val="24"/>
          <w:lang w:val="id-ID"/>
        </w:rPr>
      </w:pPr>
      <w:r>
        <w:rPr>
          <w:rFonts w:ascii="Arial" w:eastAsia="SimSun" w:hAnsi="Arial" w:cs="Arial"/>
          <w:sz w:val="24"/>
          <w:szCs w:val="24"/>
          <w:lang w:val="id-ID"/>
        </w:rPr>
        <w:t>Pekerjaan dan Penghasilan</w:t>
      </w:r>
    </w:p>
    <w:p w:rsidR="00BC648B" w:rsidRDefault="00646E1A">
      <w:pPr>
        <w:pStyle w:val="ListParagraph"/>
        <w:spacing w:line="480" w:lineRule="auto"/>
        <w:ind w:leftChars="798" w:left="1756" w:firstLine="503"/>
        <w:jc w:val="both"/>
        <w:rPr>
          <w:rFonts w:ascii="Arial" w:eastAsia="SimSun" w:hAnsi="Arial" w:cs="Arial"/>
          <w:sz w:val="24"/>
          <w:szCs w:val="24"/>
          <w:lang w:val="id-ID"/>
        </w:rPr>
      </w:pPr>
      <w:r>
        <w:rPr>
          <w:rFonts w:ascii="Arial" w:eastAsia="SimSun" w:hAnsi="Arial" w:cs="Arial"/>
          <w:sz w:val="24"/>
          <w:szCs w:val="24"/>
          <w:lang w:val="id-ID"/>
        </w:rPr>
        <w:t xml:space="preserve">Hal ini tidak dapat dipisahkan satu sama lain karena pekerjaan seseorang akan menentukan berapa penghasilan yang akan diperolehnya. Pekerjaan dan penghasilan yang baik dan mencukupi kebutuhan sehari-hari dapat mendorong seseorang untuk berpartisipasi dalam kegiatan-kegiatan masyarakat. Pengertiannya bahwa untuk berpartisipasi dalam suatu kegiatan harus didukung oleh suasana yang mapan perekonomiannya. </w:t>
      </w:r>
    </w:p>
    <w:p w:rsidR="00BC648B" w:rsidRDefault="00646E1A">
      <w:pPr>
        <w:pStyle w:val="ListParagraph"/>
        <w:numPr>
          <w:ilvl w:val="0"/>
          <w:numId w:val="28"/>
        </w:numPr>
        <w:spacing w:line="480" w:lineRule="auto"/>
        <w:ind w:firstLine="820"/>
        <w:jc w:val="both"/>
        <w:rPr>
          <w:rFonts w:ascii="Arial" w:eastAsia="SimSun" w:hAnsi="Arial" w:cs="Arial"/>
          <w:sz w:val="24"/>
          <w:szCs w:val="24"/>
          <w:lang w:val="id-ID"/>
        </w:rPr>
      </w:pPr>
      <w:r>
        <w:rPr>
          <w:rFonts w:ascii="Arial" w:eastAsia="SimSun" w:hAnsi="Arial" w:cs="Arial"/>
          <w:sz w:val="24"/>
          <w:szCs w:val="24"/>
          <w:lang w:val="id-ID"/>
        </w:rPr>
        <w:t>Lamanya Tinggal</w:t>
      </w:r>
    </w:p>
    <w:p w:rsidR="00BC648B" w:rsidRDefault="00646E1A">
      <w:pPr>
        <w:pStyle w:val="ListParagraph"/>
        <w:spacing w:line="480" w:lineRule="auto"/>
        <w:ind w:leftChars="798" w:left="1756" w:firstLine="503"/>
        <w:jc w:val="both"/>
        <w:rPr>
          <w:rFonts w:ascii="Arial" w:eastAsia="SimSun" w:hAnsi="Arial" w:cs="Arial"/>
          <w:sz w:val="24"/>
          <w:szCs w:val="24"/>
          <w:lang w:val="id-ID"/>
        </w:rPr>
      </w:pPr>
      <w:r>
        <w:rPr>
          <w:rFonts w:ascii="Arial" w:eastAsia="SimSun" w:hAnsi="Arial" w:cs="Arial"/>
          <w:sz w:val="24"/>
          <w:szCs w:val="24"/>
          <w:lang w:val="id-ID"/>
        </w:rPr>
        <w:t xml:space="preserve">Lamanya seseorang tinggal dalam lingkungannya tertentu dan pengalaman berinteraksi dengan lingkungan </w:t>
      </w:r>
      <w:r>
        <w:rPr>
          <w:rFonts w:ascii="Arial" w:eastAsia="SimSun" w:hAnsi="Arial" w:cs="Arial"/>
          <w:sz w:val="24"/>
          <w:szCs w:val="24"/>
          <w:lang w:val="id-ID"/>
        </w:rPr>
        <w:lastRenderedPageBreak/>
        <w:t xml:space="preserve">tersebut akan berpengaruh pada partisipaasi seseorang. Semakin lama ia tinggal dalam lingkungan tertentu, maka rasa memiliki terhadap lingkungan cenderung lebih terlihat dalam partisipsinya yang besar dalam setiap kegiatan lingkungan tersebut. </w:t>
      </w:r>
    </w:p>
    <w:p w:rsidR="00BC648B" w:rsidRDefault="00646E1A">
      <w:pPr>
        <w:pStyle w:val="ListParagraph"/>
        <w:numPr>
          <w:ilvl w:val="0"/>
          <w:numId w:val="24"/>
        </w:numPr>
        <w:spacing w:line="480" w:lineRule="auto"/>
        <w:ind w:left="1318" w:firstLine="2"/>
        <w:jc w:val="both"/>
        <w:rPr>
          <w:rFonts w:ascii="Arial" w:eastAsia="SimSun" w:hAnsi="Arial" w:cs="Arial"/>
          <w:b/>
          <w:bCs/>
          <w:sz w:val="24"/>
          <w:szCs w:val="24"/>
          <w:lang w:val="id-ID"/>
        </w:rPr>
      </w:pPr>
      <w:r>
        <w:rPr>
          <w:rFonts w:ascii="Arial" w:eastAsia="SimSun" w:hAnsi="Arial" w:cs="Arial"/>
          <w:b/>
          <w:bCs/>
          <w:sz w:val="24"/>
          <w:szCs w:val="24"/>
          <w:lang w:val="id-ID"/>
        </w:rPr>
        <w:t>Macam-macam Partisipasi Masyarakat</w:t>
      </w:r>
    </w:p>
    <w:p w:rsidR="00BC648B" w:rsidRDefault="00646E1A">
      <w:pPr>
        <w:pStyle w:val="ListParagraph"/>
        <w:spacing w:line="480" w:lineRule="auto"/>
        <w:ind w:left="1760" w:firstLine="400"/>
        <w:jc w:val="both"/>
        <w:rPr>
          <w:rFonts w:ascii="Arial" w:eastAsia="SimSun" w:hAnsi="Arial" w:cs="Arial"/>
          <w:sz w:val="24"/>
          <w:szCs w:val="24"/>
        </w:rPr>
      </w:pPr>
      <w:r>
        <w:rPr>
          <w:rFonts w:ascii="Arial" w:eastAsia="SimSun" w:hAnsi="Arial" w:cs="Arial"/>
          <w:sz w:val="24"/>
          <w:szCs w:val="24"/>
          <w:lang w:val="id-ID"/>
        </w:rPr>
        <w:t>Cohen dan Uphoff dalam Siti Irene Astuti D. (2009:39-40) membedakan partisipasi menjadi empat jenis, yaitu pertama, partisipasi dalam mengambil keputusan. Kedua, partisipasi dalam pelaksanaan. Ketiga, partisipasi dalam pengambil kemanfaatan. Dan keempat, partisipasi dalam evaluasi. Keempat jenis partisipasi tersebut bila dilakukan bersama-sama akan memunculkan aktivitas pembangunan yang terintegrasi potensial.</w:t>
      </w:r>
    </w:p>
    <w:p w:rsidR="00BC648B" w:rsidRDefault="00646E1A">
      <w:pPr>
        <w:numPr>
          <w:ilvl w:val="0"/>
          <w:numId w:val="7"/>
        </w:numPr>
        <w:spacing w:after="0" w:line="480" w:lineRule="auto"/>
        <w:ind w:left="1320" w:hanging="220"/>
        <w:jc w:val="both"/>
        <w:rPr>
          <w:rFonts w:ascii="Arial" w:hAnsi="Arial" w:cs="Arial"/>
          <w:b/>
          <w:sz w:val="24"/>
          <w:szCs w:val="24"/>
        </w:rPr>
      </w:pPr>
      <w:r>
        <w:rPr>
          <w:rFonts w:ascii="Arial" w:hAnsi="Arial" w:cs="Arial"/>
          <w:b/>
          <w:sz w:val="24"/>
          <w:szCs w:val="24"/>
        </w:rPr>
        <w:t>Kerangka Teori Penelitian</w:t>
      </w:r>
    </w:p>
    <w:p w:rsidR="00BC648B" w:rsidRDefault="00646E1A">
      <w:pPr>
        <w:spacing w:after="0" w:line="480" w:lineRule="auto"/>
        <w:ind w:left="1320" w:firstLine="714"/>
        <w:jc w:val="both"/>
        <w:rPr>
          <w:rFonts w:ascii="Arial" w:hAnsi="Arial" w:cs="Arial"/>
          <w:sz w:val="24"/>
          <w:szCs w:val="24"/>
        </w:rPr>
      </w:pPr>
      <w:r>
        <w:rPr>
          <w:rFonts w:ascii="Arial" w:hAnsi="Arial" w:cs="Arial"/>
          <w:sz w:val="24"/>
          <w:szCs w:val="24"/>
        </w:rPr>
        <w:t>Kerangka teori merupakan model konseptual yang berkaitan dengan bagaimana seorang peneliti menyusun teori atau menghubungkan secara logis beberapa faktor yang dianggap penting untuk masalah (Hidayat, 2007).  Berdasarkan landasan teori yang ada pada BAB II maka dapat disusun kerangka teori sebagai berikut:</w:t>
      </w:r>
    </w:p>
    <w:p w:rsidR="00BC648B" w:rsidRDefault="00BC648B">
      <w:pPr>
        <w:spacing w:after="0" w:line="480" w:lineRule="auto"/>
        <w:ind w:left="1320" w:firstLine="714"/>
        <w:jc w:val="both"/>
        <w:rPr>
          <w:rFonts w:ascii="Arial" w:hAnsi="Arial" w:cs="Arial"/>
          <w:sz w:val="24"/>
          <w:szCs w:val="24"/>
        </w:rPr>
      </w:pPr>
    </w:p>
    <w:p w:rsidR="00BC648B" w:rsidRDefault="00BC648B">
      <w:pPr>
        <w:spacing w:after="0" w:line="480" w:lineRule="auto"/>
        <w:ind w:left="1320" w:firstLine="714"/>
        <w:jc w:val="both"/>
        <w:rPr>
          <w:rFonts w:ascii="Arial" w:hAnsi="Arial" w:cs="Arial"/>
          <w:sz w:val="24"/>
          <w:szCs w:val="24"/>
        </w:rPr>
      </w:pPr>
    </w:p>
    <w:p w:rsidR="00BC648B" w:rsidRDefault="00BC648B">
      <w:pPr>
        <w:spacing w:after="0" w:line="480" w:lineRule="auto"/>
        <w:ind w:left="1320" w:firstLine="714"/>
        <w:jc w:val="both"/>
        <w:rPr>
          <w:rFonts w:ascii="Arial" w:hAnsi="Arial" w:cs="Arial"/>
          <w:sz w:val="24"/>
          <w:szCs w:val="24"/>
        </w:rPr>
      </w:pPr>
    </w:p>
    <w:p w:rsidR="00BC648B" w:rsidRDefault="00BC648B">
      <w:pPr>
        <w:spacing w:after="0" w:line="480" w:lineRule="auto"/>
        <w:ind w:left="1320" w:firstLine="714"/>
        <w:jc w:val="both"/>
        <w:rPr>
          <w:rFonts w:ascii="Arial" w:hAnsi="Arial" w:cs="Arial"/>
          <w:sz w:val="24"/>
          <w:szCs w:val="24"/>
        </w:rPr>
      </w:pPr>
    </w:p>
    <w:p w:rsidR="00BC648B" w:rsidRDefault="00BC648B">
      <w:pPr>
        <w:spacing w:after="0" w:line="480" w:lineRule="auto"/>
        <w:ind w:left="1320" w:firstLine="714"/>
        <w:jc w:val="both"/>
        <w:rPr>
          <w:rFonts w:ascii="Arial" w:hAnsi="Arial" w:cs="Arial"/>
          <w:sz w:val="24"/>
          <w:szCs w:val="24"/>
        </w:rPr>
      </w:pPr>
    </w:p>
    <w:p w:rsidR="00BC648B" w:rsidRDefault="00BC648B">
      <w:pPr>
        <w:spacing w:after="0" w:line="480" w:lineRule="auto"/>
        <w:ind w:left="1320" w:firstLine="714"/>
        <w:jc w:val="both"/>
        <w:rPr>
          <w:rFonts w:ascii="Arial" w:hAnsi="Arial" w:cs="Arial"/>
          <w:sz w:val="24"/>
          <w:szCs w:val="24"/>
        </w:rPr>
      </w:pPr>
    </w:p>
    <w:p w:rsidR="00BC648B" w:rsidRDefault="00BC648B">
      <w:pPr>
        <w:spacing w:after="0" w:line="480" w:lineRule="auto"/>
        <w:ind w:left="1320" w:firstLine="714"/>
        <w:jc w:val="both"/>
        <w:rPr>
          <w:rFonts w:ascii="Arial" w:hAnsi="Arial" w:cs="Arial"/>
          <w:sz w:val="24"/>
          <w:szCs w:val="24"/>
        </w:rPr>
      </w:pPr>
    </w:p>
    <w:p w:rsidR="00BC648B" w:rsidRDefault="00BC648B">
      <w:pPr>
        <w:spacing w:after="0" w:line="480" w:lineRule="auto"/>
        <w:ind w:left="1320" w:firstLine="714"/>
        <w:jc w:val="both"/>
        <w:rPr>
          <w:rFonts w:ascii="Arial" w:hAnsi="Arial" w:cs="Arial"/>
          <w:sz w:val="24"/>
          <w:szCs w:val="24"/>
        </w:rPr>
      </w:pPr>
    </w:p>
    <w:p w:rsidR="00BC648B" w:rsidRDefault="00BC648B">
      <w:pPr>
        <w:spacing w:after="0" w:line="480" w:lineRule="auto"/>
        <w:ind w:left="1320" w:firstLine="714"/>
        <w:jc w:val="both"/>
        <w:rPr>
          <w:rFonts w:ascii="Arial" w:hAnsi="Arial" w:cs="Arial"/>
          <w:sz w:val="24"/>
          <w:szCs w:val="24"/>
        </w:rPr>
      </w:pPr>
    </w:p>
    <w:p w:rsidR="00BC648B" w:rsidRDefault="00BC648B">
      <w:pPr>
        <w:spacing w:after="0" w:line="480" w:lineRule="auto"/>
        <w:ind w:left="1320" w:firstLine="714"/>
        <w:jc w:val="both"/>
        <w:rPr>
          <w:rFonts w:ascii="Arial" w:hAnsi="Arial" w:cs="Arial"/>
          <w:sz w:val="24"/>
          <w:szCs w:val="24"/>
        </w:rPr>
      </w:pPr>
    </w:p>
    <w:p w:rsidR="00BC648B" w:rsidRDefault="00BC648B">
      <w:pPr>
        <w:spacing w:after="0" w:line="480" w:lineRule="auto"/>
        <w:ind w:left="1320" w:firstLine="714"/>
        <w:jc w:val="both"/>
        <w:rPr>
          <w:rFonts w:ascii="Arial" w:hAnsi="Arial" w:cs="Arial"/>
          <w:sz w:val="24"/>
          <w:szCs w:val="24"/>
        </w:rPr>
      </w:pPr>
    </w:p>
    <w:p w:rsidR="00BC648B" w:rsidRDefault="00BC648B">
      <w:pPr>
        <w:spacing w:after="0" w:line="480" w:lineRule="auto"/>
        <w:ind w:left="1320" w:firstLine="714"/>
        <w:jc w:val="both"/>
        <w:rPr>
          <w:rFonts w:ascii="Arial" w:hAnsi="Arial" w:cs="Arial"/>
          <w:sz w:val="24"/>
          <w:szCs w:val="24"/>
        </w:rPr>
      </w:pPr>
    </w:p>
    <w:p w:rsidR="00BC648B" w:rsidRDefault="00BC648B">
      <w:pPr>
        <w:spacing w:after="0" w:line="480" w:lineRule="auto"/>
        <w:ind w:left="1320" w:firstLine="714"/>
        <w:jc w:val="both"/>
        <w:rPr>
          <w:rFonts w:ascii="Arial" w:hAnsi="Arial" w:cs="Arial"/>
          <w:sz w:val="24"/>
          <w:szCs w:val="24"/>
        </w:rPr>
      </w:pPr>
    </w:p>
    <w:p w:rsidR="00BC648B" w:rsidRDefault="00BC648B">
      <w:pPr>
        <w:spacing w:after="0" w:line="480" w:lineRule="auto"/>
        <w:ind w:left="1320" w:firstLine="714"/>
        <w:jc w:val="both"/>
        <w:rPr>
          <w:rFonts w:ascii="Arial" w:hAnsi="Arial" w:cs="Arial"/>
          <w:sz w:val="24"/>
          <w:szCs w:val="24"/>
        </w:rPr>
      </w:pPr>
    </w:p>
    <w:p w:rsidR="00BC648B" w:rsidRDefault="00BC648B">
      <w:pPr>
        <w:spacing w:after="0" w:line="480" w:lineRule="auto"/>
        <w:ind w:left="1320" w:firstLine="714"/>
        <w:jc w:val="both"/>
        <w:rPr>
          <w:rFonts w:ascii="Arial" w:hAnsi="Arial" w:cs="Arial"/>
          <w:sz w:val="24"/>
          <w:szCs w:val="24"/>
        </w:rPr>
      </w:pPr>
    </w:p>
    <w:p w:rsidR="00BC648B" w:rsidRDefault="00BC648B">
      <w:pPr>
        <w:spacing w:after="0" w:line="480" w:lineRule="auto"/>
        <w:ind w:left="1320" w:firstLine="714"/>
        <w:jc w:val="both"/>
        <w:rPr>
          <w:rFonts w:ascii="Arial" w:hAnsi="Arial" w:cs="Arial"/>
          <w:sz w:val="24"/>
          <w:szCs w:val="24"/>
        </w:rPr>
      </w:pPr>
    </w:p>
    <w:p w:rsidR="00BC648B" w:rsidRDefault="00646E1A">
      <w:pPr>
        <w:pStyle w:val="ListParagraph"/>
        <w:tabs>
          <w:tab w:val="left" w:pos="2127"/>
          <w:tab w:val="left" w:pos="3420"/>
        </w:tabs>
        <w:spacing w:line="480" w:lineRule="auto"/>
        <w:ind w:left="0" w:firstLineChars="350" w:firstLine="843"/>
        <w:rPr>
          <w:rFonts w:ascii="Arial" w:hAnsi="Arial" w:cs="Arial"/>
          <w:b/>
          <w:sz w:val="24"/>
          <w:szCs w:val="24"/>
        </w:rPr>
      </w:pPr>
      <w:r>
        <w:rPr>
          <w:rFonts w:ascii="Arial" w:hAnsi="Arial" w:cs="Arial"/>
          <w:b/>
          <w:sz w:val="24"/>
          <w:szCs w:val="24"/>
          <w:lang w:val="id-ID"/>
        </w:rPr>
        <w:t xml:space="preserve">C. </w:t>
      </w:r>
      <w:r>
        <w:rPr>
          <w:rFonts w:ascii="Arial" w:hAnsi="Arial" w:cs="Arial"/>
          <w:b/>
          <w:sz w:val="24"/>
          <w:szCs w:val="24"/>
        </w:rPr>
        <w:t>Kerangka Konsep Penelitian</w:t>
      </w:r>
    </w:p>
    <w:p w:rsidR="00BC648B" w:rsidRDefault="00646E1A">
      <w:pPr>
        <w:pStyle w:val="ListParagraph"/>
        <w:tabs>
          <w:tab w:val="left" w:pos="1276"/>
          <w:tab w:val="left" w:pos="2127"/>
          <w:tab w:val="left" w:pos="3420"/>
        </w:tabs>
        <w:spacing w:line="480" w:lineRule="auto"/>
        <w:ind w:leftChars="500" w:left="1318" w:hangingChars="91" w:hanging="218"/>
        <w:jc w:val="both"/>
        <w:rPr>
          <w:rFonts w:ascii="Arial" w:hAnsi="Arial" w:cs="Arial"/>
          <w:sz w:val="24"/>
          <w:szCs w:val="24"/>
        </w:rPr>
      </w:pPr>
      <w:r>
        <w:rPr>
          <w:rFonts w:ascii="Arial" w:hAnsi="Arial" w:cs="Arial"/>
          <w:sz w:val="24"/>
          <w:szCs w:val="24"/>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Kerangkan konsep penelitian pada dasarnya adalah kerangka hubungan antara konsep-konsep yang ingin diamati atau diukur melalui penelitian yang akan dilakukan (Notoadmodjo, 2005). Kerangka konsep penelitian berdasarkan variabel-variabel dalam penelitian ini adalah sebagai berikut:</w:t>
      </w:r>
    </w:p>
    <w:p w:rsidR="00BC648B" w:rsidRDefault="00646E1A">
      <w:pPr>
        <w:tabs>
          <w:tab w:val="left" w:pos="1276"/>
          <w:tab w:val="left" w:pos="2127"/>
          <w:tab w:val="left" w:pos="3420"/>
        </w:tabs>
        <w:spacing w:line="480" w:lineRule="auto"/>
        <w:jc w:val="both"/>
        <w:rPr>
          <w:rFonts w:ascii="Arial" w:hAnsi="Arial" w:cs="Arial"/>
          <w:sz w:val="24"/>
          <w:szCs w:val="24"/>
          <w:lang w:val="id-ID"/>
        </w:rPr>
      </w:pPr>
      <w:r>
        <w:rPr>
          <w:rFonts w:ascii="Arial" w:hAnsi="Arial" w:cs="Arial"/>
          <w:b/>
          <w:noProof/>
          <w:sz w:val="24"/>
          <w:szCs w:val="24"/>
        </w:rPr>
        <mc:AlternateContent>
          <mc:Choice Requires="wps">
            <w:drawing>
              <wp:anchor distT="0" distB="0" distL="114300" distR="114300" simplePos="0" relativeHeight="251682816" behindDoc="0" locked="0" layoutInCell="1" allowOverlap="1">
                <wp:simplePos x="0" y="0"/>
                <wp:positionH relativeFrom="column">
                  <wp:posOffset>3182620</wp:posOffset>
                </wp:positionH>
                <wp:positionV relativeFrom="paragraph">
                  <wp:posOffset>394335</wp:posOffset>
                </wp:positionV>
                <wp:extent cx="1981200" cy="683260"/>
                <wp:effectExtent l="6350" t="6350" r="12700" b="15240"/>
                <wp:wrapNone/>
                <wp:docPr id="43" name="Rounded Rectangle 43"/>
                <wp:cNvGraphicFramePr/>
                <a:graphic xmlns:a="http://schemas.openxmlformats.org/drawingml/2006/main">
                  <a:graphicData uri="http://schemas.microsoft.com/office/word/2010/wordprocessingShape">
                    <wps:wsp>
                      <wps:cNvSpPr/>
                      <wps:spPr>
                        <a:xfrm>
                          <a:off x="0" y="0"/>
                          <a:ext cx="1981200" cy="683260"/>
                        </a:xfrm>
                        <a:prstGeom prst="roundRect">
                          <a:avLst/>
                        </a:prstGeom>
                        <a:ln>
                          <a:solidFill>
                            <a:schemeClr val="tx1">
                              <a:lumMod val="95000"/>
                              <a:lumOff val="5000"/>
                            </a:schemeClr>
                          </a:solidFill>
                        </a:ln>
                      </wps:spPr>
                      <wps:style>
                        <a:lnRef idx="2">
                          <a:schemeClr val="accent2"/>
                        </a:lnRef>
                        <a:fillRef idx="1">
                          <a:schemeClr val="lt1"/>
                        </a:fillRef>
                        <a:effectRef idx="0">
                          <a:schemeClr val="accent2"/>
                        </a:effectRef>
                        <a:fontRef idx="minor">
                          <a:schemeClr val="dk1"/>
                        </a:fontRef>
                      </wps:style>
                      <wps:txbx>
                        <w:txbxContent>
                          <w:p w:rsidR="00BC648B" w:rsidRDefault="00646E1A">
                            <w:pPr>
                              <w:spacing w:after="0"/>
                              <w:jc w:val="center"/>
                              <w:rPr>
                                <w:rFonts w:ascii="Arial" w:hAnsi="Arial" w:cs="Arial"/>
                                <w:sz w:val="20"/>
                                <w:szCs w:val="20"/>
                              </w:rPr>
                            </w:pPr>
                            <w:r>
                              <w:rPr>
                                <w:rFonts w:ascii="Arial" w:hAnsi="Arial" w:cs="Arial"/>
                                <w:sz w:val="20"/>
                                <w:szCs w:val="20"/>
                              </w:rPr>
                              <w:t>Ke</w:t>
                            </w:r>
                            <w:r>
                              <w:rPr>
                                <w:rFonts w:ascii="Arial" w:hAnsi="Arial" w:cs="Arial"/>
                                <w:sz w:val="20"/>
                                <w:szCs w:val="20"/>
                                <w:lang w:val="zh-CN"/>
                              </w:rPr>
                              <w:t>tangguhan</w:t>
                            </w:r>
                            <w:r>
                              <w:rPr>
                                <w:rFonts w:ascii="Arial" w:hAnsi="Arial" w:cs="Arial"/>
                                <w:sz w:val="20"/>
                                <w:szCs w:val="20"/>
                              </w:rPr>
                              <w:t xml:space="preserve"> Masyarakat</w:t>
                            </w:r>
                            <w:r>
                              <w:rPr>
                                <w:rFonts w:ascii="Arial" w:hAnsi="Arial" w:cs="Arial"/>
                                <w:sz w:val="20"/>
                                <w:szCs w:val="20"/>
                                <w:lang w:val="zh-CN"/>
                              </w:rPr>
                              <w:t xml:space="preserve"> Dalam</w:t>
                            </w:r>
                            <w:r>
                              <w:rPr>
                                <w:rFonts w:ascii="Arial" w:hAnsi="Arial" w:cs="Arial"/>
                                <w:sz w:val="20"/>
                                <w:szCs w:val="20"/>
                              </w:rPr>
                              <w:t xml:space="preserve"> Menghadapi Bencana Banjir</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Rounded Rectangle 43" o:spid="_x0000_s1026" style="position:absolute;left:0;text-align:left;margin-left:250.6pt;margin-top:31.05pt;width:156pt;height:53.8pt;z-index:25168281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qqzkgIAAGwFAAAOAAAAZHJzL2Uyb0RvYy54bWysVN9r2zAQfh/sfxB6Xx2naZeGOCWkdAy6&#10;tbQbe1ZkKRGTdJqkxM7++p5kxw1dYTD2Iut0P767z3c3v26NJnvhgwJb0fJsRImwHGplNxX9/u32&#10;w5SSEJmtmQYrKnoQgV4v3r+bN24mxrAFXQtPMIgNs8ZVdBujmxVF4FthWDgDJywqJXjDIop+U9Se&#10;NRjd6GI8Gl0WDfjaeeAiBHy96ZR0keNLKXi8lzKISHRFMbeYT5/PdTqLxZzNNp65reJ9GuwfsjBM&#10;WQQdQt2wyMjOqz9CGcU9BJDxjIMpQErFRa4BqylHr6p52jInci1ITnADTeH/heVf9w+eqLqik3NK&#10;LDP4jx5hZ2tRk0dkj9mNFgR1SFTjwgztn9yD76WA11R1K71JX6yHtJncw0CuaCPh+FheTUv8Y5Rw&#10;1F1Oz8eXmf3ixdv5ED8JMCRdKupTGimHTCzb34WIsGh/tEuI2qYzgFb1rdI6C6l3xEp7smf412Nb&#10;5gB6Z75A3b1dXYwwk/zv8Rk7pHs+viJGbsAUJCOexEddwiwSGV35+RYPWnT5PAqJfGLB4ww7BOog&#10;GOfCxnHCzpHQOrlJzH1w7PJ95ahj2Tv1tslN5A4fHEd/Rxw8MirYODgbZcG/FaD+OSB39sfqu5pT&#10;+bFdt31LrKE+YEd56EYtOH6r8HfesRAfmMfZwg7AfRHv8ZAamopCf6NkC/73W+/JHlsetZQ0OKsV&#10;Db92zAtK9GeLw3BVTiZpuLMwufg4RsGfatanGrszK8DGKHEzOZ6vyT7q41V6MD9wrSwTKqqY5Yhd&#10;UR79UVjFbofgYuJiucxmONCOxTv75HgKngi2sNxFkCo3biKqY6cnEEc6d0G/ftLOOJWz1cuSXDwD&#10;AAD//wMAUEsDBBQABgAIAAAAIQBZzX6V4wAAAAoBAAAPAAAAZHJzL2Rvd25yZXYueG1sTI/LTsMw&#10;EEX3SPyDNUhsUOs4QCghToUqISgSqmhBwM6NTRKIx1HsPPh7hlVZzszRnXOz5WQbNpjO1w4liHkE&#10;zGDhdI2lhJfd3WwBzAeFWjUOjYQf42GZHx9lKtVuxGczbEPJKAR9qiRUIbQp576ojFV+7lqDdPt0&#10;nVWBxq7kulMjhduGx1GUcKtqpA+Vas2qMsX3trcS3jcXX/3Hw/D6uMFR3J+tn952qyDl6cl0ewMs&#10;mCkcYPjTJ3XIyWnvetSeNRIuIxETKiGJBTACFuKcFnsik+sr4HnG/1fIfwEAAP//AwBQSwECLQAU&#10;AAYACAAAACEAtoM4kv4AAADhAQAAEwAAAAAAAAAAAAAAAAAAAAAAW0NvbnRlbnRfVHlwZXNdLnht&#10;bFBLAQItABQABgAIAAAAIQA4/SH/1gAAAJQBAAALAAAAAAAAAAAAAAAAAC8BAABfcmVscy8ucmVs&#10;c1BLAQItABQABgAIAAAAIQAlNqqzkgIAAGwFAAAOAAAAAAAAAAAAAAAAAC4CAABkcnMvZTJvRG9j&#10;LnhtbFBLAQItABQABgAIAAAAIQBZzX6V4wAAAAoBAAAPAAAAAAAAAAAAAAAAAOwEAABkcnMvZG93&#10;bnJldi54bWxQSwUGAAAAAAQABADzAAAA/AUAAAAA&#10;" fillcolor="white [3201]" strokecolor="#0d0d0d [3069]" strokeweight="1pt">
                <v:stroke joinstyle="miter"/>
                <v:textbox>
                  <w:txbxContent>
                    <w:p w:rsidR="00BC648B" w:rsidRDefault="00646E1A">
                      <w:pPr>
                        <w:spacing w:after="0"/>
                        <w:jc w:val="center"/>
                        <w:rPr>
                          <w:rFonts w:ascii="Arial" w:hAnsi="Arial" w:cs="Arial"/>
                          <w:sz w:val="20"/>
                          <w:szCs w:val="20"/>
                        </w:rPr>
                      </w:pPr>
                      <w:r>
                        <w:rPr>
                          <w:rFonts w:ascii="Arial" w:hAnsi="Arial" w:cs="Arial"/>
                          <w:sz w:val="20"/>
                          <w:szCs w:val="20"/>
                        </w:rPr>
                        <w:t>Ke</w:t>
                      </w:r>
                      <w:r>
                        <w:rPr>
                          <w:rFonts w:ascii="Arial" w:hAnsi="Arial" w:cs="Arial"/>
                          <w:sz w:val="20"/>
                          <w:szCs w:val="20"/>
                          <w:lang w:val="zh-CN"/>
                        </w:rPr>
                        <w:t>tangguhan</w:t>
                      </w:r>
                      <w:r>
                        <w:rPr>
                          <w:rFonts w:ascii="Arial" w:hAnsi="Arial" w:cs="Arial"/>
                          <w:sz w:val="20"/>
                          <w:szCs w:val="20"/>
                        </w:rPr>
                        <w:t xml:space="preserve"> Masyarakat</w:t>
                      </w:r>
                      <w:r>
                        <w:rPr>
                          <w:rFonts w:ascii="Arial" w:hAnsi="Arial" w:cs="Arial"/>
                          <w:sz w:val="20"/>
                          <w:szCs w:val="20"/>
                          <w:lang w:val="zh-CN"/>
                        </w:rPr>
                        <w:t xml:space="preserve"> Dalam</w:t>
                      </w:r>
                      <w:r>
                        <w:rPr>
                          <w:rFonts w:ascii="Arial" w:hAnsi="Arial" w:cs="Arial"/>
                          <w:sz w:val="20"/>
                          <w:szCs w:val="20"/>
                        </w:rPr>
                        <w:t xml:space="preserve"> Menghadapi Bencana Banjir</w:t>
                      </w:r>
                    </w:p>
                  </w:txbxContent>
                </v:textbox>
              </v:roundrect>
            </w:pict>
          </mc:Fallback>
        </mc:AlternateContent>
      </w:r>
      <w:r>
        <w:rPr>
          <w:rFonts w:ascii="Arial" w:hAnsi="Arial" w:cs="Arial"/>
          <w:b/>
          <w:noProof/>
          <w:sz w:val="24"/>
          <w:szCs w:val="24"/>
        </w:rPr>
        <mc:AlternateContent>
          <mc:Choice Requires="wps">
            <w:drawing>
              <wp:anchor distT="0" distB="0" distL="114300" distR="114300" simplePos="0" relativeHeight="251703296" behindDoc="0" locked="0" layoutInCell="1" allowOverlap="1">
                <wp:simplePos x="0" y="0"/>
                <wp:positionH relativeFrom="column">
                  <wp:posOffset>76200</wp:posOffset>
                </wp:positionH>
                <wp:positionV relativeFrom="paragraph">
                  <wp:posOffset>377825</wp:posOffset>
                </wp:positionV>
                <wp:extent cx="1522730" cy="775970"/>
                <wp:effectExtent l="6350" t="6350" r="13970" b="17780"/>
                <wp:wrapNone/>
                <wp:docPr id="9" name="Rounded Rectangle 9"/>
                <wp:cNvGraphicFramePr/>
                <a:graphic xmlns:a="http://schemas.openxmlformats.org/drawingml/2006/main">
                  <a:graphicData uri="http://schemas.microsoft.com/office/word/2010/wordprocessingShape">
                    <wps:wsp>
                      <wps:cNvSpPr/>
                      <wps:spPr>
                        <a:xfrm>
                          <a:off x="0" y="0"/>
                          <a:ext cx="1522730" cy="775970"/>
                        </a:xfrm>
                        <a:prstGeom prst="roundRect">
                          <a:avLst/>
                        </a:prstGeom>
                        <a:ln>
                          <a:solidFill>
                            <a:schemeClr val="tx1"/>
                          </a:solidFill>
                        </a:ln>
                      </wps:spPr>
                      <wps:style>
                        <a:lnRef idx="2">
                          <a:schemeClr val="accent2"/>
                        </a:lnRef>
                        <a:fillRef idx="1">
                          <a:schemeClr val="lt1"/>
                        </a:fillRef>
                        <a:effectRef idx="0">
                          <a:schemeClr val="accent2"/>
                        </a:effectRef>
                        <a:fontRef idx="minor">
                          <a:schemeClr val="dk1"/>
                        </a:fontRef>
                      </wps:style>
                      <wps:txbx>
                        <w:txbxContent>
                          <w:p w:rsidR="00BC648B" w:rsidRDefault="00646E1A">
                            <w:pPr>
                              <w:spacing w:after="0" w:line="240" w:lineRule="auto"/>
                              <w:jc w:val="center"/>
                              <w:rPr>
                                <w:rFonts w:ascii="Arial" w:hAnsi="Arial" w:cs="Arial"/>
                                <w:sz w:val="24"/>
                                <w:szCs w:val="24"/>
                                <w:lang w:val="id-ID"/>
                              </w:rPr>
                            </w:pPr>
                            <w:r>
                              <w:rPr>
                                <w:rFonts w:ascii="Arial" w:hAnsi="Arial" w:cs="Arial"/>
                                <w:sz w:val="24"/>
                                <w:szCs w:val="24"/>
                                <w:lang w:val="id-ID"/>
                              </w:rPr>
                              <w:t>Partisipasi Masyarakat</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Rounded Rectangle 9" o:spid="_x0000_s1027" style="position:absolute;left:0;text-align:left;margin-left:6pt;margin-top:29.75pt;width:119.9pt;height:61.1pt;z-index:2517032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3GTdgIAADcFAAAOAAAAZHJzL2Uyb0RvYy54bWysVN1v0zAQf0fif7D8ztKEja7V0qnaNIQ0&#10;sWkD8ew6dmth+4ztNil/PWcnTQv0CfHi3OW+f/dxc9sZTXbCBwW2puXFhBJhOTTKrmv69cvDu2tK&#10;QmS2YRqsqOleBHq7ePvmpnVzUcEGdCM8QSc2zFtX002Mbl4UgW+EYeECnLAolOANi8j6ddF41qJ3&#10;o4tqMvlQtOAb54GLEPDvfS+ki+xfSsHjk5RBRKJrirnF/Pr8rtJbLG7YfO2Z2yg+pMH+IQvDlMWg&#10;o6t7FhnZevWXK6O4hwAyXnAwBUipuMg1YDXl5I9qXjfMiVwLghPcCFP4f275592zJ6qp6YwSywy2&#10;6AW2thENeUHwmF1rQWYJptaFOWq/umc/cAHJVHMnvUlfrIZ0Gdr9CK3oIuH4s7yqqul77ABH2XR6&#10;NZtm7IujtfMhfhRgSCJq6lMWKYUMK9s9hohhUf+glyJqm94AWjUPSuvMpMkRd9qTHcOex65MyaPd&#10;iRZyybJIJfVFZCrutei9vgiJmGDaVY6ep/Hok3EubKwGv9qidjKTmMFoWJ4z1PGQzKCbzESe0tFw&#10;cs7w94ijRY4KNo7GRlnw5xw038fIvf6h+r7mVH7sVl0ehKyZ/qyg2eNweOi3Jjj+oLA3jyzEZ+Zx&#10;TbCduPrxCR+poa0pDBQlG/A/z/1P+ji9KKWkxbWrafixZV5Qoj9ZnOtZeXmZ9jQzl1fTChl/Klmd&#10;SuzW3AF2ucQj43gmk37UB1J6MN/wQixTVBQxyzF2TXn0B+Yu9ucAbwwXy2VWw910LD7aV8eT84Sz&#10;heU2glR5Co/oDDjiduYhGy5JWv9TPmsd793iFwAAAP//AwBQSwMEFAAGAAgAAAAhADRvsuvcAAAA&#10;CQEAAA8AAABkcnMvZG93bnJldi54bWxMj0FLxDAQhe+C/yGM4M1NW6h2a9NFBNdDEbQKe502sS0m&#10;k9Jkd+u/dzzp8fGGN99X7VZnxcksYfKkIN0kIAz1Xk80KPh4f7opQISIpNF6Mgq+TYBdfXlRYan9&#10;md7MqY2D4BEKJSoYY5xLKUM/Godh42dD3H36xWHkuAxSL3jmcWdlliS30uFE/GHE2TyOpv9qj05B&#10;DB1i9tLYfbsvkqaxw/PBvSp1fbU+3IOIZo1/x/CLz+hQM1Pnj6SDsJwzVokK8m0OgvssT1ml46JI&#10;70DWlfxvUP8AAAD//wMAUEsBAi0AFAAGAAgAAAAhALaDOJL+AAAA4QEAABMAAAAAAAAAAAAAAAAA&#10;AAAAAFtDb250ZW50X1R5cGVzXS54bWxQSwECLQAUAAYACAAAACEAOP0h/9YAAACUAQAACwAAAAAA&#10;AAAAAAAAAAAvAQAAX3JlbHMvLnJlbHNQSwECLQAUAAYACAAAACEAwCNxk3YCAAA3BQAADgAAAAAA&#10;AAAAAAAAAAAuAgAAZHJzL2Uyb0RvYy54bWxQSwECLQAUAAYACAAAACEANG+y69wAAAAJAQAADwAA&#10;AAAAAAAAAAAAAADQBAAAZHJzL2Rvd25yZXYueG1sUEsFBgAAAAAEAAQA8wAAANkFAAAAAA==&#10;" fillcolor="white [3201]" strokecolor="black [3213]" strokeweight="1pt">
                <v:stroke joinstyle="miter"/>
                <v:textbox>
                  <w:txbxContent>
                    <w:p w:rsidR="00BC648B" w:rsidRDefault="00646E1A">
                      <w:pPr>
                        <w:spacing w:after="0" w:line="240" w:lineRule="auto"/>
                        <w:jc w:val="center"/>
                        <w:rPr>
                          <w:rFonts w:ascii="Arial" w:hAnsi="Arial" w:cs="Arial"/>
                          <w:sz w:val="24"/>
                          <w:szCs w:val="24"/>
                          <w:lang w:val="id-ID"/>
                        </w:rPr>
                      </w:pPr>
                      <w:r>
                        <w:rPr>
                          <w:rFonts w:ascii="Arial" w:hAnsi="Arial" w:cs="Arial"/>
                          <w:sz w:val="24"/>
                          <w:szCs w:val="24"/>
                          <w:lang w:val="id-ID"/>
                        </w:rPr>
                        <w:t>Partisipasi Masyarakat</w:t>
                      </w:r>
                    </w:p>
                  </w:txbxContent>
                </v:textbox>
              </v:roundrect>
            </w:pict>
          </mc:Fallback>
        </mc:AlternateContent>
      </w:r>
      <w:r>
        <w:rPr>
          <w:rFonts w:ascii="Arial" w:hAnsi="Arial" w:cs="Arial"/>
          <w:b/>
          <w:sz w:val="24"/>
          <w:szCs w:val="24"/>
          <w:lang w:val="id-ID"/>
        </w:rPr>
        <w:t xml:space="preserve">   </w:t>
      </w:r>
      <w:r>
        <w:rPr>
          <w:rFonts w:ascii="Arial" w:hAnsi="Arial" w:cs="Arial"/>
          <w:sz w:val="24"/>
          <w:szCs w:val="24"/>
          <w:lang w:val="id-ID"/>
        </w:rPr>
        <w:t>Variabel (x) Independen</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t xml:space="preserve">   Variabel (y) Dependen </w:t>
      </w:r>
    </w:p>
    <w:p w:rsidR="00BC648B" w:rsidRDefault="00646E1A">
      <w:pPr>
        <w:pStyle w:val="ListParagraph"/>
        <w:tabs>
          <w:tab w:val="left" w:pos="1276"/>
          <w:tab w:val="left" w:pos="2127"/>
          <w:tab w:val="left" w:pos="3420"/>
        </w:tabs>
        <w:spacing w:line="480" w:lineRule="auto"/>
        <w:jc w:val="both"/>
        <w:rPr>
          <w:rFonts w:ascii="Arial" w:hAnsi="Arial" w:cs="Arial"/>
          <w:sz w:val="24"/>
          <w:szCs w:val="24"/>
        </w:rPr>
      </w:pPr>
      <w:r>
        <w:rPr>
          <w:rFonts w:ascii="Arial" w:hAnsi="Arial" w:cs="Arial"/>
          <w:b/>
          <w:noProof/>
          <w:sz w:val="24"/>
          <w:szCs w:val="24"/>
        </w:rPr>
        <mc:AlternateContent>
          <mc:Choice Requires="wps">
            <w:drawing>
              <wp:anchor distT="0" distB="0" distL="114300" distR="114300" simplePos="0" relativeHeight="251684864" behindDoc="0" locked="0" layoutInCell="1" allowOverlap="1">
                <wp:simplePos x="0" y="0"/>
                <wp:positionH relativeFrom="column">
                  <wp:posOffset>1601470</wp:posOffset>
                </wp:positionH>
                <wp:positionV relativeFrom="paragraph">
                  <wp:posOffset>298450</wp:posOffset>
                </wp:positionV>
                <wp:extent cx="1590675" cy="0"/>
                <wp:effectExtent l="0" t="38100" r="9525" b="38100"/>
                <wp:wrapNone/>
                <wp:docPr id="44" name="Straight Arrow Connector 44"/>
                <wp:cNvGraphicFramePr/>
                <a:graphic xmlns:a="http://schemas.openxmlformats.org/drawingml/2006/main">
                  <a:graphicData uri="http://schemas.microsoft.com/office/word/2010/wordprocessingShape">
                    <wps:wsp>
                      <wps:cNvCnPr/>
                      <wps:spPr>
                        <a:xfrm>
                          <a:off x="0" y="0"/>
                          <a:ext cx="1590675" cy="0"/>
                        </a:xfrm>
                        <a:prstGeom prst="straightConnector1">
                          <a:avLst/>
                        </a:prstGeom>
                        <a:ln>
                          <a:solidFill>
                            <a:schemeClr val="tx1"/>
                          </a:solidFill>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w:pict>
              <v:shapetype w14:anchorId="78D368CA" id="_x0000_t32" coordsize="21600,21600" o:spt="32" o:oned="t" path="m,l21600,21600e" filled="f">
                <v:path arrowok="t" fillok="f" o:connecttype="none"/>
                <o:lock v:ext="edit" shapetype="t"/>
              </v:shapetype>
              <v:shape id="Straight Arrow Connector 44" o:spid="_x0000_s1026" type="#_x0000_t32" style="position:absolute;margin-left:126.1pt;margin-top:23.5pt;width:125.25pt;height:0;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9QW6QEAADUEAAAOAAAAZHJzL2Uyb0RvYy54bWysU9uO0zAQfUfiHyy/06Rld4Go6Qp1WV4Q&#10;VLvwAV5n3FjyTWPTpH/P2E1TbtJKiBcnY885M+d4vL4drWEHwKi9a/lyUXMGTvpOu33Lv329f/WW&#10;s5iE64TxDlp+hMhvNy9frIfQwMr33nSAjEhcbIbQ8j6l0FRVlD1YERc+gKND5dGKRCHuqw7FQOzW&#10;VKu6vqkGj11ALyFG2r07HfJN4VcKZPqiVITETMupt1RWLOtTXqvNWjR7FKHXcmpD/EMXVmhHRWeq&#10;O5EE+476DyqrJfroVVpIbyuvlJZQNJCaZf2bmsdeBChayJwYZpvi/6OVnw87ZLpr+dUVZ05YuqPH&#10;hELv+8TeI/qBbb1z5KNHRink1xBiQ7Ct2+EUxbDDLH5UaPOXZLGxeHycPYYxMUmby+t39c2ba87k&#10;+ay6AAPG9BG8Zfmn5XFqZO5gWTwWh08xUWkCngG5qnF5jd7o7l4bU4I8RrA1yA6CBiCNyyyAcL9k&#10;JaHNB9exdAykPqEWbm9gysysVZZ8Eln+0tHAqeIDKDKPZL0unZWxvdQTUoJL55rGUXaGKepuBtbP&#10;A6f8DIUy0jN49Tx4RpTK3qUZbLXz+DeCi03qlH924KQ7W/Dku2O5/mINzWZxdXpHefh/jgv88to3&#10;PwAAAP//AwBQSwMEFAAGAAgAAAAhAE2eJHXfAAAACQEAAA8AAABkcnMvZG93bnJldi54bWxMj01L&#10;w0AQhu+C/2EZwZvduNgP02xKEYTag9CqiLdNdprEZmdDdpvGf++IBz3OzMM7z5utRteKAfvQeNJw&#10;O0lAIJXeNlRpeH15vFmACNGQNa0n1PCFAVb55UVmUuvPtMNhHyvBIRRSo6GOsUulDGWNzoSJ75D4&#10;dvC9M5HHvpK2N2cOd61USTKTzjTEH2rT4UON5XF/chrkx/Pb5lO9q6EZFvfbp2K7C5uZ1tdX43oJ&#10;IuIY/2D40Wd1yNmp8CeyQbQa1FQpRjXczbkTA9NEzUEUvwuZZ/J/g/wbAAD//wMAUEsBAi0AFAAG&#10;AAgAAAAhALaDOJL+AAAA4QEAABMAAAAAAAAAAAAAAAAAAAAAAFtDb250ZW50X1R5cGVzXS54bWxQ&#10;SwECLQAUAAYACAAAACEAOP0h/9YAAACUAQAACwAAAAAAAAAAAAAAAAAvAQAAX3JlbHMvLnJlbHNQ&#10;SwECLQAUAAYACAAAACEA7uvUFukBAAA1BAAADgAAAAAAAAAAAAAAAAAuAgAAZHJzL2Uyb0RvYy54&#10;bWxQSwECLQAUAAYACAAAACEATZ4kdd8AAAAJAQAADwAAAAAAAAAAAAAAAABDBAAAZHJzL2Rvd25y&#10;ZXYueG1sUEsFBgAAAAAEAAQA8wAAAE8FAAAAAA==&#10;" strokecolor="black [3213]" strokeweight="1.5pt">
                <v:stroke endarrow="block" joinstyle="miter"/>
              </v:shape>
            </w:pict>
          </mc:Fallback>
        </mc:AlternateContent>
      </w:r>
    </w:p>
    <w:p w:rsidR="00BC648B" w:rsidRDefault="00BC648B">
      <w:pPr>
        <w:rPr>
          <w:rFonts w:ascii="Arial" w:hAnsi="Arial" w:cs="Arial"/>
          <w:sz w:val="24"/>
          <w:szCs w:val="24"/>
        </w:rPr>
      </w:pPr>
    </w:p>
    <w:p w:rsidR="00BC648B" w:rsidRDefault="00BC648B">
      <w:pPr>
        <w:rPr>
          <w:rFonts w:ascii="Arial" w:hAnsi="Arial" w:cs="Arial"/>
          <w:sz w:val="24"/>
          <w:szCs w:val="24"/>
        </w:rPr>
      </w:pPr>
    </w:p>
    <w:p w:rsidR="00BC648B" w:rsidRDefault="00646E1A">
      <w:pPr>
        <w:rPr>
          <w:rFonts w:ascii="Arial" w:hAnsi="Arial" w:cs="Arial"/>
          <w:sz w:val="24"/>
          <w:szCs w:val="24"/>
          <w:lang w:val="id-ID"/>
        </w:rPr>
      </w:pPr>
      <w:r>
        <w:rPr>
          <w:rFonts w:ascii="Arial" w:hAnsi="Arial" w:cs="Arial"/>
          <w:sz w:val="24"/>
          <w:szCs w:val="24"/>
          <w:lang w:val="id-ID"/>
        </w:rPr>
        <w:t>Keterangan :</w:t>
      </w:r>
    </w:p>
    <w:p w:rsidR="00BC648B" w:rsidRDefault="00646E1A">
      <w:pPr>
        <w:spacing w:line="480" w:lineRule="auto"/>
        <w:rPr>
          <w:rFonts w:ascii="Arial" w:hAnsi="Arial" w:cs="Arial"/>
          <w:sz w:val="24"/>
          <w:szCs w:val="24"/>
          <w:lang w:val="id-ID"/>
        </w:rPr>
      </w:pPr>
      <w:r>
        <w:rPr>
          <w:rFonts w:ascii="Arial" w:hAnsi="Arial" w:cs="Arial"/>
          <w:sz w:val="24"/>
          <w:szCs w:val="24"/>
          <w:lang w:val="id-ID"/>
        </w:rPr>
        <w:t xml:space="preserve">Variabel Independen : Partisipasi Masyarakat </w:t>
      </w:r>
    </w:p>
    <w:p w:rsidR="00BC648B" w:rsidRDefault="00646E1A">
      <w:pPr>
        <w:spacing w:line="480" w:lineRule="auto"/>
        <w:rPr>
          <w:rFonts w:ascii="Arial" w:hAnsi="Arial" w:cs="Arial"/>
          <w:sz w:val="24"/>
          <w:szCs w:val="24"/>
          <w:lang w:val="id-ID"/>
        </w:rPr>
      </w:pPr>
      <w:r>
        <w:rPr>
          <w:rFonts w:ascii="Arial" w:hAnsi="Arial" w:cs="Arial"/>
          <w:sz w:val="24"/>
          <w:szCs w:val="24"/>
          <w:lang w:val="id-ID"/>
        </w:rPr>
        <w:lastRenderedPageBreak/>
        <w:t>Variabel Dependen</w:t>
      </w:r>
      <w:r>
        <w:rPr>
          <w:rFonts w:ascii="Arial" w:hAnsi="Arial" w:cs="Arial"/>
          <w:sz w:val="24"/>
          <w:szCs w:val="24"/>
          <w:lang w:val="id-ID"/>
        </w:rPr>
        <w:tab/>
        <w:t xml:space="preserve">  : Ketangguhan Masyarakat Dalam Menghadapi </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t xml:space="preserve">    Bencana Banjir</w:t>
      </w:r>
    </w:p>
    <w:p w:rsidR="00BC648B" w:rsidRDefault="00646E1A">
      <w:pPr>
        <w:spacing w:line="480" w:lineRule="auto"/>
        <w:rPr>
          <w:rFonts w:ascii="Arial" w:hAnsi="Arial" w:cs="Arial"/>
          <w:sz w:val="24"/>
          <w:szCs w:val="24"/>
          <w:lang w:val="id-ID"/>
        </w:rPr>
      </w:pPr>
      <w:r>
        <w:rPr>
          <w:noProof/>
          <w:sz w:val="24"/>
        </w:rPr>
        <mc:AlternateContent>
          <mc:Choice Requires="wps">
            <w:drawing>
              <wp:anchor distT="0" distB="0" distL="114300" distR="114300" simplePos="0" relativeHeight="258167808" behindDoc="0" locked="0" layoutInCell="1" allowOverlap="1">
                <wp:simplePos x="0" y="0"/>
                <wp:positionH relativeFrom="column">
                  <wp:posOffset>23495</wp:posOffset>
                </wp:positionH>
                <wp:positionV relativeFrom="paragraph">
                  <wp:posOffset>83185</wp:posOffset>
                </wp:positionV>
                <wp:extent cx="1314450" cy="539750"/>
                <wp:effectExtent l="6350" t="6350" r="12700" b="6350"/>
                <wp:wrapNone/>
                <wp:docPr id="34" name="Persegi Panjang Ujung Bulat 34"/>
                <wp:cNvGraphicFramePr/>
                <a:graphic xmlns:a="http://schemas.openxmlformats.org/drawingml/2006/main">
                  <a:graphicData uri="http://schemas.microsoft.com/office/word/2010/wordprocessingShape">
                    <wps:wsp>
                      <wps:cNvSpPr/>
                      <wps:spPr>
                        <a:xfrm>
                          <a:off x="1435100" y="7239000"/>
                          <a:ext cx="1314450" cy="53975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w14:anchorId="032C66B9" id="Persegi Panjang Ujung Bulat 34" o:spid="_x0000_s1026" style="position:absolute;margin-left:1.85pt;margin-top:6.55pt;width:103.5pt;height:42.5pt;z-index:2581678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U7BggIAAD0FAAAOAAAAZHJzL2Uyb0RvYy54bWysVEtv2zAMvg/YfxB0X23n0a5BnSJr0WFA&#10;sQbtip1VWUrUyaImyXHSXz9Kdpxsy2nYhSbNj0+RvLre1ppshPMKTEmLs5wSYThUyqxK+vzt7sNH&#10;SnxgpmIajCjpTnh6PX//7qq1MzGCNehKOIJOjJ+1tqTrEOwsyzxfi5r5M7DCoFKCq1lA0a2yyrEW&#10;vdc6G+X5edaCq6wDLrzHv7edks6TfykFDw9SehGILinmFhJ1ib5Ems2v2GzlmF0r3qfB/iGLmimD&#10;QQdXtyww0jj1l6tacQceZDjjUGcgpeIi1YDVFPkf1TytmRWpFmyOt0Ob/P9zy79ulo6oqqTjCSWG&#10;1fhGS3xOsVJkycwrMyvy/Nog/dRoFgiisGWt9TO0fLJL10se2Vj/Vro6frEyssWBmIynRY6N35X0&#10;YjS+zJFPLRfbQHgEjIvJZIoAjojp+PICeQRkB0/W+fBZQE0iU1IHjake8V1Tu9nm3ocOv8fF6NpE&#10;6kGr6k5pnYQ4UeJGO7JhOAthW/RxjlAYNVpmsbyuoMSFnRad10chsVeY9ihFT1N68Mk4Fyac9361&#10;QXQ0k5jBYFicMtRhn0yPjWYiTe9gmJ8y/D3iYJGiggmDca0MuFMOqh9D5A6/r76rOZb/AtUOR8RB&#10;tzve8juFL3HPfFgyh8uCj4cHIDwgkRrakkLPUbIG93bqf8TjDKOWkhaXr6T+Z8OcoER/MTjdlzgU&#10;cVuTMJlejFBwx5qXY41p6hvANy3w1Fie2IgPes9KB/V3vBOLGBVVzHCMXVIe3F64Cd1RwEvDxWKR&#10;YLihloV782R5dB67amDRBJAqzdyhO33XcEfT6Pb3JB6BYzmhDldv/gsAAP//AwBQSwMEFAAGAAgA&#10;AAAhAB7VF/7ZAAAABwEAAA8AAABkcnMvZG93bnJldi54bWxMjktLxDAUhfeC/yFcwZ2TtANaa9NB&#10;BMdFEbQKbm+ba1vMozSZmfrvva50eR6c81W71VlxpCVOwWvINgoE+T6YyQ8a3t8erwoQMaE3aIMn&#10;Dd8UYVefn1VYmnDyr3Rs0yB4xMcSNYwpzaWUsR/JYdyEmTxnn2FxmFgugzQLnnjcWZkrdS0dTp4f&#10;RpzpYaT+qz04DSl2iPlzY/ftvlBNY4enD/ei9eXFen8HItGa/srwi8/oUDNTFw7eRGE1bG+4yPY2&#10;A8Fxnik2Og23RQayruR//voHAAD//wMAUEsBAi0AFAAGAAgAAAAhALaDOJL+AAAA4QEAABMAAAAA&#10;AAAAAAAAAAAAAAAAAFtDb250ZW50X1R5cGVzXS54bWxQSwECLQAUAAYACAAAACEAOP0h/9YAAACU&#10;AQAACwAAAAAAAAAAAAAAAAAvAQAAX3JlbHMvLnJlbHNQSwECLQAUAAYACAAAACEAqhlOwYICAAA9&#10;BQAADgAAAAAAAAAAAAAAAAAuAgAAZHJzL2Uyb0RvYy54bWxQSwECLQAUAAYACAAAACEAHtUX/tkA&#10;AAAHAQAADwAAAAAAAAAAAAAAAADcBAAAZHJzL2Rvd25yZXYueG1sUEsFBgAAAAAEAAQA8wAAAOIF&#10;AAAAAA==&#10;" fillcolor="white [3201]" strokecolor="black [3213]" strokeweight="1pt">
                <v:stroke joinstyle="miter"/>
              </v:roundrect>
            </w:pict>
          </mc:Fallback>
        </mc:AlternateContent>
      </w:r>
      <w:r>
        <w:rPr>
          <w:rFonts w:ascii="Arial" w:hAnsi="Arial" w:cs="Arial"/>
          <w:sz w:val="24"/>
          <w:szCs w:val="24"/>
          <w:lang w:val="id-ID"/>
        </w:rPr>
        <w:t xml:space="preserve"> </w:t>
      </w:r>
      <w:r>
        <w:rPr>
          <w:rFonts w:ascii="Arial" w:hAnsi="Arial" w:cs="Arial"/>
          <w:sz w:val="24"/>
          <w:szCs w:val="24"/>
          <w:lang w:val="id-ID"/>
        </w:rPr>
        <w:tab/>
      </w:r>
    </w:p>
    <w:p w:rsidR="00BC648B" w:rsidRDefault="00646E1A">
      <w:pPr>
        <w:spacing w:line="480" w:lineRule="auto"/>
        <w:ind w:left="1440" w:firstLine="720"/>
        <w:rPr>
          <w:rFonts w:ascii="Arial" w:hAnsi="Arial" w:cs="Arial"/>
          <w:sz w:val="24"/>
          <w:szCs w:val="24"/>
          <w:lang w:val="id-ID"/>
        </w:rPr>
      </w:pPr>
      <w:r>
        <w:rPr>
          <w:rFonts w:ascii="Arial" w:hAnsi="Arial" w:cs="Arial"/>
          <w:sz w:val="24"/>
          <w:szCs w:val="24"/>
          <w:lang w:val="id-ID"/>
        </w:rPr>
        <w:t xml:space="preserve">  : Diteliti</w:t>
      </w:r>
    </w:p>
    <w:p w:rsidR="00BC648B" w:rsidRDefault="00646E1A">
      <w:pPr>
        <w:spacing w:line="480" w:lineRule="auto"/>
        <w:ind w:left="1440" w:firstLine="720"/>
        <w:rPr>
          <w:rFonts w:ascii="Arial" w:hAnsi="Arial" w:cs="Arial"/>
          <w:sz w:val="24"/>
          <w:szCs w:val="24"/>
          <w:lang w:val="id-ID"/>
        </w:rPr>
      </w:pPr>
      <w:r>
        <w:rPr>
          <w:rFonts w:ascii="Arial" w:hAnsi="Arial" w:cs="Arial"/>
          <w:b/>
          <w:noProof/>
          <w:sz w:val="24"/>
          <w:szCs w:val="24"/>
        </w:rPr>
        <mc:AlternateContent>
          <mc:Choice Requires="wps">
            <w:drawing>
              <wp:anchor distT="0" distB="0" distL="114300" distR="114300" simplePos="0" relativeHeight="258195456" behindDoc="0" locked="0" layoutInCell="1" allowOverlap="1">
                <wp:simplePos x="0" y="0"/>
                <wp:positionH relativeFrom="column">
                  <wp:posOffset>71120</wp:posOffset>
                </wp:positionH>
                <wp:positionV relativeFrom="paragraph">
                  <wp:posOffset>116205</wp:posOffset>
                </wp:positionV>
                <wp:extent cx="1263650" cy="2540"/>
                <wp:effectExtent l="0" t="38100" r="12700" b="35560"/>
                <wp:wrapNone/>
                <wp:docPr id="37" name="Straight Arrow Connector 44"/>
                <wp:cNvGraphicFramePr/>
                <a:graphic xmlns:a="http://schemas.openxmlformats.org/drawingml/2006/main">
                  <a:graphicData uri="http://schemas.microsoft.com/office/word/2010/wordprocessingShape">
                    <wps:wsp>
                      <wps:cNvCnPr/>
                      <wps:spPr>
                        <a:xfrm flipV="1">
                          <a:off x="0" y="0"/>
                          <a:ext cx="1263650" cy="2540"/>
                        </a:xfrm>
                        <a:prstGeom prst="straightConnector1">
                          <a:avLst/>
                        </a:prstGeom>
                        <a:ln>
                          <a:solidFill>
                            <a:schemeClr val="tx1"/>
                          </a:solidFill>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w:pict>
              <v:shape w14:anchorId="5EF007B5" id="Straight Arrow Connector 44" o:spid="_x0000_s1026" type="#_x0000_t32" style="position:absolute;margin-left:5.6pt;margin-top:9.15pt;width:99.5pt;height:.2pt;flip:y;z-index:258195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TBX9AEAAEIEAAAOAAAAZHJzL2Uyb0RvYy54bWysU8uOEzEQvCPxD5bvZPLagKJMVijLckEQ&#10;sSx3r8fOWPJL7SaT/D1tz2QCLNJKiEvLj67qrnJ7c3tylh0VJBN8zWeTKWfKy9AYf6j547f7N+84&#10;Syh8I2zwquZnlfjt9vWrTRfXah7aYBsFjEh8Wnex5i1iXFdVkq1yIk1CVJ4udQAnkLZwqBoQHbE7&#10;W82n01XVBWgiBKlSotO7/pJvC7/WSuIXrZNCZmtOvWGJUOJTjtV2I9YHELE1cmhD/EMXThhPRUeq&#10;O4GC/QDzjMoZCSEFjRMZXBW0NlIVDaRmNv1DzUMroipayJwUR5vS/6OVn497YKap+eItZ144eqMH&#10;BGEOLbL3AKFju+A9+RiALZfZry6mNcF2fg/DLsU9ZPEnDY5pa+J3GoViBwlkp+L2eXRbnZBJOpzN&#10;V4vVDT2KpLv5zbI8RtWzZLYICT+q4Fhe1DwNXY3t9BXE8VNC6oOAF0AGW59jCtY098basskzpXYW&#10;2FHQNOBpltUQ7rcsFMZ+8A3DcyQrEIzwB6uGzMxaZf294rLCs1V9xa9Kk5OkbFG0lxm+1hNSKo+X&#10;mtZTdoZp6m4ETl8GDvkZqsp8j+D5y+ARUSoHjyPYGR/gbwRXm3Sff3Gg150teArNucxCsYYGtbg6&#10;fKr8E37dF/j1629/AgAA//8DAFBLAwQUAAYACAAAACEAujq13toAAAAIAQAADwAAAGRycy9kb3du&#10;cmV2LnhtbExPy07DMBC8I/EP1iJxQdRJKkEb4lQIwbFCpIizYy9xaLyOYrcNf8/2RE+reWh2ptrM&#10;fhBHnGIfSEG+yEAgmWB76hR87t7uVyBi0mT1EAgV/GKETX19VenShhN94LFJneAQiqVW4FIaSymj&#10;ceh1XIQRibXvMHmdGE6dtJM+cbgfZJFlD9LrnviD0yO+ODT75uAV/DRmj1/b2dzttql5Xa+lW7bv&#10;St3ezM9PIBLO6d8M5/pcHWru1IYD2SgGxnnBTr6rJQjWizxjoj0TjyDrSl4OqP8AAAD//wMAUEsB&#10;Ai0AFAAGAAgAAAAhALaDOJL+AAAA4QEAABMAAAAAAAAAAAAAAAAAAAAAAFtDb250ZW50X1R5cGVz&#10;XS54bWxQSwECLQAUAAYACAAAACEAOP0h/9YAAACUAQAACwAAAAAAAAAAAAAAAAAvAQAAX3JlbHMv&#10;LnJlbHNQSwECLQAUAAYACAAAACEAjHkwV/QBAABCBAAADgAAAAAAAAAAAAAAAAAuAgAAZHJzL2Uy&#10;b0RvYy54bWxQSwECLQAUAAYACAAAACEAujq13toAAAAIAQAADwAAAAAAAAAAAAAAAABOBAAAZHJz&#10;L2Rvd25yZXYueG1sUEsFBgAAAAAEAAQA8wAAAFUFAAAAAA==&#10;" strokecolor="black [3213]" strokeweight="1.5pt">
                <v:stroke endarrow="block" joinstyle="miter"/>
              </v:shape>
            </w:pict>
          </mc:Fallback>
        </mc:AlternateContent>
      </w:r>
      <w:r>
        <w:rPr>
          <w:rFonts w:ascii="Arial" w:hAnsi="Arial" w:cs="Arial"/>
          <w:sz w:val="24"/>
          <w:szCs w:val="24"/>
          <w:lang w:val="id-ID"/>
        </w:rPr>
        <w:t xml:space="preserve">  : Hubungan</w:t>
      </w:r>
    </w:p>
    <w:p w:rsidR="00BC648B" w:rsidRDefault="00646E1A">
      <w:pPr>
        <w:spacing w:line="480" w:lineRule="auto"/>
        <w:ind w:left="1440" w:firstLine="760"/>
        <w:rPr>
          <w:rFonts w:ascii="Arial" w:hAnsi="Arial" w:cs="Arial"/>
          <w:sz w:val="24"/>
          <w:szCs w:val="24"/>
          <w:lang w:val="id-ID"/>
        </w:rPr>
      </w:pPr>
      <w:r>
        <w:rPr>
          <w:rFonts w:ascii="Arial" w:hAnsi="Arial" w:cs="Arial"/>
          <w:b/>
          <w:bCs/>
          <w:sz w:val="24"/>
          <w:szCs w:val="24"/>
          <w:lang w:val="id-ID"/>
        </w:rPr>
        <w:t xml:space="preserve"> Gambar 2.2</w:t>
      </w:r>
      <w:r>
        <w:rPr>
          <w:rFonts w:ascii="Arial" w:hAnsi="Arial" w:cs="Arial"/>
          <w:sz w:val="24"/>
          <w:szCs w:val="24"/>
          <w:lang w:val="id-ID"/>
        </w:rPr>
        <w:t xml:space="preserve"> Kerangka konsep Penelitian</w:t>
      </w:r>
    </w:p>
    <w:p w:rsidR="00BC648B" w:rsidRDefault="00BC648B">
      <w:pPr>
        <w:spacing w:line="480" w:lineRule="auto"/>
        <w:rPr>
          <w:rFonts w:ascii="Arial" w:hAnsi="Arial" w:cs="Arial"/>
          <w:sz w:val="24"/>
          <w:szCs w:val="24"/>
          <w:lang w:val="id-ID"/>
        </w:rPr>
      </w:pPr>
    </w:p>
    <w:p w:rsidR="00BC648B" w:rsidRDefault="00646E1A">
      <w:pPr>
        <w:pStyle w:val="ListParagraph"/>
        <w:numPr>
          <w:ilvl w:val="0"/>
          <w:numId w:val="7"/>
        </w:numPr>
        <w:tabs>
          <w:tab w:val="left" w:pos="1320"/>
          <w:tab w:val="left" w:pos="1440"/>
          <w:tab w:val="left" w:pos="2552"/>
        </w:tabs>
        <w:spacing w:line="480" w:lineRule="auto"/>
        <w:ind w:firstLine="380"/>
        <w:jc w:val="both"/>
        <w:rPr>
          <w:rFonts w:ascii="Arial" w:hAnsi="Arial" w:cs="Arial"/>
          <w:b/>
          <w:sz w:val="24"/>
          <w:szCs w:val="24"/>
        </w:rPr>
      </w:pPr>
      <w:r>
        <w:rPr>
          <w:rFonts w:ascii="Arial" w:hAnsi="Arial" w:cs="Arial"/>
          <w:b/>
          <w:sz w:val="24"/>
          <w:szCs w:val="24"/>
        </w:rPr>
        <w:t>Hipotesis</w:t>
      </w:r>
    </w:p>
    <w:p w:rsidR="00BC648B" w:rsidRDefault="00646E1A">
      <w:pPr>
        <w:pStyle w:val="ListParagraph"/>
        <w:tabs>
          <w:tab w:val="left" w:pos="1440"/>
          <w:tab w:val="left" w:pos="2552"/>
        </w:tabs>
        <w:spacing w:line="480" w:lineRule="auto"/>
        <w:ind w:left="1320"/>
        <w:jc w:val="both"/>
        <w:rPr>
          <w:rFonts w:ascii="Arial" w:hAnsi="Arial" w:cs="Arial"/>
          <w:sz w:val="24"/>
          <w:szCs w:val="24"/>
        </w:rPr>
      </w:pPr>
      <w:r>
        <w:rPr>
          <w:rFonts w:ascii="Arial" w:hAnsi="Arial" w:cs="Arial"/>
          <w:sz w:val="24"/>
          <w:szCs w:val="24"/>
        </w:rPr>
        <w:tab/>
      </w:r>
      <w:r>
        <w:rPr>
          <w:rFonts w:ascii="Arial" w:hAnsi="Arial" w:cs="Arial"/>
          <w:sz w:val="24"/>
          <w:szCs w:val="24"/>
          <w:lang w:val="id-ID"/>
        </w:rPr>
        <w:tab/>
      </w:r>
      <w:r>
        <w:rPr>
          <w:rFonts w:ascii="Arial" w:hAnsi="Arial" w:cs="Arial"/>
          <w:sz w:val="24"/>
          <w:szCs w:val="24"/>
        </w:rPr>
        <w:t>Menurut Sugiono (2009), Hipotesis merupakan jawaban sementara terhadap rumusan masalah penelitian, di mana rumusan masalah penelitian telah dinyatakan dalam bentuk pertanyaan. Dikatakan sementara karena jawaban yang diberikan baru didasarkan pada teori. Hipotesis dirumuskan atas dassar kerangka pikir yang merupakan jawaban sementara atas masalah yang dirumuskan.</w:t>
      </w:r>
    </w:p>
    <w:p w:rsidR="00BC648B" w:rsidRDefault="00646E1A">
      <w:pPr>
        <w:pStyle w:val="ListParagraph"/>
        <w:tabs>
          <w:tab w:val="left" w:pos="660"/>
          <w:tab w:val="left" w:pos="1440"/>
          <w:tab w:val="left" w:pos="2552"/>
        </w:tabs>
        <w:spacing w:line="480" w:lineRule="auto"/>
        <w:ind w:firstLineChars="250" w:firstLine="600"/>
        <w:jc w:val="both"/>
        <w:rPr>
          <w:rFonts w:ascii="Arial" w:hAnsi="Arial" w:cs="Arial"/>
          <w:b/>
          <w:sz w:val="24"/>
          <w:szCs w:val="24"/>
        </w:rPr>
      </w:pPr>
      <w:r>
        <w:rPr>
          <w:rFonts w:ascii="Arial" w:hAnsi="Arial" w:cs="Arial"/>
          <w:sz w:val="24"/>
          <w:szCs w:val="24"/>
        </w:rPr>
        <w:t>Hipotesis pada penelitian ini adalah:</w:t>
      </w:r>
    </w:p>
    <w:p w:rsidR="00BC648B" w:rsidRDefault="00646E1A">
      <w:pPr>
        <w:pStyle w:val="ListParagraph"/>
        <w:numPr>
          <w:ilvl w:val="0"/>
          <w:numId w:val="29"/>
        </w:numPr>
        <w:spacing w:line="480" w:lineRule="auto"/>
        <w:ind w:left="1320" w:firstLine="0"/>
        <w:jc w:val="both"/>
        <w:rPr>
          <w:rFonts w:ascii="Arial" w:hAnsi="Arial" w:cs="Arial"/>
          <w:sz w:val="24"/>
          <w:szCs w:val="24"/>
        </w:rPr>
      </w:pPr>
      <w:r>
        <w:rPr>
          <w:rFonts w:ascii="Arial" w:hAnsi="Arial" w:cs="Arial"/>
          <w:sz w:val="24"/>
          <w:szCs w:val="24"/>
        </w:rPr>
        <w:t>H</w:t>
      </w:r>
      <w:r>
        <w:rPr>
          <w:rFonts w:ascii="Arial" w:hAnsi="Arial" w:cs="Arial"/>
          <w:sz w:val="24"/>
          <w:szCs w:val="24"/>
          <w:vertAlign w:val="subscript"/>
        </w:rPr>
        <w:t>0</w:t>
      </w:r>
      <w:r>
        <w:rPr>
          <w:rFonts w:ascii="Arial" w:hAnsi="Arial" w:cs="Arial"/>
          <w:sz w:val="24"/>
          <w:szCs w:val="24"/>
        </w:rPr>
        <w:t xml:space="preserve">: Tidak terdapat hubungan </w:t>
      </w:r>
      <w:r>
        <w:rPr>
          <w:rFonts w:ascii="Arial" w:hAnsi="Arial" w:cs="Arial"/>
          <w:sz w:val="24"/>
          <w:szCs w:val="24"/>
          <w:lang w:val="id-ID"/>
        </w:rPr>
        <w:t>keterlibatan/ Partisipasi Masyarakat</w:t>
      </w:r>
      <w:r>
        <w:rPr>
          <w:rFonts w:ascii="Arial" w:hAnsi="Arial" w:cs="Arial"/>
          <w:sz w:val="24"/>
          <w:szCs w:val="24"/>
          <w:lang w:val="zh-CN"/>
        </w:rPr>
        <w:t xml:space="preserve"> </w:t>
      </w:r>
      <w:r>
        <w:rPr>
          <w:rFonts w:ascii="Arial" w:hAnsi="Arial" w:cs="Arial"/>
          <w:sz w:val="24"/>
          <w:szCs w:val="24"/>
        </w:rPr>
        <w:t>dengan ke</w:t>
      </w:r>
      <w:r>
        <w:rPr>
          <w:rFonts w:ascii="Arial" w:hAnsi="Arial" w:cs="Arial"/>
          <w:sz w:val="24"/>
          <w:szCs w:val="24"/>
          <w:lang w:val="zh-CN"/>
        </w:rPr>
        <w:t xml:space="preserve">tangguhan </w:t>
      </w:r>
      <w:r>
        <w:rPr>
          <w:rFonts w:ascii="Arial" w:hAnsi="Arial" w:cs="Arial"/>
          <w:sz w:val="24"/>
          <w:szCs w:val="24"/>
        </w:rPr>
        <w:t xml:space="preserve">masyarakat </w:t>
      </w:r>
      <w:r>
        <w:rPr>
          <w:rFonts w:ascii="Arial" w:hAnsi="Arial" w:cs="Arial"/>
          <w:sz w:val="24"/>
          <w:szCs w:val="24"/>
          <w:lang w:val="zh-CN"/>
        </w:rPr>
        <w:t xml:space="preserve">dalam </w:t>
      </w:r>
      <w:r>
        <w:rPr>
          <w:rFonts w:ascii="Arial" w:hAnsi="Arial" w:cs="Arial"/>
          <w:sz w:val="24"/>
          <w:szCs w:val="24"/>
        </w:rPr>
        <w:t>menghadapi bencana banjir.</w:t>
      </w:r>
    </w:p>
    <w:p w:rsidR="00BC648B" w:rsidRDefault="00646E1A">
      <w:pPr>
        <w:pStyle w:val="ListParagraph"/>
        <w:numPr>
          <w:ilvl w:val="0"/>
          <w:numId w:val="29"/>
        </w:numPr>
        <w:tabs>
          <w:tab w:val="left" w:pos="1320"/>
          <w:tab w:val="left" w:pos="1440"/>
        </w:tabs>
        <w:spacing w:line="480" w:lineRule="auto"/>
        <w:ind w:left="1320" w:firstLine="0"/>
        <w:jc w:val="both"/>
        <w:rPr>
          <w:rFonts w:ascii="Arial" w:hAnsi="Arial" w:cs="Arial"/>
          <w:sz w:val="24"/>
          <w:szCs w:val="24"/>
        </w:rPr>
      </w:pPr>
      <w:r>
        <w:rPr>
          <w:rFonts w:ascii="Arial" w:hAnsi="Arial" w:cs="Arial"/>
          <w:sz w:val="24"/>
          <w:szCs w:val="24"/>
        </w:rPr>
        <w:t xml:space="preserve">Ha:Terdapat hubungan </w:t>
      </w:r>
      <w:r>
        <w:rPr>
          <w:rFonts w:ascii="Arial" w:hAnsi="Arial" w:cs="Arial"/>
          <w:sz w:val="24"/>
          <w:szCs w:val="24"/>
          <w:lang w:val="id-ID"/>
        </w:rPr>
        <w:t>Keterlibatan/ Partisipasi Masyarakat</w:t>
      </w:r>
      <w:r>
        <w:rPr>
          <w:rFonts w:ascii="Arial" w:hAnsi="Arial" w:cs="Arial"/>
          <w:sz w:val="24"/>
          <w:szCs w:val="24"/>
          <w:lang w:val="zh-CN"/>
        </w:rPr>
        <w:t xml:space="preserve"> </w:t>
      </w:r>
      <w:r>
        <w:rPr>
          <w:rFonts w:ascii="Arial" w:hAnsi="Arial" w:cs="Arial"/>
          <w:sz w:val="24"/>
          <w:szCs w:val="24"/>
        </w:rPr>
        <w:t>dengan ke</w:t>
      </w:r>
      <w:r>
        <w:rPr>
          <w:rFonts w:ascii="Arial" w:hAnsi="Arial" w:cs="Arial"/>
          <w:sz w:val="24"/>
          <w:szCs w:val="24"/>
          <w:lang w:val="zh-CN"/>
        </w:rPr>
        <w:t>tangguhan</w:t>
      </w:r>
      <w:r>
        <w:rPr>
          <w:rFonts w:ascii="Arial" w:hAnsi="Arial" w:cs="Arial"/>
          <w:sz w:val="24"/>
          <w:szCs w:val="24"/>
        </w:rPr>
        <w:t xml:space="preserve"> masyarakat</w:t>
      </w:r>
      <w:r>
        <w:rPr>
          <w:rFonts w:ascii="Arial" w:hAnsi="Arial" w:cs="Arial"/>
          <w:sz w:val="24"/>
          <w:szCs w:val="24"/>
          <w:lang w:val="zh-CN"/>
        </w:rPr>
        <w:t xml:space="preserve"> dalam</w:t>
      </w:r>
      <w:r>
        <w:rPr>
          <w:rFonts w:ascii="Arial" w:hAnsi="Arial" w:cs="Arial"/>
          <w:sz w:val="24"/>
          <w:szCs w:val="24"/>
        </w:rPr>
        <w:t xml:space="preserve"> menghadapi bencana banjir.</w:t>
      </w:r>
    </w:p>
    <w:p w:rsidR="00BC648B" w:rsidRDefault="00BC648B">
      <w:pPr>
        <w:pStyle w:val="ListParagraph"/>
        <w:tabs>
          <w:tab w:val="left" w:pos="1320"/>
          <w:tab w:val="left" w:pos="1440"/>
        </w:tabs>
        <w:spacing w:line="480" w:lineRule="auto"/>
        <w:ind w:left="0"/>
        <w:jc w:val="both"/>
        <w:rPr>
          <w:rFonts w:ascii="Arial" w:hAnsi="Arial" w:cs="Arial"/>
          <w:sz w:val="24"/>
          <w:szCs w:val="24"/>
        </w:rPr>
      </w:pPr>
    </w:p>
    <w:p w:rsidR="00BC648B" w:rsidRDefault="00BC648B">
      <w:pPr>
        <w:pStyle w:val="ListParagraph"/>
        <w:tabs>
          <w:tab w:val="left" w:pos="1320"/>
          <w:tab w:val="left" w:pos="1440"/>
        </w:tabs>
        <w:spacing w:line="480" w:lineRule="auto"/>
        <w:ind w:left="0"/>
        <w:jc w:val="both"/>
        <w:rPr>
          <w:rFonts w:ascii="Arial" w:hAnsi="Arial" w:cs="Arial"/>
          <w:sz w:val="24"/>
          <w:szCs w:val="24"/>
        </w:rPr>
      </w:pPr>
    </w:p>
    <w:p w:rsidR="00BC648B" w:rsidRDefault="00BC648B">
      <w:pPr>
        <w:pStyle w:val="ListParagraph"/>
        <w:tabs>
          <w:tab w:val="left" w:pos="1320"/>
          <w:tab w:val="left" w:pos="1440"/>
        </w:tabs>
        <w:spacing w:line="480" w:lineRule="auto"/>
        <w:ind w:left="0"/>
        <w:jc w:val="both"/>
        <w:rPr>
          <w:rFonts w:ascii="Arial" w:hAnsi="Arial" w:cs="Arial"/>
          <w:sz w:val="24"/>
          <w:szCs w:val="24"/>
        </w:rPr>
      </w:pPr>
    </w:p>
    <w:p w:rsidR="00BC648B" w:rsidRDefault="00BC648B">
      <w:pPr>
        <w:pStyle w:val="ListParagraph"/>
        <w:tabs>
          <w:tab w:val="left" w:pos="1320"/>
          <w:tab w:val="left" w:pos="1440"/>
        </w:tabs>
        <w:spacing w:line="480" w:lineRule="auto"/>
        <w:ind w:left="0"/>
        <w:jc w:val="both"/>
        <w:rPr>
          <w:rFonts w:ascii="Arial" w:hAnsi="Arial" w:cs="Arial"/>
          <w:sz w:val="24"/>
          <w:szCs w:val="24"/>
        </w:rPr>
      </w:pPr>
    </w:p>
    <w:p w:rsidR="00BC648B" w:rsidRDefault="00BC648B">
      <w:pPr>
        <w:pStyle w:val="ListParagraph"/>
        <w:tabs>
          <w:tab w:val="left" w:pos="1320"/>
          <w:tab w:val="left" w:pos="1440"/>
        </w:tabs>
        <w:spacing w:line="480" w:lineRule="auto"/>
        <w:ind w:left="0"/>
        <w:jc w:val="both"/>
        <w:rPr>
          <w:rFonts w:ascii="Arial" w:hAnsi="Arial" w:cs="Arial"/>
          <w:sz w:val="24"/>
          <w:szCs w:val="24"/>
        </w:rPr>
      </w:pPr>
    </w:p>
    <w:p w:rsidR="00BC648B" w:rsidRDefault="00BC648B">
      <w:pPr>
        <w:pStyle w:val="ListParagraph"/>
        <w:tabs>
          <w:tab w:val="left" w:pos="1320"/>
          <w:tab w:val="left" w:pos="1440"/>
        </w:tabs>
        <w:spacing w:line="480" w:lineRule="auto"/>
        <w:ind w:left="0"/>
        <w:jc w:val="both"/>
        <w:rPr>
          <w:rFonts w:ascii="Arial" w:hAnsi="Arial" w:cs="Arial"/>
          <w:sz w:val="24"/>
          <w:szCs w:val="24"/>
        </w:rPr>
      </w:pPr>
    </w:p>
    <w:p w:rsidR="00BC648B" w:rsidRDefault="00BC648B">
      <w:pPr>
        <w:pStyle w:val="ListParagraph"/>
        <w:tabs>
          <w:tab w:val="left" w:pos="1320"/>
          <w:tab w:val="left" w:pos="1440"/>
        </w:tabs>
        <w:spacing w:line="480" w:lineRule="auto"/>
        <w:ind w:left="0"/>
        <w:jc w:val="both"/>
        <w:rPr>
          <w:rFonts w:ascii="Arial" w:hAnsi="Arial" w:cs="Arial"/>
          <w:sz w:val="24"/>
          <w:szCs w:val="24"/>
        </w:rPr>
      </w:pPr>
    </w:p>
    <w:p w:rsidR="00BC648B" w:rsidRDefault="00BC648B">
      <w:pPr>
        <w:pStyle w:val="ListParagraph"/>
        <w:tabs>
          <w:tab w:val="left" w:pos="1320"/>
          <w:tab w:val="left" w:pos="1440"/>
        </w:tabs>
        <w:spacing w:line="480" w:lineRule="auto"/>
        <w:ind w:left="0"/>
        <w:jc w:val="both"/>
        <w:rPr>
          <w:rFonts w:ascii="Arial" w:hAnsi="Arial" w:cs="Arial"/>
          <w:sz w:val="24"/>
          <w:szCs w:val="24"/>
        </w:rPr>
      </w:pPr>
    </w:p>
    <w:p w:rsidR="00BC648B" w:rsidRDefault="00646E1A">
      <w:pPr>
        <w:spacing w:after="0" w:line="480" w:lineRule="auto"/>
        <w:jc w:val="center"/>
        <w:rPr>
          <w:rFonts w:ascii="Arial" w:hAnsi="Arial" w:cs="Arial"/>
          <w:b/>
          <w:sz w:val="24"/>
        </w:rPr>
      </w:pPr>
      <w:r>
        <w:rPr>
          <w:rFonts w:ascii="Arial" w:hAnsi="Arial" w:cs="Arial"/>
          <w:b/>
          <w:sz w:val="24"/>
        </w:rPr>
        <w:t>BAB III</w:t>
      </w:r>
    </w:p>
    <w:p w:rsidR="00BC648B" w:rsidRDefault="00646E1A">
      <w:pPr>
        <w:spacing w:after="0" w:line="480" w:lineRule="auto"/>
        <w:jc w:val="center"/>
        <w:rPr>
          <w:rFonts w:ascii="Arial" w:hAnsi="Arial" w:cs="Arial"/>
          <w:b/>
          <w:sz w:val="24"/>
        </w:rPr>
      </w:pPr>
      <w:r>
        <w:rPr>
          <w:rFonts w:ascii="Arial" w:hAnsi="Arial" w:cs="Arial"/>
          <w:b/>
          <w:sz w:val="24"/>
        </w:rPr>
        <w:t>METODOLOGI PENELITIAN</w:t>
      </w:r>
    </w:p>
    <w:p w:rsidR="00BC648B" w:rsidRDefault="00BC648B">
      <w:pPr>
        <w:spacing w:after="0" w:line="480" w:lineRule="auto"/>
        <w:jc w:val="center"/>
        <w:rPr>
          <w:rFonts w:ascii="Arial" w:hAnsi="Arial" w:cs="Arial"/>
          <w:b/>
          <w:sz w:val="24"/>
        </w:rPr>
      </w:pPr>
    </w:p>
    <w:p w:rsidR="00BC648B" w:rsidRDefault="00646E1A">
      <w:pPr>
        <w:pStyle w:val="ListParagraph"/>
        <w:numPr>
          <w:ilvl w:val="0"/>
          <w:numId w:val="30"/>
        </w:numPr>
        <w:spacing w:after="0" w:line="480" w:lineRule="auto"/>
        <w:rPr>
          <w:rFonts w:ascii="Arial" w:hAnsi="Arial" w:cs="Arial"/>
          <w:b/>
          <w:sz w:val="24"/>
        </w:rPr>
      </w:pPr>
      <w:r>
        <w:rPr>
          <w:rFonts w:ascii="Arial" w:hAnsi="Arial" w:cs="Arial"/>
          <w:b/>
          <w:sz w:val="24"/>
          <w:lang w:val="zh-CN"/>
        </w:rPr>
        <w:t>Rancangan</w:t>
      </w:r>
      <w:r>
        <w:rPr>
          <w:rFonts w:ascii="Arial" w:hAnsi="Arial" w:cs="Arial"/>
          <w:b/>
          <w:sz w:val="24"/>
        </w:rPr>
        <w:t xml:space="preserve"> dan </w:t>
      </w:r>
      <w:r>
        <w:rPr>
          <w:rFonts w:ascii="Arial" w:hAnsi="Arial" w:cs="Arial"/>
          <w:b/>
          <w:sz w:val="24"/>
          <w:lang w:val="id-ID"/>
        </w:rPr>
        <w:t>J</w:t>
      </w:r>
      <w:r>
        <w:rPr>
          <w:rFonts w:ascii="Arial" w:hAnsi="Arial" w:cs="Arial"/>
          <w:b/>
          <w:sz w:val="24"/>
          <w:lang w:val="zh-CN"/>
        </w:rPr>
        <w:t>enis</w:t>
      </w:r>
      <w:r>
        <w:rPr>
          <w:rFonts w:ascii="Arial" w:hAnsi="Arial" w:cs="Arial"/>
          <w:b/>
          <w:sz w:val="24"/>
        </w:rPr>
        <w:t xml:space="preserve"> Penelitian</w:t>
      </w:r>
    </w:p>
    <w:p w:rsidR="00BC648B" w:rsidRDefault="00646E1A">
      <w:pPr>
        <w:pStyle w:val="ListParagraph"/>
        <w:spacing w:line="480" w:lineRule="auto"/>
        <w:ind w:firstLine="720"/>
        <w:jc w:val="both"/>
        <w:rPr>
          <w:rFonts w:ascii="Arial" w:hAnsi="Arial" w:cs="Arial"/>
          <w:sz w:val="24"/>
          <w:lang w:val="zh-CN"/>
        </w:rPr>
      </w:pPr>
      <w:r>
        <w:rPr>
          <w:rFonts w:ascii="Arial" w:hAnsi="Arial" w:cs="Arial"/>
          <w:sz w:val="24"/>
        </w:rPr>
        <w:t>Rancangan penelitian adalah sesuatu yang sangat penting dalam penelitian, memungkinkan pengontrolan maksimal beberapa faktor yang dapat mempengaruhi akurasi suatu hasil. Dapat digunakan peneliti sebagai petunjuk dalam perencanaan dan pelaksanaan penelitian untuk mencapai suatu tujuan atau menjawab suatu pertanyaan penelitian dan merupakan hasil akhir dari suatu tahap keputusan yang dibuat oleh peneliti berhubungan dengan bagaimana suatu penelitian bisa diterapkan (Nursalam,</w:t>
      </w:r>
      <w:r>
        <w:rPr>
          <w:rFonts w:ascii="Arial" w:hAnsi="Arial" w:cs="Arial"/>
          <w:sz w:val="24"/>
          <w:lang w:val="zh-CN"/>
        </w:rPr>
        <w:t xml:space="preserve"> </w:t>
      </w:r>
      <w:r>
        <w:rPr>
          <w:rFonts w:ascii="Arial" w:hAnsi="Arial" w:cs="Arial"/>
          <w:sz w:val="24"/>
        </w:rPr>
        <w:t>20</w:t>
      </w:r>
      <w:r>
        <w:rPr>
          <w:rFonts w:ascii="Arial" w:hAnsi="Arial" w:cs="Arial"/>
          <w:sz w:val="24"/>
          <w:lang w:val="zh-CN"/>
        </w:rPr>
        <w:t>11</w:t>
      </w:r>
      <w:r>
        <w:rPr>
          <w:rFonts w:ascii="Arial" w:hAnsi="Arial" w:cs="Arial"/>
          <w:sz w:val="24"/>
        </w:rPr>
        <w:t>).</w:t>
      </w:r>
    </w:p>
    <w:p w:rsidR="00BC648B" w:rsidRDefault="00646E1A">
      <w:pPr>
        <w:pStyle w:val="ListParagraph"/>
        <w:spacing w:line="480" w:lineRule="auto"/>
        <w:ind w:firstLine="720"/>
        <w:jc w:val="both"/>
        <w:rPr>
          <w:rFonts w:ascii="Arial" w:hAnsi="Arial" w:cs="Arial"/>
          <w:sz w:val="24"/>
          <w:lang w:val="zh-CN"/>
        </w:rPr>
      </w:pPr>
      <w:r>
        <w:rPr>
          <w:rFonts w:ascii="Arial" w:hAnsi="Arial" w:cs="Arial"/>
          <w:sz w:val="24"/>
        </w:rPr>
        <w:t xml:space="preserve">Jenis penelitian ini adalah penlitian kuantitatif dengan rancangan </w:t>
      </w:r>
      <w:r>
        <w:rPr>
          <w:rFonts w:ascii="Arial" w:hAnsi="Arial" w:cs="Arial"/>
          <w:i/>
          <w:sz w:val="24"/>
        </w:rPr>
        <w:t>descriptive correlational,</w:t>
      </w:r>
      <w:r>
        <w:rPr>
          <w:rFonts w:ascii="Arial" w:hAnsi="Arial" w:cs="Arial"/>
          <w:sz w:val="24"/>
        </w:rPr>
        <w:t xml:space="preserve"> yang bertujuan untuk mengungkapkan korelasi hubungan antara variabel bebas dan terikat dengan pendekatan </w:t>
      </w:r>
      <w:r>
        <w:rPr>
          <w:rFonts w:ascii="Arial" w:hAnsi="Arial" w:cs="Arial"/>
          <w:i/>
          <w:sz w:val="24"/>
        </w:rPr>
        <w:t>cross sectional</w:t>
      </w:r>
      <w:r>
        <w:rPr>
          <w:rFonts w:ascii="Arial" w:hAnsi="Arial" w:cs="Arial"/>
          <w:sz w:val="24"/>
        </w:rPr>
        <w:t xml:space="preserve">, artinya variabel bebas dan </w:t>
      </w:r>
      <w:r>
        <w:rPr>
          <w:rFonts w:ascii="Arial" w:hAnsi="Arial" w:cs="Arial"/>
          <w:sz w:val="24"/>
        </w:rPr>
        <w:lastRenderedPageBreak/>
        <w:t xml:space="preserve">terikat pada obyek penelitian diukur atau dikumpulkan secara </w:t>
      </w:r>
      <w:r>
        <w:rPr>
          <w:rFonts w:ascii="Arial" w:hAnsi="Arial" w:cs="Arial"/>
          <w:i/>
          <w:sz w:val="24"/>
        </w:rPr>
        <w:t>simultan</w:t>
      </w:r>
      <w:r>
        <w:rPr>
          <w:rFonts w:ascii="Arial" w:hAnsi="Arial" w:cs="Arial"/>
          <w:sz w:val="24"/>
          <w:lang w:val="zh-CN"/>
        </w:rPr>
        <w:t xml:space="preserve"> </w:t>
      </w:r>
      <w:r>
        <w:rPr>
          <w:rFonts w:ascii="Arial" w:hAnsi="Arial" w:cs="Arial"/>
          <w:sz w:val="24"/>
        </w:rPr>
        <w:t>dalam waktu bersamaan</w:t>
      </w:r>
      <w:r>
        <w:rPr>
          <w:rFonts w:ascii="Arial" w:hAnsi="Arial" w:cs="Arial"/>
          <w:sz w:val="24"/>
          <w:lang w:val="zh-CN"/>
        </w:rPr>
        <w:t xml:space="preserve"> (Arikunto, 2010)</w:t>
      </w:r>
    </w:p>
    <w:p w:rsidR="00BC648B" w:rsidRDefault="00646E1A">
      <w:pPr>
        <w:spacing w:line="480" w:lineRule="auto"/>
        <w:ind w:left="709" w:firstLine="709"/>
        <w:jc w:val="both"/>
        <w:rPr>
          <w:rFonts w:ascii="Arial" w:hAnsi="Arial" w:cs="Arial"/>
          <w:sz w:val="24"/>
          <w:szCs w:val="24"/>
        </w:rPr>
        <w:sectPr w:rsidR="00BC648B">
          <w:headerReference w:type="default" r:id="rId19"/>
          <w:footerReference w:type="default" r:id="rId20"/>
          <w:pgSz w:w="11907" w:h="16840"/>
          <w:pgMar w:top="2268" w:right="1701" w:bottom="1701" w:left="2268" w:header="850" w:footer="850" w:gutter="0"/>
          <w:cols w:space="708"/>
          <w:docGrid w:linePitch="360"/>
        </w:sectPr>
      </w:pPr>
      <w:r>
        <w:rPr>
          <w:rFonts w:ascii="Arial" w:hAnsi="Arial" w:cs="Arial"/>
          <w:sz w:val="24"/>
          <w:szCs w:val="24"/>
        </w:rPr>
        <w:t xml:space="preserve">Penelitian korelasi atau penelitian korelasional adalah Penelitian korelasi atau korelasional adalah suatu penelitian untuk mengetahui hubungan dan tingkat hubungan antara dua variabel atau lebih tanpa ada upaya untuk mempengaruhi variabel tersebut </w:t>
      </w:r>
    </w:p>
    <w:p w:rsidR="00BC648B" w:rsidRDefault="00646E1A">
      <w:pPr>
        <w:spacing w:line="480" w:lineRule="auto"/>
        <w:ind w:left="709" w:firstLine="709"/>
        <w:jc w:val="both"/>
        <w:rPr>
          <w:rFonts w:ascii="Arial" w:hAnsi="Arial" w:cs="Arial"/>
          <w:sz w:val="24"/>
          <w:szCs w:val="24"/>
          <w:lang w:val="zh-CN"/>
        </w:rPr>
      </w:pPr>
      <w:r>
        <w:rPr>
          <w:rFonts w:ascii="Arial" w:hAnsi="Arial" w:cs="Arial"/>
          <w:sz w:val="24"/>
          <w:szCs w:val="24"/>
        </w:rPr>
        <w:lastRenderedPageBreak/>
        <w:t>sehingga tidak terdapat manipulasi variabel (Faenkel</w:t>
      </w:r>
      <w:r>
        <w:rPr>
          <w:rFonts w:ascii="Arial" w:hAnsi="Arial" w:cs="Arial"/>
          <w:sz w:val="24"/>
          <w:szCs w:val="24"/>
          <w:lang w:val="zh-CN"/>
        </w:rPr>
        <w:t xml:space="preserve"> &amp; </w:t>
      </w:r>
      <w:r>
        <w:rPr>
          <w:rFonts w:ascii="Arial" w:hAnsi="Arial" w:cs="Arial"/>
          <w:sz w:val="24"/>
          <w:szCs w:val="24"/>
        </w:rPr>
        <w:t>Wallen, 2008:328).</w:t>
      </w:r>
    </w:p>
    <w:p w:rsidR="00BC648B" w:rsidRDefault="00646E1A">
      <w:pPr>
        <w:pStyle w:val="ListParagraph"/>
        <w:spacing w:line="480" w:lineRule="auto"/>
        <w:ind w:firstLine="720"/>
        <w:jc w:val="both"/>
        <w:rPr>
          <w:rFonts w:ascii="Arial" w:hAnsi="Arial" w:cs="Arial"/>
          <w:sz w:val="24"/>
        </w:rPr>
      </w:pPr>
      <w:r>
        <w:rPr>
          <w:rFonts w:ascii="Arial" w:hAnsi="Arial" w:cs="Arial"/>
          <w:sz w:val="24"/>
        </w:rPr>
        <w:t>Sejalan dengan ini, Menurut Yatim Rianto yang dikutip oleh Nurul Zahriah, mengatakan bahwa penelitian korelasi adalah penelitian yang menghubungkan variable satu dengan variable satu lainya atau lebih. Peneltian ini memiliki beberapa karakteristik, diantaranya :</w:t>
      </w:r>
    </w:p>
    <w:p w:rsidR="00BC648B" w:rsidRDefault="00646E1A">
      <w:pPr>
        <w:pStyle w:val="ListParagraph"/>
        <w:numPr>
          <w:ilvl w:val="0"/>
          <w:numId w:val="31"/>
        </w:numPr>
        <w:spacing w:line="480" w:lineRule="auto"/>
        <w:ind w:left="1134" w:hanging="425"/>
        <w:jc w:val="both"/>
        <w:rPr>
          <w:rFonts w:ascii="Arial" w:hAnsi="Arial" w:cs="Arial"/>
          <w:sz w:val="24"/>
        </w:rPr>
      </w:pPr>
      <w:r>
        <w:rPr>
          <w:rFonts w:ascii="Arial" w:hAnsi="Arial" w:cs="Arial"/>
          <w:sz w:val="24"/>
        </w:rPr>
        <w:t>Menghubungkan dua variable atau lebih.</w:t>
      </w:r>
    </w:p>
    <w:p w:rsidR="00BC648B" w:rsidRDefault="00646E1A">
      <w:pPr>
        <w:pStyle w:val="ListParagraph"/>
        <w:numPr>
          <w:ilvl w:val="0"/>
          <w:numId w:val="31"/>
        </w:numPr>
        <w:spacing w:line="480" w:lineRule="auto"/>
        <w:ind w:left="1134" w:hanging="425"/>
        <w:jc w:val="both"/>
        <w:rPr>
          <w:rFonts w:ascii="Arial" w:hAnsi="Arial" w:cs="Arial"/>
          <w:sz w:val="24"/>
        </w:rPr>
      </w:pPr>
      <w:r>
        <w:rPr>
          <w:rFonts w:ascii="Arial" w:hAnsi="Arial" w:cs="Arial"/>
          <w:sz w:val="24"/>
        </w:rPr>
        <w:t>Besarnya hubungan didasarkan pada koefisien korelasi.</w:t>
      </w:r>
    </w:p>
    <w:p w:rsidR="00BC648B" w:rsidRDefault="00646E1A">
      <w:pPr>
        <w:pStyle w:val="ListParagraph"/>
        <w:numPr>
          <w:ilvl w:val="0"/>
          <w:numId w:val="31"/>
        </w:numPr>
        <w:spacing w:line="480" w:lineRule="auto"/>
        <w:ind w:left="1134" w:hanging="425"/>
        <w:jc w:val="both"/>
        <w:rPr>
          <w:rFonts w:ascii="Arial" w:hAnsi="Arial" w:cs="Arial"/>
          <w:sz w:val="24"/>
        </w:rPr>
      </w:pPr>
      <w:r>
        <w:rPr>
          <w:rFonts w:ascii="Arial" w:hAnsi="Arial" w:cs="Arial"/>
          <w:sz w:val="24"/>
        </w:rPr>
        <w:t>Dalam melihat hubungan tidak melakukan manipulasi sebagaimana dalam penelitian eksperimental.</w:t>
      </w:r>
    </w:p>
    <w:p w:rsidR="00BC648B" w:rsidRDefault="00646E1A">
      <w:pPr>
        <w:pStyle w:val="ListParagraph"/>
        <w:numPr>
          <w:ilvl w:val="0"/>
          <w:numId w:val="31"/>
        </w:numPr>
        <w:spacing w:line="480" w:lineRule="auto"/>
        <w:ind w:left="1134" w:hanging="425"/>
        <w:jc w:val="both"/>
        <w:rPr>
          <w:rFonts w:ascii="Arial" w:hAnsi="Arial" w:cs="Arial"/>
          <w:sz w:val="24"/>
        </w:rPr>
      </w:pPr>
      <w:r>
        <w:rPr>
          <w:rFonts w:ascii="Arial" w:hAnsi="Arial" w:cs="Arial"/>
          <w:sz w:val="24"/>
        </w:rPr>
        <w:t>Datanya bersifat deskriptif.</w:t>
      </w:r>
    </w:p>
    <w:p w:rsidR="00BC648B" w:rsidRDefault="00646E1A">
      <w:pPr>
        <w:tabs>
          <w:tab w:val="left" w:pos="709"/>
        </w:tabs>
        <w:spacing w:line="480" w:lineRule="auto"/>
        <w:ind w:left="709" w:firstLine="709"/>
        <w:jc w:val="both"/>
        <w:rPr>
          <w:rFonts w:ascii="Arial" w:hAnsi="Arial" w:cs="Arial"/>
          <w:sz w:val="24"/>
          <w:szCs w:val="24"/>
          <w:lang w:val="zh-CN"/>
        </w:rPr>
      </w:pPr>
      <w:r>
        <w:rPr>
          <w:rFonts w:ascii="Arial" w:hAnsi="Arial" w:cs="Arial"/>
          <w:sz w:val="24"/>
          <w:szCs w:val="24"/>
        </w:rPr>
        <w:t xml:space="preserve">Penelitian ini menggunakan metode pendekatan </w:t>
      </w:r>
      <w:r>
        <w:rPr>
          <w:rFonts w:ascii="Arial" w:hAnsi="Arial" w:cs="Arial"/>
          <w:i/>
          <w:sz w:val="24"/>
          <w:szCs w:val="24"/>
        </w:rPr>
        <w:t>Cross</w:t>
      </w:r>
      <w:r>
        <w:rPr>
          <w:rFonts w:ascii="Arial" w:hAnsi="Arial" w:cs="Arial"/>
          <w:sz w:val="24"/>
          <w:szCs w:val="24"/>
        </w:rPr>
        <w:t xml:space="preserve"> </w:t>
      </w:r>
      <w:r>
        <w:rPr>
          <w:rFonts w:ascii="Arial" w:hAnsi="Arial" w:cs="Arial"/>
          <w:i/>
          <w:sz w:val="24"/>
          <w:szCs w:val="24"/>
        </w:rPr>
        <w:t xml:space="preserve">Sectional </w:t>
      </w:r>
      <w:r>
        <w:rPr>
          <w:rFonts w:ascii="Arial" w:hAnsi="Arial" w:cs="Arial"/>
          <w:sz w:val="24"/>
          <w:szCs w:val="24"/>
        </w:rPr>
        <w:t>yaitu jenis menekankan waktu pengukuran/observasi data variabel independent dan data variabel dependent hanya satu kali pada saat itu (Nursalam,2011).</w:t>
      </w:r>
    </w:p>
    <w:p w:rsidR="00BC648B" w:rsidRDefault="00646E1A">
      <w:pPr>
        <w:pStyle w:val="ListParagraph"/>
        <w:numPr>
          <w:ilvl w:val="0"/>
          <w:numId w:val="30"/>
        </w:numPr>
        <w:spacing w:line="480" w:lineRule="auto"/>
        <w:jc w:val="both"/>
        <w:rPr>
          <w:rFonts w:ascii="Arial" w:hAnsi="Arial" w:cs="Arial"/>
          <w:b/>
          <w:sz w:val="24"/>
        </w:rPr>
      </w:pPr>
      <w:r>
        <w:rPr>
          <w:rFonts w:ascii="Arial" w:hAnsi="Arial" w:cs="Arial"/>
          <w:b/>
          <w:sz w:val="24"/>
        </w:rPr>
        <w:t>Populasi dan Sampel</w:t>
      </w:r>
    </w:p>
    <w:p w:rsidR="00BC648B" w:rsidRDefault="00646E1A">
      <w:pPr>
        <w:pStyle w:val="ListParagraph"/>
        <w:numPr>
          <w:ilvl w:val="0"/>
          <w:numId w:val="32"/>
        </w:numPr>
        <w:spacing w:line="480" w:lineRule="auto"/>
        <w:jc w:val="both"/>
        <w:rPr>
          <w:rFonts w:ascii="Arial" w:hAnsi="Arial" w:cs="Arial"/>
          <w:sz w:val="24"/>
        </w:rPr>
      </w:pPr>
      <w:r>
        <w:rPr>
          <w:rFonts w:ascii="Arial" w:hAnsi="Arial" w:cs="Arial"/>
          <w:sz w:val="24"/>
        </w:rPr>
        <w:t>Populasi</w:t>
      </w:r>
    </w:p>
    <w:p w:rsidR="00BC648B" w:rsidRDefault="00646E1A">
      <w:pPr>
        <w:pStyle w:val="ListParagraph"/>
        <w:spacing w:line="480" w:lineRule="auto"/>
        <w:ind w:left="1080" w:firstLine="240"/>
        <w:jc w:val="both"/>
        <w:rPr>
          <w:rFonts w:ascii="Arial" w:hAnsi="Arial" w:cs="Arial"/>
          <w:sz w:val="24"/>
          <w:lang w:val="zh-CN"/>
        </w:rPr>
      </w:pPr>
      <w:r>
        <w:rPr>
          <w:rFonts w:ascii="Arial" w:hAnsi="Arial" w:cs="Arial"/>
          <w:sz w:val="24"/>
        </w:rPr>
        <w:t xml:space="preserve">Populasi adalah keseluruhan objek penelitian atau objek yang akan diteliti (Notoatmodjo, 2010). </w:t>
      </w:r>
    </w:p>
    <w:p w:rsidR="00BC648B" w:rsidRDefault="00646E1A">
      <w:pPr>
        <w:pStyle w:val="ListParagraph"/>
        <w:tabs>
          <w:tab w:val="left" w:pos="360"/>
        </w:tabs>
        <w:spacing w:line="480" w:lineRule="auto"/>
        <w:ind w:left="1134" w:firstLine="186"/>
        <w:jc w:val="both"/>
        <w:rPr>
          <w:rFonts w:ascii="Arial" w:hAnsi="Arial" w:cs="Arial"/>
          <w:sz w:val="24"/>
          <w:szCs w:val="24"/>
        </w:rPr>
        <w:sectPr w:rsidR="00BC648B">
          <w:headerReference w:type="default" r:id="rId21"/>
          <w:footerReference w:type="default" r:id="rId22"/>
          <w:pgSz w:w="11907" w:h="16840"/>
          <w:pgMar w:top="2268" w:right="1701" w:bottom="1701" w:left="2268" w:header="850" w:footer="850" w:gutter="0"/>
          <w:cols w:space="708"/>
          <w:docGrid w:linePitch="360"/>
        </w:sectPr>
      </w:pPr>
      <w:r>
        <w:rPr>
          <w:rFonts w:ascii="Arial" w:hAnsi="Arial" w:cs="Arial"/>
          <w:sz w:val="24"/>
          <w:szCs w:val="24"/>
        </w:rPr>
        <w:t xml:space="preserve">Menurut Sugiyono (2011:61) populasi adalah wilayah yang terdiri atas obyek/subyek yang mempunyai kualitas dan </w:t>
      </w:r>
    </w:p>
    <w:p w:rsidR="00BC648B" w:rsidRDefault="00646E1A">
      <w:pPr>
        <w:pStyle w:val="ListParagraph"/>
        <w:tabs>
          <w:tab w:val="left" w:pos="360"/>
        </w:tabs>
        <w:spacing w:line="480" w:lineRule="auto"/>
        <w:ind w:left="1134" w:firstLine="186"/>
        <w:jc w:val="both"/>
        <w:rPr>
          <w:rFonts w:ascii="Arial" w:hAnsi="Arial" w:cs="Arial"/>
          <w:sz w:val="24"/>
          <w:szCs w:val="24"/>
        </w:rPr>
      </w:pPr>
      <w:r>
        <w:rPr>
          <w:rFonts w:ascii="Arial" w:hAnsi="Arial" w:cs="Arial"/>
          <w:sz w:val="24"/>
          <w:szCs w:val="24"/>
        </w:rPr>
        <w:lastRenderedPageBreak/>
        <w:t>karakteristik tertentu yang ditetapkan oleh peneliti untuk dipelajari dan kemudian ditarik</w:t>
      </w:r>
      <w:r>
        <w:rPr>
          <w:rFonts w:ascii="Arial" w:hAnsi="Arial" w:cs="Arial"/>
          <w:sz w:val="24"/>
          <w:szCs w:val="24"/>
          <w:lang w:val="zh-CN"/>
        </w:rPr>
        <w:t xml:space="preserve"> </w:t>
      </w:r>
      <w:r>
        <w:rPr>
          <w:rFonts w:ascii="Arial" w:hAnsi="Arial" w:cs="Arial"/>
          <w:sz w:val="24"/>
          <w:szCs w:val="24"/>
        </w:rPr>
        <w:t>kesimpulannya.</w:t>
      </w:r>
    </w:p>
    <w:p w:rsidR="00BC648B" w:rsidRDefault="00646E1A">
      <w:pPr>
        <w:pStyle w:val="ListParagraph"/>
        <w:tabs>
          <w:tab w:val="left" w:pos="360"/>
          <w:tab w:val="left" w:pos="1134"/>
        </w:tabs>
        <w:spacing w:line="480" w:lineRule="auto"/>
        <w:ind w:left="1134" w:firstLine="186"/>
        <w:jc w:val="both"/>
        <w:rPr>
          <w:rFonts w:ascii="Arial" w:hAnsi="Arial" w:cs="Arial"/>
          <w:sz w:val="24"/>
          <w:szCs w:val="24"/>
        </w:rPr>
      </w:pPr>
      <w:r>
        <w:rPr>
          <w:rFonts w:ascii="Arial" w:hAnsi="Arial" w:cs="Arial"/>
          <w:sz w:val="24"/>
          <w:szCs w:val="24"/>
        </w:rPr>
        <w:t>Menurut Margono (2010:118), populasi adalah suatu data yang menjadi perhatian kita dalam suatu ruang lingkup dan waktu yang kita tentukan. Margono (2012) mengemukakan bahwa suatu populasi bagi suatu penelitian harus dibedakan kedalam sifat berikut ini:</w:t>
      </w:r>
    </w:p>
    <w:p w:rsidR="00BC648B" w:rsidRDefault="00646E1A">
      <w:pPr>
        <w:pStyle w:val="ListParagraph"/>
        <w:numPr>
          <w:ilvl w:val="0"/>
          <w:numId w:val="33"/>
        </w:numPr>
        <w:tabs>
          <w:tab w:val="left" w:pos="360"/>
        </w:tabs>
        <w:spacing w:line="480" w:lineRule="auto"/>
        <w:ind w:left="1418" w:hanging="284"/>
        <w:jc w:val="both"/>
        <w:rPr>
          <w:rFonts w:ascii="Arial" w:hAnsi="Arial" w:cs="Arial"/>
          <w:sz w:val="24"/>
          <w:szCs w:val="24"/>
        </w:rPr>
      </w:pPr>
      <w:r>
        <w:rPr>
          <w:rFonts w:ascii="Arial" w:hAnsi="Arial" w:cs="Arial"/>
          <w:sz w:val="24"/>
          <w:szCs w:val="24"/>
        </w:rPr>
        <w:t>Populasi yang bersifat homogen, yaitu populasi yang unsur-unsurnya memiliki sifat yang sama. Misalnya, seorang dokter yang akan melihat golongan darah seseorang, maka ia cukup mengambil setetes darah saja. Dokter itu tidak perlu satu botol, sebab setetes dan sebotol darah hasilnya akan sama saja.</w:t>
      </w:r>
    </w:p>
    <w:p w:rsidR="00BC648B" w:rsidRDefault="00646E1A">
      <w:pPr>
        <w:pStyle w:val="ListParagraph"/>
        <w:numPr>
          <w:ilvl w:val="0"/>
          <w:numId w:val="33"/>
        </w:numPr>
        <w:tabs>
          <w:tab w:val="left" w:pos="360"/>
        </w:tabs>
        <w:spacing w:line="480" w:lineRule="auto"/>
        <w:ind w:left="1418" w:hanging="284"/>
        <w:jc w:val="both"/>
        <w:rPr>
          <w:rFonts w:ascii="Arial" w:hAnsi="Arial" w:cs="Arial"/>
          <w:sz w:val="24"/>
          <w:szCs w:val="24"/>
        </w:rPr>
      </w:pPr>
      <w:r>
        <w:rPr>
          <w:rFonts w:ascii="Arial" w:hAnsi="Arial" w:cs="Arial"/>
          <w:sz w:val="24"/>
          <w:szCs w:val="24"/>
        </w:rPr>
        <w:t>Populasi yang bersifat heterogen, yaitu populasi yang unsur-unsurnya memiliki sifat atau keadaan yang bervariasi, sehingga perlu ditetapkan batas-batasnya.</w:t>
      </w:r>
      <w:r>
        <w:rPr>
          <w:rFonts w:ascii="Arial" w:hAnsi="Arial" w:cs="Arial"/>
          <w:sz w:val="24"/>
        </w:rPr>
        <w:t>.</w:t>
      </w:r>
    </w:p>
    <w:p w:rsidR="00BC648B" w:rsidRDefault="00646E1A">
      <w:pPr>
        <w:pStyle w:val="ListParagraph"/>
        <w:spacing w:line="480" w:lineRule="auto"/>
        <w:ind w:left="1134" w:firstLine="626"/>
        <w:jc w:val="both"/>
        <w:rPr>
          <w:rFonts w:ascii="Arial" w:hAnsi="Arial" w:cs="Arial"/>
          <w:b/>
          <w:sz w:val="24"/>
        </w:rPr>
      </w:pPr>
      <w:r>
        <w:rPr>
          <w:rFonts w:ascii="Arial" w:hAnsi="Arial" w:cs="Arial"/>
          <w:sz w:val="24"/>
        </w:rPr>
        <w:t xml:space="preserve">Populasi dalam penelitian ini adalah seluruh RT (Rukun Tetangga) masyarakat yang berada dalam suatu Kepala Keluarga yang berada di RT yang sering mengalami bencana banjir di Kelurahan </w:t>
      </w:r>
      <w:r>
        <w:rPr>
          <w:rFonts w:ascii="Arial" w:hAnsi="Arial" w:cs="Arial"/>
          <w:sz w:val="24"/>
          <w:lang w:val="zh-CN"/>
        </w:rPr>
        <w:t>Gunung Kelua</w:t>
      </w:r>
      <w:r>
        <w:rPr>
          <w:rFonts w:ascii="Arial" w:hAnsi="Arial" w:cs="Arial"/>
          <w:sz w:val="24"/>
        </w:rPr>
        <w:t xml:space="preserve"> Kecamatan Samarinda U</w:t>
      </w:r>
      <w:r>
        <w:rPr>
          <w:rFonts w:ascii="Arial" w:hAnsi="Arial" w:cs="Arial"/>
          <w:sz w:val="24"/>
          <w:lang w:val="zh-CN"/>
        </w:rPr>
        <w:t>lu</w:t>
      </w:r>
      <w:r>
        <w:rPr>
          <w:rFonts w:ascii="Arial" w:hAnsi="Arial" w:cs="Arial"/>
          <w:sz w:val="24"/>
        </w:rPr>
        <w:t xml:space="preserve">. Berdasarkan pengambilan data pada Kantor Kelurahan </w:t>
      </w:r>
      <w:r>
        <w:rPr>
          <w:rFonts w:ascii="Arial" w:hAnsi="Arial" w:cs="Arial"/>
          <w:sz w:val="24"/>
          <w:lang w:val="zh-CN"/>
        </w:rPr>
        <w:t>Gunung Kelua</w:t>
      </w:r>
      <w:r>
        <w:rPr>
          <w:rFonts w:ascii="Arial" w:hAnsi="Arial" w:cs="Arial"/>
          <w:sz w:val="24"/>
        </w:rPr>
        <w:t>,</w:t>
      </w:r>
      <w:r>
        <w:rPr>
          <w:rFonts w:ascii="Arial" w:hAnsi="Arial" w:cs="Arial"/>
          <w:sz w:val="24"/>
          <w:lang w:val="zh-CN"/>
        </w:rPr>
        <w:t xml:space="preserve"> </w:t>
      </w:r>
      <w:r>
        <w:rPr>
          <w:rFonts w:ascii="Arial" w:hAnsi="Arial" w:cs="Arial"/>
          <w:sz w:val="24"/>
        </w:rPr>
        <w:t>didapatkan sebanyak 1</w:t>
      </w:r>
      <w:r>
        <w:rPr>
          <w:rFonts w:ascii="Arial" w:hAnsi="Arial" w:cs="Arial"/>
          <w:sz w:val="24"/>
          <w:lang w:val="zh-CN"/>
        </w:rPr>
        <w:t>3</w:t>
      </w:r>
      <w:r>
        <w:rPr>
          <w:rFonts w:ascii="Arial" w:hAnsi="Arial" w:cs="Arial"/>
          <w:sz w:val="24"/>
        </w:rPr>
        <w:t xml:space="preserve"> (</w:t>
      </w:r>
      <w:r>
        <w:rPr>
          <w:rFonts w:ascii="Arial" w:hAnsi="Arial" w:cs="Arial"/>
          <w:sz w:val="24"/>
          <w:lang w:val="zh-CN"/>
        </w:rPr>
        <w:t>tigabelas</w:t>
      </w:r>
      <w:r>
        <w:rPr>
          <w:rFonts w:ascii="Arial" w:hAnsi="Arial" w:cs="Arial"/>
          <w:sz w:val="24"/>
        </w:rPr>
        <w:t xml:space="preserve"> belas) RT yang sering mengalami dampak bencana banjir, dari </w:t>
      </w:r>
      <w:r>
        <w:rPr>
          <w:rFonts w:ascii="Arial" w:hAnsi="Arial" w:cs="Arial"/>
          <w:sz w:val="24"/>
          <w:lang w:val="zh-CN"/>
        </w:rPr>
        <w:t>3</w:t>
      </w:r>
      <w:r>
        <w:rPr>
          <w:rFonts w:ascii="Arial" w:hAnsi="Arial" w:cs="Arial"/>
          <w:sz w:val="24"/>
        </w:rPr>
        <w:t>8</w:t>
      </w:r>
      <w:r>
        <w:rPr>
          <w:rFonts w:ascii="Arial" w:hAnsi="Arial" w:cs="Arial"/>
          <w:sz w:val="24"/>
          <w:lang w:val="id-ID"/>
        </w:rPr>
        <w:t xml:space="preserve"> (tiga puluh delapan)</w:t>
      </w:r>
      <w:r>
        <w:rPr>
          <w:rFonts w:ascii="Arial" w:hAnsi="Arial" w:cs="Arial"/>
          <w:sz w:val="24"/>
        </w:rPr>
        <w:t xml:space="preserve"> RT yang ada, jumlah kepala keluarga dan ke 1</w:t>
      </w:r>
      <w:r>
        <w:rPr>
          <w:rFonts w:ascii="Arial" w:hAnsi="Arial" w:cs="Arial"/>
          <w:sz w:val="24"/>
          <w:lang w:val="zh-CN"/>
        </w:rPr>
        <w:t>3</w:t>
      </w:r>
      <w:r>
        <w:rPr>
          <w:rFonts w:ascii="Arial" w:hAnsi="Arial" w:cs="Arial"/>
          <w:sz w:val="24"/>
        </w:rPr>
        <w:t xml:space="preserve"> (</w:t>
      </w:r>
      <w:r>
        <w:rPr>
          <w:rFonts w:ascii="Arial" w:hAnsi="Arial" w:cs="Arial"/>
          <w:sz w:val="24"/>
          <w:lang w:val="zh-CN"/>
        </w:rPr>
        <w:t>tigabelas</w:t>
      </w:r>
      <w:r>
        <w:rPr>
          <w:rFonts w:ascii="Arial" w:hAnsi="Arial" w:cs="Arial"/>
          <w:sz w:val="24"/>
        </w:rPr>
        <w:t xml:space="preserve"> belas) RT tersebut berjumlah </w:t>
      </w:r>
      <w:r>
        <w:rPr>
          <w:rFonts w:ascii="Arial" w:hAnsi="Arial" w:cs="Arial"/>
          <w:sz w:val="24"/>
          <w:lang w:val="zh-CN"/>
        </w:rPr>
        <w:t>1.071</w:t>
      </w:r>
      <w:r>
        <w:rPr>
          <w:rFonts w:ascii="Arial" w:hAnsi="Arial" w:cs="Arial"/>
          <w:sz w:val="24"/>
        </w:rPr>
        <w:t xml:space="preserve"> jiwa.</w:t>
      </w:r>
    </w:p>
    <w:p w:rsidR="00BC648B" w:rsidRDefault="00646E1A">
      <w:pPr>
        <w:pStyle w:val="ListParagraph"/>
        <w:numPr>
          <w:ilvl w:val="0"/>
          <w:numId w:val="34"/>
        </w:numPr>
        <w:spacing w:line="480" w:lineRule="auto"/>
        <w:jc w:val="both"/>
        <w:rPr>
          <w:rFonts w:ascii="Arial" w:hAnsi="Arial" w:cs="Arial"/>
          <w:sz w:val="24"/>
        </w:rPr>
      </w:pPr>
      <w:r>
        <w:rPr>
          <w:rFonts w:ascii="Arial" w:hAnsi="Arial" w:cs="Arial"/>
          <w:sz w:val="24"/>
        </w:rPr>
        <w:t>Sampel</w:t>
      </w:r>
    </w:p>
    <w:p w:rsidR="00BC648B" w:rsidRDefault="00646E1A">
      <w:pPr>
        <w:pStyle w:val="ListParagraph"/>
        <w:spacing w:line="480" w:lineRule="auto"/>
        <w:ind w:left="1080" w:firstLine="360"/>
        <w:jc w:val="both"/>
        <w:rPr>
          <w:rFonts w:ascii="Arial" w:eastAsia="Calibri" w:hAnsi="Arial" w:cs="Arial"/>
          <w:sz w:val="24"/>
          <w:szCs w:val="24"/>
        </w:rPr>
      </w:pPr>
      <w:r>
        <w:rPr>
          <w:rFonts w:ascii="Arial" w:hAnsi="Arial" w:cs="Arial"/>
          <w:sz w:val="24"/>
        </w:rPr>
        <w:lastRenderedPageBreak/>
        <w:t>Sampel adalah sebagian yang diambil dari keseluruhan objek yang diteliti dan dianggap mewakili seluruh populasi (Notoatmodjo, 2010).</w:t>
      </w:r>
      <w:r>
        <w:rPr>
          <w:rFonts w:ascii="Arial" w:hAnsi="Arial" w:cs="Arial"/>
          <w:sz w:val="24"/>
          <w:lang w:val="zh-CN"/>
        </w:rPr>
        <w:t xml:space="preserve"> </w:t>
      </w:r>
      <w:r>
        <w:rPr>
          <w:rFonts w:ascii="Arial" w:eastAsia="Calibri" w:hAnsi="Arial" w:cs="Arial"/>
          <w:sz w:val="24"/>
          <w:szCs w:val="24"/>
        </w:rPr>
        <w:t xml:space="preserve">Teknik sampling dalam pengambilan data ini menggunakan </w:t>
      </w:r>
      <w:r>
        <w:rPr>
          <w:rFonts w:ascii="Arial" w:eastAsia="Calibri" w:hAnsi="Arial" w:cs="Arial"/>
          <w:i/>
          <w:sz w:val="24"/>
          <w:szCs w:val="24"/>
        </w:rPr>
        <w:t>Stratified Propotional Random Sampling.</w:t>
      </w:r>
      <w:r>
        <w:rPr>
          <w:rFonts w:ascii="Arial" w:hAnsi="Arial" w:cs="Arial"/>
        </w:rPr>
        <w:t xml:space="preserve"> </w:t>
      </w:r>
      <w:r>
        <w:rPr>
          <w:rFonts w:ascii="Arial" w:eastAsia="Calibri" w:hAnsi="Arial" w:cs="Arial"/>
          <w:sz w:val="24"/>
          <w:szCs w:val="24"/>
        </w:rPr>
        <w:t>Berdasarkan ciri atau sifat-sifat populasi yang telah diketahui sebelumnya dengan rumus yang digunakan untuk menentukan sampel yaitu.</w:t>
      </w:r>
    </w:p>
    <w:p w:rsidR="00BC648B" w:rsidRDefault="00646E1A">
      <w:pPr>
        <w:pStyle w:val="ListParagraph"/>
        <w:spacing w:line="480" w:lineRule="auto"/>
        <w:ind w:left="851" w:firstLine="283"/>
        <w:jc w:val="both"/>
        <w:rPr>
          <w:rFonts w:ascii="Arial" w:eastAsia="Calibri" w:hAnsi="Arial" w:cs="Arial"/>
          <w:sz w:val="24"/>
          <w:szCs w:val="24"/>
        </w:rPr>
      </w:pPr>
      <m:oMath>
        <m:r>
          <w:rPr>
            <w:rFonts w:ascii="Cambria Math" w:eastAsia="Calibri" w:hAnsi="Cambria Math" w:cs="Arial"/>
            <w:sz w:val="24"/>
            <w:szCs w:val="24"/>
          </w:rPr>
          <m:t>n=</m:t>
        </m:r>
        <m:f>
          <m:fPr>
            <m:ctrlPr>
              <w:rPr>
                <w:rFonts w:ascii="Cambria Math" w:eastAsia="Calibri" w:hAnsi="Cambria Math" w:cs="Arial"/>
                <w:i/>
                <w:sz w:val="24"/>
                <w:szCs w:val="24"/>
              </w:rPr>
            </m:ctrlPr>
          </m:fPr>
          <m:num>
            <m:r>
              <w:rPr>
                <w:rFonts w:ascii="Cambria Math" w:eastAsia="Calibri" w:hAnsi="Cambria Math" w:cs="Arial"/>
                <w:sz w:val="24"/>
                <w:szCs w:val="24"/>
              </w:rPr>
              <m:t>N</m:t>
            </m:r>
          </m:num>
          <m:den>
            <m:r>
              <w:rPr>
                <w:rFonts w:ascii="Cambria Math" w:eastAsia="Calibri" w:hAnsi="Cambria Math" w:cs="Arial"/>
                <w:sz w:val="24"/>
                <w:szCs w:val="24"/>
              </w:rPr>
              <m:t>1+N (</m:t>
            </m:r>
            <m:sSup>
              <m:sSupPr>
                <m:ctrlPr>
                  <w:rPr>
                    <w:rFonts w:ascii="Cambria Math" w:eastAsia="Calibri" w:hAnsi="Cambria Math" w:cs="Arial"/>
                    <w:sz w:val="24"/>
                    <w:szCs w:val="24"/>
                  </w:rPr>
                </m:ctrlPr>
              </m:sSupPr>
              <m:e>
                <m:r>
                  <m:rPr>
                    <m:sty m:val="p"/>
                  </m:rPr>
                  <w:rPr>
                    <w:rFonts w:ascii="Cambria Math" w:eastAsia="Calibri" w:hAnsi="Cambria Math" w:cs="Arial"/>
                    <w:sz w:val="24"/>
                    <w:szCs w:val="24"/>
                  </w:rPr>
                  <m:t>d</m:t>
                </m:r>
              </m:e>
              <m:sup>
                <m:r>
                  <w:rPr>
                    <w:rFonts w:ascii="Cambria Math" w:eastAsia="Calibri" w:hAnsi="Cambria Math" w:cs="Arial"/>
                    <w:sz w:val="24"/>
                    <w:szCs w:val="24"/>
                  </w:rPr>
                  <m:t>2</m:t>
                </m:r>
              </m:sup>
            </m:sSup>
            <m:r>
              <m:rPr>
                <m:sty m:val="p"/>
              </m:rPr>
              <w:rPr>
                <w:rFonts w:ascii="Cambria Math" w:eastAsia="Calibri" w:hAnsi="Cambria Math" w:cs="Arial"/>
                <w:sz w:val="24"/>
                <w:szCs w:val="24"/>
              </w:rPr>
              <m:t xml:space="preserve"> )</m:t>
            </m:r>
          </m:den>
        </m:f>
        <m:r>
          <w:rPr>
            <w:rFonts w:ascii="Cambria Math" w:eastAsia="Calibri" w:hAnsi="Cambria Math" w:cs="Arial"/>
            <w:sz w:val="24"/>
            <w:szCs w:val="24"/>
          </w:rPr>
          <m:t xml:space="preserve">  </m:t>
        </m:r>
      </m:oMath>
      <w:r>
        <w:rPr>
          <w:rFonts w:ascii="Arial" w:eastAsia="Calibri" w:hAnsi="Arial" w:cs="Arial"/>
          <w:sz w:val="24"/>
          <w:szCs w:val="24"/>
        </w:rPr>
        <w:t xml:space="preserve"> </w:t>
      </w:r>
    </w:p>
    <w:p w:rsidR="00BC648B" w:rsidRDefault="00646E1A">
      <w:pPr>
        <w:spacing w:after="0" w:line="480" w:lineRule="auto"/>
        <w:ind w:left="414" w:firstLine="720"/>
        <w:jc w:val="both"/>
        <w:rPr>
          <w:rFonts w:ascii="Arial" w:eastAsia="Times New Roman" w:hAnsi="Arial" w:cs="Arial"/>
          <w:sz w:val="24"/>
          <w:szCs w:val="24"/>
        </w:rPr>
      </w:pPr>
      <w:r>
        <w:rPr>
          <w:rFonts w:ascii="Arial" w:eastAsia="Times New Roman" w:hAnsi="Arial" w:cs="Arial"/>
          <w:sz w:val="24"/>
          <w:szCs w:val="24"/>
        </w:rPr>
        <w:t>Keterangan:</w:t>
      </w:r>
    </w:p>
    <w:p w:rsidR="00BC648B" w:rsidRDefault="00646E1A">
      <w:pPr>
        <w:spacing w:after="0" w:line="480" w:lineRule="auto"/>
        <w:ind w:left="1134"/>
        <w:jc w:val="both"/>
        <w:rPr>
          <w:rFonts w:ascii="Arial" w:eastAsia="Times New Roman" w:hAnsi="Arial" w:cs="Arial"/>
          <w:sz w:val="24"/>
          <w:szCs w:val="24"/>
        </w:rPr>
      </w:pPr>
      <w:r>
        <w:rPr>
          <w:rFonts w:ascii="Arial" w:eastAsia="Times New Roman" w:hAnsi="Arial" w:cs="Arial"/>
          <w:sz w:val="24"/>
          <w:szCs w:val="24"/>
        </w:rPr>
        <w:t>n = besar sample</w:t>
      </w:r>
    </w:p>
    <w:p w:rsidR="00BC648B" w:rsidRDefault="00646E1A">
      <w:pPr>
        <w:spacing w:after="0" w:line="480" w:lineRule="auto"/>
        <w:ind w:left="1134"/>
        <w:jc w:val="both"/>
        <w:rPr>
          <w:rFonts w:ascii="Arial" w:eastAsia="Times New Roman" w:hAnsi="Arial" w:cs="Arial"/>
          <w:sz w:val="24"/>
          <w:szCs w:val="24"/>
        </w:rPr>
      </w:pPr>
      <w:r>
        <w:rPr>
          <w:rFonts w:ascii="Arial" w:eastAsia="Times New Roman" w:hAnsi="Arial" w:cs="Arial"/>
          <w:sz w:val="24"/>
          <w:szCs w:val="24"/>
        </w:rPr>
        <w:t>N = besar populasi</w:t>
      </w:r>
    </w:p>
    <w:p w:rsidR="00BC648B" w:rsidRDefault="00646E1A">
      <w:pPr>
        <w:spacing w:after="0" w:line="480" w:lineRule="auto"/>
        <w:ind w:left="1134"/>
        <w:jc w:val="both"/>
        <w:rPr>
          <w:rFonts w:ascii="Arial" w:eastAsia="Times New Roman" w:hAnsi="Arial" w:cs="Arial"/>
          <w:sz w:val="24"/>
          <w:szCs w:val="24"/>
        </w:rPr>
      </w:pPr>
      <w:r>
        <w:rPr>
          <w:rFonts w:ascii="Arial" w:eastAsia="Times New Roman" w:hAnsi="Arial" w:cs="Arial"/>
          <w:sz w:val="24"/>
          <w:szCs w:val="24"/>
        </w:rPr>
        <w:t>d = presisi tingkat ketepatan yang di inginkan (0,1/ 0,05)</w:t>
      </w:r>
    </w:p>
    <w:p w:rsidR="00BC648B" w:rsidRDefault="00646E1A">
      <w:pPr>
        <w:spacing w:after="0" w:line="480" w:lineRule="auto"/>
        <w:ind w:left="1134" w:firstLine="306"/>
        <w:jc w:val="both"/>
        <w:rPr>
          <w:rFonts w:ascii="Arial" w:eastAsia="Times New Roman" w:hAnsi="Arial" w:cs="Arial"/>
          <w:sz w:val="24"/>
          <w:szCs w:val="24"/>
        </w:rPr>
      </w:pPr>
      <w:r>
        <w:rPr>
          <w:rFonts w:ascii="Arial" w:eastAsia="Times New Roman" w:hAnsi="Arial" w:cs="Arial"/>
          <w:sz w:val="24"/>
          <w:szCs w:val="24"/>
        </w:rPr>
        <w:t>Dalam penelitian ini, jumlah populasi (N) adalah 1.0</w:t>
      </w:r>
      <w:r>
        <w:rPr>
          <w:rFonts w:ascii="Arial" w:eastAsia="Times New Roman" w:hAnsi="Arial" w:cs="Arial"/>
          <w:sz w:val="24"/>
          <w:szCs w:val="24"/>
          <w:lang w:val="zh-CN"/>
        </w:rPr>
        <w:t>7</w:t>
      </w:r>
      <w:r>
        <w:rPr>
          <w:rFonts w:ascii="Arial" w:eastAsia="Times New Roman" w:hAnsi="Arial" w:cs="Arial"/>
          <w:sz w:val="24"/>
          <w:szCs w:val="24"/>
        </w:rPr>
        <w:t>1 kepala keluarga, dalam presisi tingkat ketepatan 10% atau d = 0,1, sehingga besar sample penelitian ini dapat di ketahui melalui rumus diatas, maka dapat dihitung :</w:t>
      </w:r>
    </w:p>
    <w:p w:rsidR="00BC648B" w:rsidRDefault="00646E1A">
      <w:pPr>
        <w:spacing w:after="0" w:line="480" w:lineRule="auto"/>
        <w:ind w:left="1134"/>
        <w:jc w:val="both"/>
        <w:rPr>
          <w:rFonts w:ascii="Arial" w:eastAsia="Times New Roman" w:hAnsi="Arial" w:cs="Arial"/>
          <w:sz w:val="24"/>
          <w:szCs w:val="24"/>
        </w:rPr>
      </w:pPr>
      <m:oMathPara>
        <m:oMathParaPr>
          <m:jc m:val="left"/>
        </m:oMathParaPr>
        <m:oMath>
          <m:r>
            <w:rPr>
              <w:rFonts w:ascii="Cambria Math" w:eastAsia="Times New Roman" w:hAnsi="Cambria Math" w:cs="Arial"/>
              <w:sz w:val="24"/>
              <w:szCs w:val="24"/>
            </w:rPr>
            <m:t>n=</m:t>
          </m:r>
          <m:f>
            <m:fPr>
              <m:ctrlPr>
                <w:rPr>
                  <w:rFonts w:ascii="Cambria Math" w:eastAsia="Times New Roman" w:hAnsi="Cambria Math" w:cs="Arial"/>
                  <w:i/>
                  <w:sz w:val="24"/>
                  <w:szCs w:val="24"/>
                </w:rPr>
              </m:ctrlPr>
            </m:fPr>
            <m:num>
              <m:r>
                <w:rPr>
                  <w:rFonts w:ascii="Cambria Math" w:eastAsia="Times New Roman" w:hAnsi="Cambria Math" w:cs="Arial"/>
                  <w:sz w:val="24"/>
                  <w:szCs w:val="24"/>
                </w:rPr>
                <m:t>1.071</m:t>
              </m:r>
            </m:num>
            <m:den>
              <m:r>
                <w:rPr>
                  <w:rFonts w:ascii="Cambria Math" w:eastAsia="Times New Roman" w:hAnsi="Cambria Math" w:cs="Arial"/>
                  <w:sz w:val="24"/>
                  <w:szCs w:val="24"/>
                </w:rPr>
                <m:t>1+1.071 (</m:t>
              </m:r>
              <m:sSup>
                <m:sSupPr>
                  <m:ctrlPr>
                    <w:rPr>
                      <w:rFonts w:ascii="Cambria Math" w:eastAsia="Times New Roman" w:hAnsi="Cambria Math" w:cs="Arial"/>
                      <w:sz w:val="24"/>
                      <w:szCs w:val="24"/>
                    </w:rPr>
                  </m:ctrlPr>
                </m:sSupPr>
                <m:e>
                  <m:r>
                    <m:rPr>
                      <m:sty m:val="p"/>
                    </m:rPr>
                    <w:rPr>
                      <w:rFonts w:ascii="Cambria Math" w:eastAsia="Times New Roman" w:hAnsi="Cambria Math" w:cs="Arial"/>
                      <w:sz w:val="24"/>
                      <w:szCs w:val="24"/>
                    </w:rPr>
                    <m:t>0,1</m:t>
                  </m:r>
                </m:e>
                <m:sup>
                  <m:r>
                    <w:rPr>
                      <w:rFonts w:ascii="Cambria Math" w:eastAsia="Times New Roman" w:hAnsi="Cambria Math" w:cs="Arial"/>
                      <w:sz w:val="24"/>
                      <w:szCs w:val="24"/>
                    </w:rPr>
                    <m:t>2</m:t>
                  </m:r>
                </m:sup>
              </m:sSup>
              <m:r>
                <m:rPr>
                  <m:sty m:val="p"/>
                </m:rPr>
                <w:rPr>
                  <w:rFonts w:ascii="Cambria Math" w:eastAsia="Times New Roman" w:hAnsi="Cambria Math" w:cs="Arial"/>
                  <w:sz w:val="24"/>
                  <w:szCs w:val="24"/>
                </w:rPr>
                <m:t>)</m:t>
              </m:r>
            </m:den>
          </m:f>
          <m:r>
            <w:rPr>
              <w:rFonts w:ascii="Cambria Math" w:eastAsia="Times New Roman" w:hAnsi="Cambria Math" w:cs="Arial"/>
              <w:sz w:val="24"/>
              <w:szCs w:val="24"/>
            </w:rPr>
            <m:t xml:space="preserve">  </m:t>
          </m:r>
        </m:oMath>
      </m:oMathPara>
    </w:p>
    <w:p w:rsidR="00BC648B" w:rsidRDefault="00646E1A">
      <w:pPr>
        <w:spacing w:after="0" w:line="480" w:lineRule="auto"/>
        <w:ind w:left="1134"/>
        <w:jc w:val="both"/>
        <w:rPr>
          <w:rFonts w:ascii="Arial" w:eastAsia="Times New Roman" w:hAnsi="Arial" w:cs="Arial"/>
          <w:sz w:val="24"/>
          <w:szCs w:val="24"/>
        </w:rPr>
      </w:pPr>
      <m:oMathPara>
        <m:oMathParaPr>
          <m:jc m:val="left"/>
        </m:oMathParaPr>
        <m:oMath>
          <m:r>
            <w:rPr>
              <w:rFonts w:ascii="Cambria Math" w:eastAsia="Times New Roman" w:hAnsi="Cambria Math" w:cs="Arial"/>
              <w:sz w:val="24"/>
              <w:szCs w:val="24"/>
            </w:rPr>
            <m:t>n=</m:t>
          </m:r>
          <m:f>
            <m:fPr>
              <m:ctrlPr>
                <w:rPr>
                  <w:rFonts w:ascii="Cambria Math" w:eastAsia="Times New Roman" w:hAnsi="Cambria Math" w:cs="Arial"/>
                  <w:i/>
                  <w:sz w:val="24"/>
                  <w:szCs w:val="24"/>
                </w:rPr>
              </m:ctrlPr>
            </m:fPr>
            <m:num>
              <m:r>
                <w:rPr>
                  <w:rFonts w:ascii="Cambria Math" w:eastAsia="Times New Roman" w:hAnsi="Cambria Math" w:cs="Arial"/>
                  <w:sz w:val="24"/>
                  <w:szCs w:val="24"/>
                </w:rPr>
                <m:t>1.071</m:t>
              </m:r>
            </m:num>
            <m:den>
              <m:r>
                <w:rPr>
                  <w:rFonts w:ascii="Cambria Math" w:eastAsia="Times New Roman" w:hAnsi="Cambria Math" w:cs="Arial"/>
                  <w:sz w:val="24"/>
                  <w:szCs w:val="24"/>
                </w:rPr>
                <m:t xml:space="preserve">1+1.071 </m:t>
              </m:r>
              <m:d>
                <m:dPr>
                  <m:ctrlPr>
                    <w:rPr>
                      <w:rFonts w:ascii="Cambria Math" w:eastAsia="Times New Roman" w:hAnsi="Cambria Math" w:cs="Arial"/>
                      <w:i/>
                      <w:sz w:val="24"/>
                      <w:szCs w:val="24"/>
                    </w:rPr>
                  </m:ctrlPr>
                </m:dPr>
                <m:e>
                  <m:r>
                    <m:rPr>
                      <m:sty m:val="p"/>
                    </m:rPr>
                    <w:rPr>
                      <w:rFonts w:ascii="Cambria Math" w:eastAsia="Times New Roman" w:hAnsi="Cambria Math" w:cs="Arial"/>
                      <w:sz w:val="24"/>
                      <w:szCs w:val="24"/>
                    </w:rPr>
                    <m:t>0,01</m:t>
                  </m:r>
                  <m:ctrlPr>
                    <w:rPr>
                      <w:rFonts w:ascii="Cambria Math" w:eastAsia="Times New Roman" w:hAnsi="Cambria Math" w:cs="Arial"/>
                      <w:sz w:val="24"/>
                      <w:szCs w:val="24"/>
                    </w:rPr>
                  </m:ctrlPr>
                </m:e>
              </m:d>
            </m:den>
          </m:f>
          <m:r>
            <w:rPr>
              <w:rFonts w:ascii="Cambria Math" w:eastAsia="Times New Roman" w:hAnsi="Cambria Math" w:cs="Arial"/>
              <w:sz w:val="24"/>
              <w:szCs w:val="24"/>
            </w:rPr>
            <m:t xml:space="preserve">  </m:t>
          </m:r>
        </m:oMath>
      </m:oMathPara>
    </w:p>
    <w:p w:rsidR="00BC648B" w:rsidRDefault="00646E1A">
      <w:pPr>
        <w:spacing w:after="0" w:line="480" w:lineRule="auto"/>
        <w:ind w:left="1134"/>
        <w:jc w:val="both"/>
        <w:rPr>
          <w:rFonts w:ascii="Arial" w:eastAsia="Times New Roman" w:hAnsi="Arial" w:cs="Arial"/>
          <w:sz w:val="24"/>
          <w:szCs w:val="24"/>
        </w:rPr>
      </w:pPr>
      <m:oMathPara>
        <m:oMathParaPr>
          <m:jc m:val="left"/>
        </m:oMathParaPr>
        <m:oMath>
          <m:r>
            <w:rPr>
              <w:rFonts w:ascii="Cambria Math" w:eastAsia="Times New Roman" w:hAnsi="Cambria Math" w:cs="Arial"/>
              <w:sz w:val="24"/>
              <w:szCs w:val="24"/>
            </w:rPr>
            <m:t>n=</m:t>
          </m:r>
          <m:f>
            <m:fPr>
              <m:ctrlPr>
                <w:rPr>
                  <w:rFonts w:ascii="Cambria Math" w:eastAsia="Times New Roman" w:hAnsi="Cambria Math" w:cs="Arial"/>
                  <w:i/>
                  <w:sz w:val="24"/>
                  <w:szCs w:val="24"/>
                </w:rPr>
              </m:ctrlPr>
            </m:fPr>
            <m:num>
              <m:r>
                <w:rPr>
                  <w:rFonts w:ascii="Cambria Math" w:eastAsia="Times New Roman" w:hAnsi="Cambria Math" w:cs="Arial"/>
                  <w:sz w:val="24"/>
                  <w:szCs w:val="24"/>
                </w:rPr>
                <m:t>1.071</m:t>
              </m:r>
            </m:num>
            <m:den>
              <m:r>
                <w:rPr>
                  <w:rFonts w:ascii="Cambria Math" w:eastAsia="Times New Roman" w:hAnsi="Cambria Math" w:cs="Arial"/>
                  <w:sz w:val="24"/>
                  <w:szCs w:val="24"/>
                </w:rPr>
                <m:t>1+10,71</m:t>
              </m:r>
            </m:den>
          </m:f>
          <m:r>
            <w:rPr>
              <w:rFonts w:ascii="Cambria Math" w:eastAsia="Times New Roman" w:hAnsi="Cambria Math" w:cs="Arial"/>
              <w:sz w:val="24"/>
              <w:szCs w:val="24"/>
            </w:rPr>
            <m:t xml:space="preserve">  </m:t>
          </m:r>
        </m:oMath>
      </m:oMathPara>
    </w:p>
    <w:p w:rsidR="00BC648B" w:rsidRDefault="00646E1A">
      <w:pPr>
        <w:spacing w:after="0" w:line="480" w:lineRule="auto"/>
        <w:ind w:left="1134"/>
        <w:jc w:val="both"/>
        <w:rPr>
          <w:rFonts w:ascii="Arial" w:eastAsia="Times New Roman" w:hAnsi="Arial" w:cs="Arial"/>
          <w:sz w:val="24"/>
          <w:szCs w:val="24"/>
        </w:rPr>
      </w:pPr>
      <m:oMathPara>
        <m:oMathParaPr>
          <m:jc m:val="left"/>
        </m:oMathParaPr>
        <m:oMath>
          <m:r>
            <w:rPr>
              <w:rFonts w:ascii="Cambria Math" w:eastAsia="Times New Roman" w:hAnsi="Cambria Math" w:cs="Arial"/>
              <w:sz w:val="24"/>
              <w:szCs w:val="24"/>
            </w:rPr>
            <m:t>n=</m:t>
          </m:r>
          <m:f>
            <m:fPr>
              <m:ctrlPr>
                <w:rPr>
                  <w:rFonts w:ascii="Cambria Math" w:eastAsia="Times New Roman" w:hAnsi="Cambria Math" w:cs="Arial"/>
                  <w:i/>
                  <w:sz w:val="24"/>
                  <w:szCs w:val="24"/>
                </w:rPr>
              </m:ctrlPr>
            </m:fPr>
            <m:num>
              <m:r>
                <w:rPr>
                  <w:rFonts w:ascii="Cambria Math" w:eastAsia="Times New Roman" w:hAnsi="Cambria Math" w:cs="Arial"/>
                  <w:sz w:val="24"/>
                  <w:szCs w:val="24"/>
                </w:rPr>
                <m:t>1.071</m:t>
              </m:r>
            </m:num>
            <m:den>
              <m:r>
                <w:rPr>
                  <w:rFonts w:ascii="Cambria Math" w:eastAsia="Times New Roman" w:hAnsi="Cambria Math" w:cs="Arial"/>
                  <w:sz w:val="24"/>
                  <w:szCs w:val="24"/>
                </w:rPr>
                <m:t>11,71</m:t>
              </m:r>
            </m:den>
          </m:f>
        </m:oMath>
      </m:oMathPara>
    </w:p>
    <w:p w:rsidR="00BC648B" w:rsidRDefault="00646E1A">
      <w:pPr>
        <w:spacing w:after="0" w:line="480" w:lineRule="auto"/>
        <w:ind w:left="1134"/>
        <w:jc w:val="both"/>
        <w:rPr>
          <w:rFonts w:ascii="Arial" w:eastAsia="Times New Roman" w:hAnsi="Arial" w:cs="Arial"/>
          <w:sz w:val="24"/>
          <w:szCs w:val="24"/>
        </w:rPr>
      </w:pPr>
      <m:oMathPara>
        <m:oMathParaPr>
          <m:jc m:val="left"/>
        </m:oMathParaPr>
        <m:oMath>
          <m:r>
            <w:rPr>
              <w:rFonts w:ascii="Cambria Math" w:eastAsia="Times New Roman" w:hAnsi="Cambria Math" w:cs="Arial"/>
              <w:sz w:val="24"/>
              <w:szCs w:val="24"/>
            </w:rPr>
            <m:t>n=91,46</m:t>
          </m:r>
        </m:oMath>
      </m:oMathPara>
    </w:p>
    <w:p w:rsidR="00BC648B" w:rsidRDefault="00BC648B">
      <w:pPr>
        <w:spacing w:after="0" w:line="480" w:lineRule="auto"/>
        <w:jc w:val="both"/>
        <w:rPr>
          <w:rFonts w:ascii="Arial" w:eastAsia="Times New Roman" w:hAnsi="Arial" w:cs="Arial"/>
          <w:sz w:val="24"/>
          <w:szCs w:val="24"/>
        </w:rPr>
      </w:pPr>
    </w:p>
    <w:p w:rsidR="00BC648B" w:rsidRDefault="00646E1A">
      <w:pPr>
        <w:tabs>
          <w:tab w:val="left" w:pos="3119"/>
        </w:tabs>
        <w:spacing w:after="0"/>
        <w:rPr>
          <w:rFonts w:ascii="Arial" w:eastAsia="Times New Roman" w:hAnsi="Arial" w:cs="Arial"/>
          <w:sz w:val="20"/>
          <w:szCs w:val="24"/>
        </w:rPr>
      </w:pPr>
      <w:r>
        <w:rPr>
          <w:rFonts w:ascii="Arial" w:eastAsia="Times New Roman" w:hAnsi="Arial" w:cs="Arial"/>
          <w:b/>
          <w:sz w:val="20"/>
          <w:szCs w:val="24"/>
        </w:rPr>
        <w:lastRenderedPageBreak/>
        <w:tab/>
        <w:t xml:space="preserve">Tabel 3.1 </w:t>
      </w:r>
      <w:r>
        <w:rPr>
          <w:rFonts w:ascii="Arial" w:eastAsia="Times New Roman" w:hAnsi="Arial" w:cs="Arial"/>
          <w:sz w:val="20"/>
          <w:szCs w:val="24"/>
        </w:rPr>
        <w:t>Data Responden</w:t>
      </w:r>
    </w:p>
    <w:tbl>
      <w:tblPr>
        <w:tblStyle w:val="TableGrid"/>
        <w:tblpPr w:leftFromText="180" w:rightFromText="180" w:vertAnchor="text" w:horzAnchor="page" w:tblpX="2834" w:tblpY="168"/>
        <w:tblW w:w="7928" w:type="dxa"/>
        <w:tblLayout w:type="fixed"/>
        <w:tblLook w:val="04A0" w:firstRow="1" w:lastRow="0" w:firstColumn="1" w:lastColumn="0" w:noHBand="0" w:noVBand="1"/>
      </w:tblPr>
      <w:tblGrid>
        <w:gridCol w:w="590"/>
        <w:gridCol w:w="536"/>
        <w:gridCol w:w="2552"/>
        <w:gridCol w:w="1137"/>
        <w:gridCol w:w="1655"/>
        <w:gridCol w:w="1458"/>
      </w:tblGrid>
      <w:tr w:rsidR="00BC648B">
        <w:trPr>
          <w:trHeight w:val="454"/>
        </w:trPr>
        <w:tc>
          <w:tcPr>
            <w:tcW w:w="590" w:type="dxa"/>
          </w:tcPr>
          <w:p w:rsidR="00BC648B" w:rsidRDefault="00646E1A">
            <w:pPr>
              <w:pStyle w:val="ListParagraph"/>
              <w:spacing w:before="240" w:after="0" w:line="240" w:lineRule="auto"/>
              <w:ind w:left="0"/>
              <w:jc w:val="center"/>
              <w:rPr>
                <w:rFonts w:ascii="Arial" w:hAnsi="Arial" w:cs="Arial"/>
                <w:sz w:val="20"/>
                <w:szCs w:val="20"/>
              </w:rPr>
            </w:pPr>
            <w:r>
              <w:rPr>
                <w:rFonts w:ascii="Arial" w:hAnsi="Arial" w:cs="Arial"/>
                <w:sz w:val="20"/>
                <w:szCs w:val="20"/>
              </w:rPr>
              <w:t>No.</w:t>
            </w:r>
          </w:p>
        </w:tc>
        <w:tc>
          <w:tcPr>
            <w:tcW w:w="536" w:type="dxa"/>
            <w:vAlign w:val="center"/>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rPr>
              <w:t>RT</w:t>
            </w:r>
          </w:p>
        </w:tc>
        <w:tc>
          <w:tcPr>
            <w:tcW w:w="2552" w:type="dxa"/>
            <w:vAlign w:val="center"/>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rPr>
              <w:t>Jumlah</w:t>
            </w:r>
          </w:p>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rPr>
              <w:t>KK (Kepala keluarga)</w:t>
            </w:r>
          </w:p>
        </w:tc>
        <w:tc>
          <w:tcPr>
            <w:tcW w:w="1137" w:type="dxa"/>
            <w:vAlign w:val="center"/>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rPr>
              <w:t>% (Persen)</w:t>
            </w:r>
          </w:p>
        </w:tc>
        <w:tc>
          <w:tcPr>
            <w:tcW w:w="1655" w:type="dxa"/>
            <w:vAlign w:val="center"/>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rPr>
              <w:t>Jumlah Responden</w:t>
            </w:r>
          </w:p>
        </w:tc>
        <w:tc>
          <w:tcPr>
            <w:tcW w:w="1458" w:type="dxa"/>
            <w:vAlign w:val="center"/>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rPr>
              <w:t>Keterangan</w:t>
            </w:r>
          </w:p>
        </w:tc>
      </w:tr>
      <w:tr w:rsidR="00BC648B">
        <w:tc>
          <w:tcPr>
            <w:tcW w:w="590"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rPr>
              <w:t>1.</w:t>
            </w:r>
          </w:p>
        </w:tc>
        <w:tc>
          <w:tcPr>
            <w:tcW w:w="536"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rPr>
              <w:t>1</w:t>
            </w:r>
          </w:p>
        </w:tc>
        <w:tc>
          <w:tcPr>
            <w:tcW w:w="2552"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lang w:val="zh-CN"/>
              </w:rPr>
              <w:t xml:space="preserve">109 </w:t>
            </w:r>
            <w:r>
              <w:rPr>
                <w:rFonts w:ascii="Arial" w:hAnsi="Arial" w:cs="Arial"/>
                <w:sz w:val="20"/>
                <w:szCs w:val="20"/>
              </w:rPr>
              <w:t>jiwa</w:t>
            </w:r>
          </w:p>
        </w:tc>
        <w:tc>
          <w:tcPr>
            <w:tcW w:w="1137"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10%</w:t>
            </w:r>
          </w:p>
        </w:tc>
        <w:tc>
          <w:tcPr>
            <w:tcW w:w="1655"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11</w:t>
            </w:r>
          </w:p>
        </w:tc>
        <w:tc>
          <w:tcPr>
            <w:tcW w:w="1458"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11</w:t>
            </w:r>
          </w:p>
        </w:tc>
      </w:tr>
      <w:tr w:rsidR="00BC648B">
        <w:tc>
          <w:tcPr>
            <w:tcW w:w="590"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rPr>
              <w:t>2.</w:t>
            </w:r>
          </w:p>
        </w:tc>
        <w:tc>
          <w:tcPr>
            <w:tcW w:w="536"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4</w:t>
            </w:r>
          </w:p>
        </w:tc>
        <w:tc>
          <w:tcPr>
            <w:tcW w:w="2552"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lang w:val="zh-CN"/>
              </w:rPr>
              <w:t xml:space="preserve">86 </w:t>
            </w:r>
            <w:r>
              <w:rPr>
                <w:rFonts w:ascii="Arial" w:hAnsi="Arial" w:cs="Arial"/>
                <w:sz w:val="20"/>
                <w:szCs w:val="20"/>
              </w:rPr>
              <w:t xml:space="preserve"> jiwa</w:t>
            </w:r>
          </w:p>
        </w:tc>
        <w:tc>
          <w:tcPr>
            <w:tcW w:w="1137"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8%</w:t>
            </w:r>
          </w:p>
        </w:tc>
        <w:tc>
          <w:tcPr>
            <w:tcW w:w="1655"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6,90</w:t>
            </w:r>
          </w:p>
        </w:tc>
        <w:tc>
          <w:tcPr>
            <w:tcW w:w="1458"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7</w:t>
            </w:r>
          </w:p>
        </w:tc>
      </w:tr>
      <w:tr w:rsidR="00BC648B">
        <w:tc>
          <w:tcPr>
            <w:tcW w:w="590"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rPr>
              <w:t>3.</w:t>
            </w:r>
          </w:p>
        </w:tc>
        <w:tc>
          <w:tcPr>
            <w:tcW w:w="536"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9</w:t>
            </w:r>
          </w:p>
        </w:tc>
        <w:tc>
          <w:tcPr>
            <w:tcW w:w="2552"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rPr>
              <w:t xml:space="preserve"> </w:t>
            </w:r>
            <w:r>
              <w:rPr>
                <w:rFonts w:ascii="Arial" w:hAnsi="Arial" w:cs="Arial"/>
                <w:sz w:val="20"/>
                <w:szCs w:val="20"/>
                <w:lang w:val="zh-CN"/>
              </w:rPr>
              <w:t xml:space="preserve">75 </w:t>
            </w:r>
            <w:r>
              <w:rPr>
                <w:rFonts w:ascii="Arial" w:hAnsi="Arial" w:cs="Arial"/>
                <w:sz w:val="20"/>
                <w:szCs w:val="20"/>
              </w:rPr>
              <w:t>jiwa</w:t>
            </w:r>
          </w:p>
        </w:tc>
        <w:tc>
          <w:tcPr>
            <w:tcW w:w="1137"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7%</w:t>
            </w:r>
          </w:p>
        </w:tc>
        <w:tc>
          <w:tcPr>
            <w:tcW w:w="1655"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5,25</w:t>
            </w:r>
          </w:p>
        </w:tc>
        <w:tc>
          <w:tcPr>
            <w:tcW w:w="1458"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5</w:t>
            </w:r>
          </w:p>
        </w:tc>
      </w:tr>
      <w:tr w:rsidR="00BC648B">
        <w:tc>
          <w:tcPr>
            <w:tcW w:w="590"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rPr>
              <w:t>4.</w:t>
            </w:r>
          </w:p>
        </w:tc>
        <w:tc>
          <w:tcPr>
            <w:tcW w:w="536"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12</w:t>
            </w:r>
          </w:p>
        </w:tc>
        <w:tc>
          <w:tcPr>
            <w:tcW w:w="2552"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lang w:val="zh-CN"/>
              </w:rPr>
              <w:t xml:space="preserve">92 </w:t>
            </w:r>
            <w:r>
              <w:rPr>
                <w:rFonts w:ascii="Arial" w:hAnsi="Arial" w:cs="Arial"/>
                <w:sz w:val="20"/>
                <w:szCs w:val="20"/>
              </w:rPr>
              <w:t xml:space="preserve"> jiwa</w:t>
            </w:r>
          </w:p>
        </w:tc>
        <w:tc>
          <w:tcPr>
            <w:tcW w:w="1137"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9%</w:t>
            </w:r>
          </w:p>
        </w:tc>
        <w:tc>
          <w:tcPr>
            <w:tcW w:w="1655"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7,90</w:t>
            </w:r>
          </w:p>
        </w:tc>
        <w:tc>
          <w:tcPr>
            <w:tcW w:w="1458"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8</w:t>
            </w:r>
          </w:p>
        </w:tc>
      </w:tr>
      <w:tr w:rsidR="00BC648B">
        <w:tc>
          <w:tcPr>
            <w:tcW w:w="590"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rPr>
              <w:t>5.</w:t>
            </w:r>
          </w:p>
        </w:tc>
        <w:tc>
          <w:tcPr>
            <w:tcW w:w="536"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13</w:t>
            </w:r>
          </w:p>
        </w:tc>
        <w:tc>
          <w:tcPr>
            <w:tcW w:w="2552"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lang w:val="zh-CN"/>
              </w:rPr>
              <w:t xml:space="preserve">69 </w:t>
            </w:r>
            <w:r>
              <w:rPr>
                <w:rFonts w:ascii="Arial" w:hAnsi="Arial" w:cs="Arial"/>
                <w:sz w:val="20"/>
                <w:szCs w:val="20"/>
              </w:rPr>
              <w:t>jiwa</w:t>
            </w:r>
          </w:p>
        </w:tc>
        <w:tc>
          <w:tcPr>
            <w:tcW w:w="1137"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6%</w:t>
            </w:r>
          </w:p>
        </w:tc>
        <w:tc>
          <w:tcPr>
            <w:tcW w:w="1655"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4,44</w:t>
            </w:r>
          </w:p>
        </w:tc>
        <w:tc>
          <w:tcPr>
            <w:tcW w:w="1458"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4</w:t>
            </w:r>
          </w:p>
        </w:tc>
      </w:tr>
      <w:tr w:rsidR="00BC648B">
        <w:tc>
          <w:tcPr>
            <w:tcW w:w="590"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rPr>
              <w:t>6.</w:t>
            </w:r>
          </w:p>
        </w:tc>
        <w:tc>
          <w:tcPr>
            <w:tcW w:w="536"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27</w:t>
            </w:r>
          </w:p>
        </w:tc>
        <w:tc>
          <w:tcPr>
            <w:tcW w:w="2552"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lang w:val="zh-CN"/>
              </w:rPr>
              <w:t xml:space="preserve">96 </w:t>
            </w:r>
            <w:r>
              <w:rPr>
                <w:rFonts w:ascii="Arial" w:hAnsi="Arial" w:cs="Arial"/>
                <w:sz w:val="20"/>
                <w:szCs w:val="20"/>
              </w:rPr>
              <w:t>jiwa</w:t>
            </w:r>
          </w:p>
        </w:tc>
        <w:tc>
          <w:tcPr>
            <w:tcW w:w="1137"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9%</w:t>
            </w:r>
          </w:p>
        </w:tc>
        <w:tc>
          <w:tcPr>
            <w:tcW w:w="1655"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8,60</w:t>
            </w:r>
          </w:p>
        </w:tc>
        <w:tc>
          <w:tcPr>
            <w:tcW w:w="1458"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9</w:t>
            </w:r>
          </w:p>
        </w:tc>
      </w:tr>
      <w:tr w:rsidR="00BC648B">
        <w:tc>
          <w:tcPr>
            <w:tcW w:w="590"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rPr>
              <w:t>7.</w:t>
            </w:r>
          </w:p>
        </w:tc>
        <w:tc>
          <w:tcPr>
            <w:tcW w:w="536"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28</w:t>
            </w:r>
          </w:p>
        </w:tc>
        <w:tc>
          <w:tcPr>
            <w:tcW w:w="2552"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lang w:val="zh-CN"/>
              </w:rPr>
              <w:t>77</w:t>
            </w:r>
            <w:r>
              <w:rPr>
                <w:rFonts w:ascii="Arial" w:hAnsi="Arial" w:cs="Arial"/>
                <w:sz w:val="20"/>
                <w:szCs w:val="20"/>
              </w:rPr>
              <w:t xml:space="preserve"> </w:t>
            </w:r>
            <w:r>
              <w:rPr>
                <w:rFonts w:ascii="Arial" w:hAnsi="Arial" w:cs="Arial"/>
                <w:sz w:val="20"/>
                <w:szCs w:val="20"/>
                <w:lang w:val="zh-CN"/>
              </w:rPr>
              <w:t xml:space="preserve"> </w:t>
            </w:r>
            <w:r>
              <w:rPr>
                <w:rFonts w:ascii="Arial" w:hAnsi="Arial" w:cs="Arial"/>
                <w:sz w:val="20"/>
                <w:szCs w:val="20"/>
              </w:rPr>
              <w:t>jiwa</w:t>
            </w:r>
          </w:p>
        </w:tc>
        <w:tc>
          <w:tcPr>
            <w:tcW w:w="1137"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7%</w:t>
            </w:r>
          </w:p>
        </w:tc>
        <w:tc>
          <w:tcPr>
            <w:tcW w:w="1655"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5,53</w:t>
            </w:r>
          </w:p>
        </w:tc>
        <w:tc>
          <w:tcPr>
            <w:tcW w:w="1458"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6</w:t>
            </w:r>
          </w:p>
        </w:tc>
      </w:tr>
      <w:tr w:rsidR="00BC648B">
        <w:tc>
          <w:tcPr>
            <w:tcW w:w="590"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rPr>
              <w:t>8.</w:t>
            </w:r>
          </w:p>
        </w:tc>
        <w:tc>
          <w:tcPr>
            <w:tcW w:w="536"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29</w:t>
            </w:r>
          </w:p>
        </w:tc>
        <w:tc>
          <w:tcPr>
            <w:tcW w:w="2552"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rPr>
              <w:t>1</w:t>
            </w:r>
            <w:r>
              <w:rPr>
                <w:rFonts w:ascii="Arial" w:hAnsi="Arial" w:cs="Arial"/>
                <w:sz w:val="20"/>
                <w:szCs w:val="20"/>
                <w:lang w:val="zh-CN"/>
              </w:rPr>
              <w:t>51</w:t>
            </w:r>
            <w:r>
              <w:rPr>
                <w:rFonts w:ascii="Arial" w:hAnsi="Arial" w:cs="Arial"/>
                <w:sz w:val="20"/>
                <w:szCs w:val="20"/>
              </w:rPr>
              <w:t xml:space="preserve"> jiwa</w:t>
            </w:r>
          </w:p>
        </w:tc>
        <w:tc>
          <w:tcPr>
            <w:tcW w:w="1137"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14%</w:t>
            </w:r>
          </w:p>
        </w:tc>
        <w:tc>
          <w:tcPr>
            <w:tcW w:w="1655"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21,28</w:t>
            </w:r>
          </w:p>
        </w:tc>
        <w:tc>
          <w:tcPr>
            <w:tcW w:w="1458"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21</w:t>
            </w:r>
          </w:p>
        </w:tc>
      </w:tr>
      <w:tr w:rsidR="00BC648B">
        <w:tc>
          <w:tcPr>
            <w:tcW w:w="590"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rPr>
              <w:t>9.</w:t>
            </w:r>
          </w:p>
        </w:tc>
        <w:tc>
          <w:tcPr>
            <w:tcW w:w="536"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30</w:t>
            </w:r>
          </w:p>
        </w:tc>
        <w:tc>
          <w:tcPr>
            <w:tcW w:w="2552"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lang w:val="zh-CN"/>
              </w:rPr>
              <w:t xml:space="preserve">60 </w:t>
            </w:r>
            <w:r>
              <w:rPr>
                <w:rFonts w:ascii="Arial" w:hAnsi="Arial" w:cs="Arial"/>
                <w:sz w:val="20"/>
                <w:szCs w:val="20"/>
              </w:rPr>
              <w:t xml:space="preserve"> jiwa</w:t>
            </w:r>
          </w:p>
        </w:tc>
        <w:tc>
          <w:tcPr>
            <w:tcW w:w="1137"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6%</w:t>
            </w:r>
          </w:p>
        </w:tc>
        <w:tc>
          <w:tcPr>
            <w:tcW w:w="1655"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3,36</w:t>
            </w:r>
          </w:p>
        </w:tc>
        <w:tc>
          <w:tcPr>
            <w:tcW w:w="1458"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3</w:t>
            </w:r>
          </w:p>
        </w:tc>
      </w:tr>
      <w:tr w:rsidR="00BC648B">
        <w:tc>
          <w:tcPr>
            <w:tcW w:w="590"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rPr>
              <w:t>10.</w:t>
            </w:r>
          </w:p>
        </w:tc>
        <w:tc>
          <w:tcPr>
            <w:tcW w:w="536"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3</w:t>
            </w:r>
            <w:r>
              <w:rPr>
                <w:rFonts w:ascii="Arial" w:hAnsi="Arial" w:cs="Arial"/>
                <w:sz w:val="20"/>
                <w:szCs w:val="20"/>
              </w:rPr>
              <w:t>1</w:t>
            </w:r>
          </w:p>
        </w:tc>
        <w:tc>
          <w:tcPr>
            <w:tcW w:w="2552"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rPr>
              <w:t>5</w:t>
            </w:r>
            <w:r>
              <w:rPr>
                <w:rFonts w:ascii="Arial" w:hAnsi="Arial" w:cs="Arial"/>
                <w:sz w:val="20"/>
                <w:szCs w:val="20"/>
                <w:lang w:val="zh-CN"/>
              </w:rPr>
              <w:t xml:space="preserve">2 </w:t>
            </w:r>
            <w:r>
              <w:rPr>
                <w:rFonts w:ascii="Arial" w:hAnsi="Arial" w:cs="Arial"/>
                <w:sz w:val="20"/>
                <w:szCs w:val="20"/>
              </w:rPr>
              <w:t xml:space="preserve"> jiwa</w:t>
            </w:r>
          </w:p>
        </w:tc>
        <w:tc>
          <w:tcPr>
            <w:tcW w:w="1137"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5%</w:t>
            </w:r>
          </w:p>
        </w:tc>
        <w:tc>
          <w:tcPr>
            <w:tcW w:w="1655"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2,52</w:t>
            </w:r>
          </w:p>
        </w:tc>
        <w:tc>
          <w:tcPr>
            <w:tcW w:w="1458"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3</w:t>
            </w:r>
          </w:p>
        </w:tc>
      </w:tr>
      <w:tr w:rsidR="00BC648B">
        <w:tc>
          <w:tcPr>
            <w:tcW w:w="590"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rPr>
              <w:t>11.</w:t>
            </w:r>
          </w:p>
        </w:tc>
        <w:tc>
          <w:tcPr>
            <w:tcW w:w="536"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rPr>
              <w:t>3</w:t>
            </w:r>
            <w:r>
              <w:rPr>
                <w:rFonts w:ascii="Arial" w:hAnsi="Arial" w:cs="Arial"/>
                <w:sz w:val="20"/>
                <w:szCs w:val="20"/>
                <w:lang w:val="zh-CN"/>
              </w:rPr>
              <w:t>4</w:t>
            </w:r>
          </w:p>
        </w:tc>
        <w:tc>
          <w:tcPr>
            <w:tcW w:w="2552"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lang w:val="zh-CN"/>
              </w:rPr>
              <w:t>45</w:t>
            </w:r>
            <w:r>
              <w:rPr>
                <w:rFonts w:ascii="Arial" w:hAnsi="Arial" w:cs="Arial"/>
                <w:sz w:val="20"/>
                <w:szCs w:val="20"/>
              </w:rPr>
              <w:t xml:space="preserve"> jiwa</w:t>
            </w:r>
          </w:p>
        </w:tc>
        <w:tc>
          <w:tcPr>
            <w:tcW w:w="1137"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4%</w:t>
            </w:r>
          </w:p>
        </w:tc>
        <w:tc>
          <w:tcPr>
            <w:tcW w:w="1655"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1,89</w:t>
            </w:r>
          </w:p>
        </w:tc>
        <w:tc>
          <w:tcPr>
            <w:tcW w:w="1458"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2</w:t>
            </w:r>
          </w:p>
        </w:tc>
      </w:tr>
      <w:tr w:rsidR="00BC648B">
        <w:tc>
          <w:tcPr>
            <w:tcW w:w="590"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rPr>
              <w:t>12.</w:t>
            </w:r>
          </w:p>
        </w:tc>
        <w:tc>
          <w:tcPr>
            <w:tcW w:w="536"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35</w:t>
            </w:r>
          </w:p>
        </w:tc>
        <w:tc>
          <w:tcPr>
            <w:tcW w:w="2552"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lang w:val="zh-CN"/>
              </w:rPr>
              <w:t xml:space="preserve">68 </w:t>
            </w:r>
            <w:r>
              <w:rPr>
                <w:rFonts w:ascii="Arial" w:hAnsi="Arial" w:cs="Arial"/>
                <w:sz w:val="20"/>
                <w:szCs w:val="20"/>
              </w:rPr>
              <w:t xml:space="preserve"> jiwa</w:t>
            </w:r>
          </w:p>
        </w:tc>
        <w:tc>
          <w:tcPr>
            <w:tcW w:w="1137"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6%</w:t>
            </w:r>
          </w:p>
        </w:tc>
        <w:tc>
          <w:tcPr>
            <w:tcW w:w="1655"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4,31</w:t>
            </w:r>
          </w:p>
        </w:tc>
        <w:tc>
          <w:tcPr>
            <w:tcW w:w="1458"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4</w:t>
            </w:r>
          </w:p>
        </w:tc>
      </w:tr>
      <w:tr w:rsidR="00BC648B">
        <w:tc>
          <w:tcPr>
            <w:tcW w:w="590"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rPr>
              <w:t>13.</w:t>
            </w:r>
          </w:p>
        </w:tc>
        <w:tc>
          <w:tcPr>
            <w:tcW w:w="536"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37</w:t>
            </w:r>
          </w:p>
        </w:tc>
        <w:tc>
          <w:tcPr>
            <w:tcW w:w="2552" w:type="dxa"/>
          </w:tcPr>
          <w:p w:rsidR="00BC648B" w:rsidRDefault="00646E1A">
            <w:pPr>
              <w:pStyle w:val="ListParagraph"/>
              <w:spacing w:after="0" w:line="240" w:lineRule="auto"/>
              <w:ind w:left="0"/>
              <w:jc w:val="center"/>
              <w:rPr>
                <w:rFonts w:ascii="Arial" w:hAnsi="Arial" w:cs="Arial"/>
                <w:sz w:val="20"/>
                <w:szCs w:val="20"/>
              </w:rPr>
            </w:pPr>
            <w:r>
              <w:rPr>
                <w:rFonts w:ascii="Arial" w:hAnsi="Arial" w:cs="Arial"/>
                <w:sz w:val="20"/>
                <w:szCs w:val="20"/>
                <w:lang w:val="zh-CN"/>
              </w:rPr>
              <w:t xml:space="preserve">91 </w:t>
            </w:r>
            <w:r>
              <w:rPr>
                <w:rFonts w:ascii="Arial" w:hAnsi="Arial" w:cs="Arial"/>
                <w:sz w:val="20"/>
                <w:szCs w:val="20"/>
              </w:rPr>
              <w:t xml:space="preserve"> jiwa</w:t>
            </w:r>
          </w:p>
        </w:tc>
        <w:tc>
          <w:tcPr>
            <w:tcW w:w="1137"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8%</w:t>
            </w:r>
          </w:p>
        </w:tc>
        <w:tc>
          <w:tcPr>
            <w:tcW w:w="1655"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7.73</w:t>
            </w:r>
          </w:p>
        </w:tc>
        <w:tc>
          <w:tcPr>
            <w:tcW w:w="1458" w:type="dxa"/>
          </w:tcPr>
          <w:p w:rsidR="00BC648B" w:rsidRDefault="00646E1A">
            <w:pPr>
              <w:pStyle w:val="ListParagraph"/>
              <w:spacing w:after="0" w:line="240" w:lineRule="auto"/>
              <w:ind w:left="0"/>
              <w:jc w:val="center"/>
              <w:rPr>
                <w:rFonts w:ascii="Arial" w:hAnsi="Arial" w:cs="Arial"/>
                <w:sz w:val="20"/>
                <w:szCs w:val="20"/>
                <w:lang w:val="zh-CN"/>
              </w:rPr>
            </w:pPr>
            <w:r>
              <w:rPr>
                <w:rFonts w:ascii="Arial" w:hAnsi="Arial" w:cs="Arial"/>
                <w:sz w:val="20"/>
                <w:szCs w:val="20"/>
                <w:lang w:val="zh-CN"/>
              </w:rPr>
              <w:t>8</w:t>
            </w:r>
          </w:p>
        </w:tc>
      </w:tr>
      <w:tr w:rsidR="00BC648B">
        <w:trPr>
          <w:trHeight w:val="340"/>
        </w:trPr>
        <w:tc>
          <w:tcPr>
            <w:tcW w:w="1126" w:type="dxa"/>
            <w:gridSpan w:val="2"/>
            <w:vAlign w:val="center"/>
          </w:tcPr>
          <w:p w:rsidR="00BC648B" w:rsidRDefault="00646E1A">
            <w:pPr>
              <w:pStyle w:val="ListParagraph"/>
              <w:spacing w:after="0" w:line="480" w:lineRule="auto"/>
              <w:ind w:left="0"/>
              <w:jc w:val="center"/>
              <w:rPr>
                <w:rFonts w:ascii="Arial" w:hAnsi="Arial" w:cs="Arial"/>
                <w:sz w:val="20"/>
                <w:szCs w:val="20"/>
              </w:rPr>
            </w:pPr>
            <w:r>
              <w:rPr>
                <w:rFonts w:ascii="Arial" w:hAnsi="Arial" w:cs="Arial"/>
                <w:sz w:val="20"/>
                <w:szCs w:val="20"/>
              </w:rPr>
              <w:t>Jumlah</w:t>
            </w:r>
          </w:p>
        </w:tc>
        <w:tc>
          <w:tcPr>
            <w:tcW w:w="2552" w:type="dxa"/>
            <w:vAlign w:val="center"/>
          </w:tcPr>
          <w:p w:rsidR="00BC648B" w:rsidRDefault="00646E1A">
            <w:pPr>
              <w:pStyle w:val="ListParagraph"/>
              <w:spacing w:after="0" w:line="480" w:lineRule="auto"/>
              <w:ind w:left="0"/>
              <w:jc w:val="center"/>
              <w:rPr>
                <w:rFonts w:ascii="Arial" w:hAnsi="Arial" w:cs="Arial"/>
                <w:sz w:val="20"/>
                <w:szCs w:val="20"/>
              </w:rPr>
            </w:pPr>
            <w:r>
              <w:rPr>
                <w:rFonts w:ascii="Arial" w:hAnsi="Arial" w:cs="Arial"/>
                <w:sz w:val="20"/>
                <w:szCs w:val="20"/>
              </w:rPr>
              <w:t>1.</w:t>
            </w:r>
            <w:r>
              <w:rPr>
                <w:rFonts w:ascii="Arial" w:hAnsi="Arial" w:cs="Arial"/>
                <w:sz w:val="20"/>
                <w:szCs w:val="20"/>
                <w:lang w:val="zh-CN"/>
              </w:rPr>
              <w:t>071</w:t>
            </w:r>
            <w:r>
              <w:rPr>
                <w:rFonts w:ascii="Arial" w:hAnsi="Arial" w:cs="Arial"/>
                <w:sz w:val="20"/>
                <w:szCs w:val="20"/>
              </w:rPr>
              <w:t xml:space="preserve"> jiwa</w:t>
            </w:r>
          </w:p>
        </w:tc>
        <w:tc>
          <w:tcPr>
            <w:tcW w:w="1137" w:type="dxa"/>
            <w:vAlign w:val="center"/>
          </w:tcPr>
          <w:p w:rsidR="00BC648B" w:rsidRDefault="00646E1A">
            <w:pPr>
              <w:pStyle w:val="ListParagraph"/>
              <w:spacing w:after="0" w:line="480" w:lineRule="auto"/>
              <w:ind w:left="0"/>
              <w:jc w:val="center"/>
              <w:rPr>
                <w:rFonts w:ascii="Arial" w:hAnsi="Arial" w:cs="Arial"/>
                <w:sz w:val="20"/>
                <w:szCs w:val="20"/>
              </w:rPr>
            </w:pPr>
            <w:r>
              <w:rPr>
                <w:rFonts w:ascii="Arial" w:hAnsi="Arial" w:cs="Arial"/>
                <w:sz w:val="20"/>
                <w:szCs w:val="20"/>
              </w:rPr>
              <w:t>100 %</w:t>
            </w:r>
          </w:p>
        </w:tc>
        <w:tc>
          <w:tcPr>
            <w:tcW w:w="1655" w:type="dxa"/>
            <w:vAlign w:val="center"/>
          </w:tcPr>
          <w:p w:rsidR="00BC648B" w:rsidRDefault="00646E1A">
            <w:pPr>
              <w:pStyle w:val="ListParagraph"/>
              <w:spacing w:after="0" w:line="480" w:lineRule="auto"/>
              <w:ind w:left="0"/>
              <w:jc w:val="center"/>
              <w:rPr>
                <w:rFonts w:ascii="Arial" w:hAnsi="Arial" w:cs="Arial"/>
                <w:sz w:val="20"/>
                <w:szCs w:val="20"/>
                <w:lang w:val="zh-CN"/>
              </w:rPr>
            </w:pPr>
            <w:r>
              <w:rPr>
                <w:rFonts w:ascii="Arial" w:hAnsi="Arial" w:cs="Arial"/>
                <w:sz w:val="20"/>
                <w:szCs w:val="20"/>
              </w:rPr>
              <w:t>9</w:t>
            </w:r>
            <w:r>
              <w:rPr>
                <w:rFonts w:ascii="Arial" w:hAnsi="Arial" w:cs="Arial"/>
                <w:sz w:val="20"/>
                <w:szCs w:val="20"/>
                <w:lang w:val="zh-CN"/>
              </w:rPr>
              <w:t>1</w:t>
            </w:r>
          </w:p>
        </w:tc>
        <w:tc>
          <w:tcPr>
            <w:tcW w:w="1458" w:type="dxa"/>
            <w:vAlign w:val="center"/>
          </w:tcPr>
          <w:p w:rsidR="00BC648B" w:rsidRDefault="00646E1A">
            <w:pPr>
              <w:pStyle w:val="ListParagraph"/>
              <w:spacing w:after="0" w:line="480" w:lineRule="auto"/>
              <w:ind w:left="0"/>
              <w:jc w:val="center"/>
              <w:rPr>
                <w:rFonts w:ascii="Arial" w:hAnsi="Arial" w:cs="Arial"/>
                <w:sz w:val="20"/>
                <w:szCs w:val="20"/>
                <w:lang w:val="zh-CN"/>
              </w:rPr>
            </w:pPr>
            <w:r>
              <w:rPr>
                <w:rFonts w:ascii="Arial" w:hAnsi="Arial" w:cs="Arial"/>
                <w:sz w:val="20"/>
                <w:szCs w:val="20"/>
              </w:rPr>
              <w:t>9</w:t>
            </w:r>
            <w:r>
              <w:rPr>
                <w:rFonts w:ascii="Arial" w:hAnsi="Arial" w:cs="Arial"/>
                <w:sz w:val="20"/>
                <w:szCs w:val="20"/>
                <w:lang w:val="zh-CN"/>
              </w:rPr>
              <w:t>1</w:t>
            </w:r>
          </w:p>
        </w:tc>
      </w:tr>
    </w:tbl>
    <w:p w:rsidR="00BC648B" w:rsidRDefault="00646E1A">
      <w:pPr>
        <w:tabs>
          <w:tab w:val="left" w:pos="567"/>
        </w:tabs>
        <w:spacing w:after="0" w:line="480" w:lineRule="auto"/>
        <w:jc w:val="both"/>
        <w:rPr>
          <w:rFonts w:ascii="Arial" w:eastAsia="Times New Roman" w:hAnsi="Arial" w:cs="Arial"/>
          <w:b/>
          <w:sz w:val="20"/>
          <w:szCs w:val="24"/>
          <w:lang w:val="zh-CN"/>
        </w:rPr>
      </w:pPr>
      <w:r>
        <w:rPr>
          <w:rFonts w:ascii="Arial" w:eastAsia="Times New Roman" w:hAnsi="Arial" w:cs="Arial"/>
          <w:b/>
          <w:sz w:val="20"/>
          <w:szCs w:val="24"/>
        </w:rPr>
        <w:tab/>
        <w:t xml:space="preserve">Sumber: </w:t>
      </w:r>
      <w:r>
        <w:rPr>
          <w:rFonts w:ascii="Arial" w:eastAsia="Times New Roman" w:hAnsi="Arial" w:cs="Arial"/>
          <w:sz w:val="20"/>
          <w:szCs w:val="24"/>
        </w:rPr>
        <w:t>Kantor Kelurahan</w:t>
      </w:r>
      <w:r>
        <w:rPr>
          <w:rFonts w:ascii="Arial" w:eastAsia="Times New Roman" w:hAnsi="Arial" w:cs="Arial"/>
          <w:sz w:val="20"/>
          <w:szCs w:val="24"/>
          <w:lang w:val="zh-CN"/>
        </w:rPr>
        <w:t xml:space="preserve"> Gunung Kelua</w:t>
      </w:r>
    </w:p>
    <w:p w:rsidR="00BC648B" w:rsidRDefault="00646E1A">
      <w:pPr>
        <w:spacing w:after="0" w:line="480" w:lineRule="auto"/>
        <w:ind w:left="993" w:firstLine="567"/>
        <w:jc w:val="both"/>
        <w:rPr>
          <w:rFonts w:ascii="Arial" w:eastAsia="Times New Roman" w:hAnsi="Arial" w:cs="Arial"/>
          <w:sz w:val="24"/>
          <w:szCs w:val="24"/>
        </w:rPr>
      </w:pPr>
      <w:r>
        <w:rPr>
          <w:rFonts w:ascii="Arial" w:eastAsia="Times New Roman" w:hAnsi="Arial" w:cs="Arial"/>
          <w:sz w:val="24"/>
          <w:szCs w:val="24"/>
        </w:rPr>
        <w:t>Jadi, besar sampel dalam penelitian ini adalah sebesar 9</w:t>
      </w:r>
      <w:r>
        <w:rPr>
          <w:rFonts w:ascii="Arial" w:eastAsia="Times New Roman" w:hAnsi="Arial" w:cs="Arial"/>
          <w:sz w:val="24"/>
          <w:szCs w:val="24"/>
          <w:lang w:val="zh-CN"/>
        </w:rPr>
        <w:t>1</w:t>
      </w:r>
      <w:r>
        <w:rPr>
          <w:rFonts w:ascii="Arial" w:eastAsia="Times New Roman" w:hAnsi="Arial" w:cs="Arial"/>
          <w:sz w:val="24"/>
          <w:szCs w:val="24"/>
        </w:rPr>
        <w:t>,</w:t>
      </w:r>
      <w:r>
        <w:rPr>
          <w:rFonts w:ascii="Arial" w:eastAsia="Times New Roman" w:hAnsi="Arial" w:cs="Arial"/>
          <w:sz w:val="24"/>
          <w:szCs w:val="24"/>
          <w:lang w:val="zh-CN"/>
        </w:rPr>
        <w:t>46</w:t>
      </w:r>
      <w:r>
        <w:rPr>
          <w:rFonts w:ascii="Arial" w:eastAsia="Times New Roman" w:hAnsi="Arial" w:cs="Arial"/>
          <w:sz w:val="24"/>
          <w:szCs w:val="24"/>
        </w:rPr>
        <w:t xml:space="preserve"> akan tetapi setelah dibulatkan maka, </w:t>
      </w:r>
      <m:oMath>
        <m:r>
          <w:rPr>
            <w:rFonts w:ascii="Cambria Math" w:eastAsia="Times New Roman" w:hAnsi="Cambria Math" w:cs="Arial"/>
            <w:sz w:val="24"/>
            <w:szCs w:val="24"/>
          </w:rPr>
          <m:t>n=91</m:t>
        </m:r>
      </m:oMath>
      <w:r>
        <w:rPr>
          <w:rFonts w:ascii="Arial" w:eastAsia="Times New Roman" w:hAnsi="Arial" w:cs="Arial"/>
          <w:sz w:val="24"/>
          <w:szCs w:val="24"/>
        </w:rPr>
        <w:t>. Sehingga didapatkan jumlah sampel yang akan digunakan pada penelitian ini adalah sebanyak 9</w:t>
      </w:r>
      <w:r>
        <w:rPr>
          <w:rFonts w:ascii="Arial" w:eastAsia="Times New Roman" w:hAnsi="Arial" w:cs="Arial"/>
          <w:sz w:val="24"/>
          <w:szCs w:val="24"/>
          <w:lang w:val="zh-CN"/>
        </w:rPr>
        <w:t>1</w:t>
      </w:r>
      <w:r>
        <w:rPr>
          <w:rFonts w:ascii="Arial" w:eastAsia="Times New Roman" w:hAnsi="Arial" w:cs="Arial"/>
          <w:sz w:val="24"/>
          <w:szCs w:val="24"/>
        </w:rPr>
        <w:t xml:space="preserve"> responden.</w:t>
      </w:r>
    </w:p>
    <w:p w:rsidR="00BC648B" w:rsidRDefault="00646E1A">
      <w:pPr>
        <w:spacing w:after="0" w:line="480" w:lineRule="auto"/>
        <w:ind w:left="993" w:firstLine="567"/>
        <w:jc w:val="both"/>
        <w:rPr>
          <w:rFonts w:ascii="Arial" w:hAnsi="Arial" w:cs="Arial"/>
          <w:sz w:val="24"/>
          <w:szCs w:val="24"/>
        </w:rPr>
      </w:pPr>
      <w:r>
        <w:rPr>
          <w:rFonts w:ascii="Arial" w:eastAsia="Times New Roman" w:hAnsi="Arial" w:cs="Arial"/>
          <w:sz w:val="24"/>
          <w:szCs w:val="24"/>
        </w:rPr>
        <w:t xml:space="preserve">Adapun </w:t>
      </w:r>
      <w:r>
        <w:rPr>
          <w:rFonts w:ascii="Arial" w:hAnsi="Arial" w:cs="Arial"/>
          <w:sz w:val="24"/>
          <w:szCs w:val="24"/>
        </w:rPr>
        <w:t>kriteria sampel yang digunakan dalam penelitian ini adalah:</w:t>
      </w:r>
    </w:p>
    <w:p w:rsidR="00BC648B" w:rsidRDefault="00BC648B">
      <w:pPr>
        <w:spacing w:after="0" w:line="480" w:lineRule="auto"/>
        <w:ind w:left="993" w:firstLine="567"/>
        <w:jc w:val="both"/>
        <w:rPr>
          <w:rFonts w:ascii="Arial" w:hAnsi="Arial" w:cs="Arial"/>
          <w:sz w:val="24"/>
          <w:szCs w:val="24"/>
        </w:rPr>
      </w:pPr>
    </w:p>
    <w:p w:rsidR="00BC648B" w:rsidRDefault="00BC648B">
      <w:pPr>
        <w:spacing w:after="0" w:line="480" w:lineRule="auto"/>
        <w:ind w:left="993" w:firstLine="567"/>
        <w:jc w:val="both"/>
        <w:rPr>
          <w:rFonts w:ascii="Arial" w:hAnsi="Arial" w:cs="Arial"/>
          <w:sz w:val="24"/>
          <w:szCs w:val="24"/>
        </w:rPr>
      </w:pPr>
    </w:p>
    <w:p w:rsidR="00BC648B" w:rsidRDefault="00BC648B">
      <w:pPr>
        <w:spacing w:after="0" w:line="480" w:lineRule="auto"/>
        <w:ind w:left="993" w:firstLine="567"/>
        <w:jc w:val="both"/>
        <w:rPr>
          <w:rFonts w:ascii="Arial" w:hAnsi="Arial" w:cs="Arial"/>
          <w:sz w:val="24"/>
          <w:szCs w:val="24"/>
          <w:lang w:val="zh-CN"/>
        </w:rPr>
      </w:pPr>
    </w:p>
    <w:p w:rsidR="00BC648B" w:rsidRDefault="00646E1A">
      <w:pPr>
        <w:pStyle w:val="ListParagraph"/>
        <w:numPr>
          <w:ilvl w:val="0"/>
          <w:numId w:val="35"/>
        </w:numPr>
        <w:spacing w:after="0" w:line="480" w:lineRule="auto"/>
        <w:ind w:left="1418" w:hanging="425"/>
        <w:jc w:val="both"/>
        <w:rPr>
          <w:rFonts w:ascii="Arial" w:hAnsi="Arial" w:cs="Arial"/>
          <w:sz w:val="24"/>
          <w:szCs w:val="24"/>
        </w:rPr>
      </w:pPr>
      <w:r>
        <w:rPr>
          <w:rFonts w:ascii="Arial" w:hAnsi="Arial" w:cs="Arial"/>
          <w:sz w:val="24"/>
          <w:szCs w:val="24"/>
        </w:rPr>
        <w:t>Kriteria Inklusi</w:t>
      </w:r>
    </w:p>
    <w:p w:rsidR="00BC648B" w:rsidRDefault="00646E1A">
      <w:pPr>
        <w:pStyle w:val="ListParagraph"/>
        <w:spacing w:after="0" w:line="480" w:lineRule="auto"/>
        <w:ind w:left="1418" w:firstLine="567"/>
        <w:jc w:val="both"/>
        <w:rPr>
          <w:rFonts w:ascii="Arial" w:hAnsi="Arial" w:cs="Arial"/>
          <w:sz w:val="24"/>
          <w:szCs w:val="24"/>
        </w:rPr>
      </w:pPr>
      <w:r>
        <w:rPr>
          <w:rFonts w:ascii="Arial" w:hAnsi="Arial" w:cs="Arial"/>
          <w:sz w:val="24"/>
          <w:szCs w:val="24"/>
        </w:rPr>
        <w:t>Kriteria inklusi adalah karakteristik umum sebagai objek penelitian dari suatu populasi target dan terjangkau yang di teliti (Nursalam, 2011). Adapun kriteria inklusinya adalah :</w:t>
      </w:r>
    </w:p>
    <w:p w:rsidR="00BC648B" w:rsidRDefault="00646E1A">
      <w:pPr>
        <w:pStyle w:val="ListParagraph"/>
        <w:numPr>
          <w:ilvl w:val="0"/>
          <w:numId w:val="36"/>
        </w:numPr>
        <w:spacing w:after="0" w:line="480" w:lineRule="auto"/>
        <w:ind w:left="1843" w:hanging="425"/>
        <w:jc w:val="both"/>
        <w:rPr>
          <w:rFonts w:ascii="Arial" w:hAnsi="Arial" w:cs="Arial"/>
          <w:sz w:val="24"/>
          <w:szCs w:val="24"/>
        </w:rPr>
      </w:pPr>
      <w:r>
        <w:rPr>
          <w:rFonts w:ascii="Arial" w:hAnsi="Arial" w:cs="Arial"/>
          <w:sz w:val="24"/>
          <w:szCs w:val="24"/>
        </w:rPr>
        <w:t>Bersedia menjadi responden.</w:t>
      </w:r>
    </w:p>
    <w:p w:rsidR="00BC648B" w:rsidRDefault="00646E1A">
      <w:pPr>
        <w:pStyle w:val="ListParagraph"/>
        <w:numPr>
          <w:ilvl w:val="0"/>
          <w:numId w:val="36"/>
        </w:numPr>
        <w:spacing w:after="0" w:line="480" w:lineRule="auto"/>
        <w:ind w:left="1843" w:hanging="425"/>
        <w:jc w:val="both"/>
        <w:rPr>
          <w:rFonts w:ascii="Arial" w:hAnsi="Arial" w:cs="Arial"/>
          <w:sz w:val="24"/>
          <w:szCs w:val="24"/>
        </w:rPr>
      </w:pPr>
      <w:r>
        <w:rPr>
          <w:rFonts w:ascii="Arial" w:hAnsi="Arial" w:cs="Arial"/>
          <w:sz w:val="24"/>
          <w:szCs w:val="24"/>
        </w:rPr>
        <w:t xml:space="preserve">Merupakan masyarakat yang berdomisili di daerah Kelurahan </w:t>
      </w:r>
      <w:r>
        <w:rPr>
          <w:rFonts w:ascii="Arial" w:hAnsi="Arial" w:cs="Arial"/>
          <w:sz w:val="24"/>
          <w:szCs w:val="24"/>
          <w:lang w:val="zh-CN"/>
        </w:rPr>
        <w:t>Gunung Kelua</w:t>
      </w:r>
      <w:r>
        <w:rPr>
          <w:rFonts w:ascii="Arial" w:hAnsi="Arial" w:cs="Arial"/>
          <w:sz w:val="24"/>
          <w:szCs w:val="24"/>
        </w:rPr>
        <w:t>.</w:t>
      </w:r>
    </w:p>
    <w:p w:rsidR="00BC648B" w:rsidRDefault="00646E1A">
      <w:pPr>
        <w:pStyle w:val="ListParagraph"/>
        <w:numPr>
          <w:ilvl w:val="0"/>
          <w:numId w:val="36"/>
        </w:numPr>
        <w:spacing w:after="0" w:line="480" w:lineRule="auto"/>
        <w:ind w:left="1843" w:hanging="425"/>
        <w:jc w:val="both"/>
        <w:rPr>
          <w:rFonts w:ascii="Arial" w:hAnsi="Arial" w:cs="Arial"/>
          <w:sz w:val="24"/>
          <w:szCs w:val="24"/>
        </w:rPr>
      </w:pPr>
      <w:r>
        <w:rPr>
          <w:rFonts w:ascii="Arial" w:hAnsi="Arial" w:cs="Arial"/>
          <w:sz w:val="24"/>
          <w:szCs w:val="24"/>
        </w:rPr>
        <w:lastRenderedPageBreak/>
        <w:t>Masyarakat yang terpilih menjadi responden bisa baca tulis.</w:t>
      </w:r>
    </w:p>
    <w:p w:rsidR="00BC648B" w:rsidRDefault="00646E1A">
      <w:pPr>
        <w:pStyle w:val="ListParagraph"/>
        <w:numPr>
          <w:ilvl w:val="0"/>
          <w:numId w:val="36"/>
        </w:numPr>
        <w:spacing w:after="0" w:line="480" w:lineRule="auto"/>
        <w:ind w:left="1843" w:hanging="425"/>
        <w:jc w:val="both"/>
        <w:rPr>
          <w:rFonts w:ascii="Arial" w:hAnsi="Arial" w:cs="Arial"/>
          <w:sz w:val="24"/>
          <w:szCs w:val="24"/>
        </w:rPr>
      </w:pPr>
      <w:r>
        <w:rPr>
          <w:rFonts w:ascii="Arial" w:hAnsi="Arial" w:cs="Arial"/>
          <w:sz w:val="24"/>
          <w:szCs w:val="24"/>
        </w:rPr>
        <w:t>Perwakilan setiap kepala keluarga dalam satu RT (Rukun Tetangga) satu orang.</w:t>
      </w:r>
    </w:p>
    <w:p w:rsidR="00BC648B" w:rsidRDefault="00646E1A">
      <w:pPr>
        <w:pStyle w:val="ListParagraph"/>
        <w:numPr>
          <w:ilvl w:val="0"/>
          <w:numId w:val="36"/>
        </w:numPr>
        <w:spacing w:after="0" w:line="480" w:lineRule="auto"/>
        <w:ind w:left="1843" w:hanging="425"/>
        <w:jc w:val="both"/>
        <w:rPr>
          <w:rFonts w:ascii="Arial" w:hAnsi="Arial" w:cs="Arial"/>
          <w:sz w:val="24"/>
          <w:szCs w:val="24"/>
        </w:rPr>
      </w:pPr>
      <w:r>
        <w:rPr>
          <w:rFonts w:ascii="Arial" w:hAnsi="Arial" w:cs="Arial"/>
          <w:sz w:val="24"/>
          <w:szCs w:val="24"/>
        </w:rPr>
        <w:t>Orang yang dominan dalam keluarga tersebut (ibu, bapak atau anak yang sudah berumur 18 tahun).</w:t>
      </w:r>
    </w:p>
    <w:p w:rsidR="00BC648B" w:rsidRDefault="00646E1A">
      <w:pPr>
        <w:pStyle w:val="ListParagraph"/>
        <w:numPr>
          <w:ilvl w:val="0"/>
          <w:numId w:val="35"/>
        </w:numPr>
        <w:spacing w:after="0" w:line="480" w:lineRule="auto"/>
        <w:ind w:left="1418"/>
        <w:jc w:val="both"/>
        <w:rPr>
          <w:rFonts w:ascii="Arial" w:hAnsi="Arial" w:cs="Arial"/>
          <w:sz w:val="24"/>
          <w:szCs w:val="24"/>
        </w:rPr>
      </w:pPr>
      <w:r>
        <w:rPr>
          <w:rFonts w:ascii="Arial" w:hAnsi="Arial" w:cs="Arial"/>
          <w:sz w:val="24"/>
          <w:szCs w:val="24"/>
        </w:rPr>
        <w:t>Kriteria Eksklusi</w:t>
      </w:r>
    </w:p>
    <w:p w:rsidR="00BC648B" w:rsidRDefault="00646E1A">
      <w:pPr>
        <w:pStyle w:val="ListParagraph"/>
        <w:spacing w:after="0" w:line="480" w:lineRule="auto"/>
        <w:ind w:left="1418" w:firstLine="567"/>
        <w:jc w:val="both"/>
        <w:rPr>
          <w:rFonts w:ascii="Arial" w:hAnsi="Arial" w:cs="Arial"/>
          <w:sz w:val="24"/>
          <w:szCs w:val="24"/>
          <w:lang w:val="zh-CN"/>
        </w:rPr>
      </w:pPr>
      <w:r>
        <w:rPr>
          <w:rFonts w:ascii="Arial" w:hAnsi="Arial" w:cs="Arial"/>
          <w:sz w:val="24"/>
          <w:szCs w:val="24"/>
        </w:rPr>
        <w:t xml:space="preserve">Kriteria eksklusi adalah menghilangkan atau mengeluarkan objek yang memenuhi kriteria inklusi dan studi karena berbagai sebab (Nursalam, 2011). Kriteria eksklusi dalam penelitian adalah Masyarakat </w:t>
      </w:r>
      <w:r>
        <w:rPr>
          <w:rFonts w:ascii="Arial" w:hAnsi="Arial" w:cs="Arial"/>
          <w:sz w:val="24"/>
          <w:szCs w:val="24"/>
          <w:lang w:val="zh-CN"/>
        </w:rPr>
        <w:t>Kelurahan Gunung Kelua</w:t>
      </w:r>
      <w:r>
        <w:rPr>
          <w:rFonts w:ascii="Arial" w:hAnsi="Arial" w:cs="Arial"/>
          <w:sz w:val="24"/>
          <w:szCs w:val="24"/>
        </w:rPr>
        <w:t xml:space="preserve"> yang sedang berlibur dan sedang pindah rumah pada saat pengambilan data.</w:t>
      </w:r>
    </w:p>
    <w:p w:rsidR="00BC648B" w:rsidRDefault="00646E1A">
      <w:pPr>
        <w:pStyle w:val="ListParagraph"/>
        <w:numPr>
          <w:ilvl w:val="0"/>
          <w:numId w:val="30"/>
        </w:numPr>
        <w:spacing w:line="480" w:lineRule="auto"/>
        <w:jc w:val="both"/>
        <w:rPr>
          <w:rFonts w:ascii="Arial" w:hAnsi="Arial" w:cs="Arial"/>
          <w:b/>
          <w:sz w:val="24"/>
        </w:rPr>
      </w:pPr>
      <w:r>
        <w:rPr>
          <w:rFonts w:ascii="Arial" w:hAnsi="Arial" w:cs="Arial"/>
          <w:b/>
          <w:sz w:val="24"/>
        </w:rPr>
        <w:t>Waktu dan Tempat Penelitian</w:t>
      </w:r>
    </w:p>
    <w:p w:rsidR="00BC648B" w:rsidRDefault="00646E1A">
      <w:pPr>
        <w:pStyle w:val="ListParagraph"/>
        <w:spacing w:line="480" w:lineRule="auto"/>
        <w:ind w:firstLine="720"/>
        <w:jc w:val="both"/>
        <w:rPr>
          <w:rFonts w:ascii="Arial" w:hAnsi="Arial" w:cs="Arial"/>
          <w:sz w:val="24"/>
        </w:rPr>
      </w:pPr>
      <w:r>
        <w:rPr>
          <w:rFonts w:ascii="Arial" w:hAnsi="Arial" w:cs="Arial"/>
          <w:sz w:val="24"/>
        </w:rPr>
        <w:t xml:space="preserve">Waktu pelaksanaan penelitian ini yaitu pada bulan </w:t>
      </w:r>
      <w:r>
        <w:rPr>
          <w:rFonts w:ascii="Arial" w:hAnsi="Arial" w:cs="Arial"/>
          <w:sz w:val="24"/>
          <w:lang w:val="id-ID"/>
        </w:rPr>
        <w:t>Mei</w:t>
      </w:r>
      <w:r>
        <w:rPr>
          <w:rFonts w:ascii="Arial" w:hAnsi="Arial" w:cs="Arial"/>
          <w:sz w:val="24"/>
        </w:rPr>
        <w:t xml:space="preserve"> 201</w:t>
      </w:r>
      <w:r>
        <w:rPr>
          <w:rFonts w:ascii="Arial" w:hAnsi="Arial" w:cs="Arial"/>
          <w:sz w:val="24"/>
          <w:lang w:val="zh-CN"/>
        </w:rPr>
        <w:t>9</w:t>
      </w:r>
      <w:r>
        <w:rPr>
          <w:rFonts w:ascii="Arial" w:hAnsi="Arial" w:cs="Arial"/>
          <w:sz w:val="24"/>
        </w:rPr>
        <w:t xml:space="preserve">. Lokasi penelitian ini dilakukan di daerah Kelurahan </w:t>
      </w:r>
      <w:r>
        <w:rPr>
          <w:rFonts w:ascii="Arial" w:hAnsi="Arial" w:cs="Arial"/>
          <w:sz w:val="24"/>
          <w:lang w:val="zh-CN"/>
        </w:rPr>
        <w:t>Gunung Kelua</w:t>
      </w:r>
      <w:r>
        <w:rPr>
          <w:rFonts w:ascii="Arial" w:hAnsi="Arial" w:cs="Arial"/>
          <w:sz w:val="24"/>
        </w:rPr>
        <w:t xml:space="preserve"> Kecamatan Samarinda U</w:t>
      </w:r>
      <w:r>
        <w:rPr>
          <w:rFonts w:ascii="Arial" w:hAnsi="Arial" w:cs="Arial"/>
          <w:sz w:val="24"/>
          <w:lang w:val="zh-CN"/>
        </w:rPr>
        <w:t>lu</w:t>
      </w:r>
      <w:r>
        <w:rPr>
          <w:rFonts w:ascii="Arial" w:hAnsi="Arial" w:cs="Arial"/>
          <w:sz w:val="24"/>
        </w:rPr>
        <w:t xml:space="preserve">. Teknis penelitian dilakukan pada bulan </w:t>
      </w:r>
      <w:r>
        <w:rPr>
          <w:rFonts w:ascii="Arial" w:hAnsi="Arial" w:cs="Arial"/>
          <w:sz w:val="24"/>
          <w:lang w:val="id-ID"/>
        </w:rPr>
        <w:t>Mei</w:t>
      </w:r>
      <w:r>
        <w:rPr>
          <w:rFonts w:ascii="Arial" w:hAnsi="Arial" w:cs="Arial"/>
          <w:sz w:val="24"/>
        </w:rPr>
        <w:t xml:space="preserve"> dengan menghubungi seluruh RT dan memulai mengunjungi RT yang bersangkutan untuk melakukan penelitian dengan membagikan kuesioner. Alasan pemilhan tempat penelitian ini adalah karena peneliti menemui fenomena di Kelurahan </w:t>
      </w:r>
      <w:r>
        <w:rPr>
          <w:rFonts w:ascii="Arial" w:hAnsi="Arial" w:cs="Arial"/>
          <w:sz w:val="24"/>
          <w:lang w:val="zh-CN"/>
        </w:rPr>
        <w:t>Gunung Kelua</w:t>
      </w:r>
      <w:r>
        <w:rPr>
          <w:rFonts w:ascii="Arial" w:hAnsi="Arial" w:cs="Arial"/>
          <w:sz w:val="24"/>
        </w:rPr>
        <w:t xml:space="preserve"> Kecamatan Samarinda U</w:t>
      </w:r>
      <w:r>
        <w:rPr>
          <w:rFonts w:ascii="Arial" w:hAnsi="Arial" w:cs="Arial"/>
          <w:sz w:val="24"/>
          <w:lang w:val="zh-CN"/>
        </w:rPr>
        <w:t>lu</w:t>
      </w:r>
      <w:r>
        <w:rPr>
          <w:rFonts w:ascii="Arial" w:hAnsi="Arial" w:cs="Arial"/>
          <w:sz w:val="24"/>
        </w:rPr>
        <w:t xml:space="preserve"> terdapat beberapa lokasi yang kerap terjadi bencana banjir.</w:t>
      </w:r>
    </w:p>
    <w:p w:rsidR="00BC648B" w:rsidRDefault="00646E1A">
      <w:pPr>
        <w:pStyle w:val="ListParagraph"/>
        <w:numPr>
          <w:ilvl w:val="0"/>
          <w:numId w:val="30"/>
        </w:numPr>
        <w:spacing w:line="480" w:lineRule="auto"/>
        <w:jc w:val="both"/>
        <w:rPr>
          <w:rFonts w:ascii="Arial" w:hAnsi="Arial" w:cs="Arial"/>
          <w:b/>
          <w:sz w:val="24"/>
        </w:rPr>
      </w:pPr>
      <w:r>
        <w:rPr>
          <w:rFonts w:ascii="Arial" w:hAnsi="Arial" w:cs="Arial"/>
          <w:b/>
          <w:sz w:val="24"/>
        </w:rPr>
        <w:t>Definisi Operasional</w:t>
      </w:r>
    </w:p>
    <w:p w:rsidR="00BC648B" w:rsidRDefault="00646E1A">
      <w:pPr>
        <w:pStyle w:val="ListParagraph"/>
        <w:spacing w:line="480" w:lineRule="auto"/>
        <w:ind w:firstLine="720"/>
        <w:jc w:val="both"/>
        <w:rPr>
          <w:rFonts w:ascii="Arial" w:hAnsi="Arial" w:cs="Arial"/>
          <w:sz w:val="24"/>
        </w:rPr>
      </w:pPr>
      <w:r>
        <w:rPr>
          <w:rFonts w:ascii="Arial" w:hAnsi="Arial" w:cs="Arial"/>
          <w:sz w:val="24"/>
        </w:rPr>
        <w:lastRenderedPageBreak/>
        <w:t>Menurut Sugiyono (2012), Definisi Operasional adalah penentuan konstrak atau sifat yang akan dipelajari sehingga menjadi variabel yang dapat diukur. Definisi operasional menjelaskan cara tertentu yang digunakan untuk meneliti dan mengoperasikan konstrak, sehingga memungkinkan bagi peneliti yang lain untuk melakukan replikasi pengukuran dengan cara yang sama atau mengembangkan cara pengukuran konstrak yang lebih baik. Definisi operasional dari masing-masing variabel sebagai berikut.</w:t>
      </w:r>
    </w:p>
    <w:p w:rsidR="00BC648B" w:rsidRDefault="00646E1A">
      <w:pPr>
        <w:pStyle w:val="ListParagraph"/>
        <w:spacing w:line="480" w:lineRule="auto"/>
        <w:ind w:firstLine="720"/>
        <w:jc w:val="both"/>
        <w:rPr>
          <w:rFonts w:ascii="Arial" w:hAnsi="Arial" w:cs="Arial"/>
          <w:sz w:val="24"/>
          <w:lang w:val="zh-CN"/>
        </w:rPr>
      </w:pPr>
      <w:r>
        <w:rPr>
          <w:rFonts w:ascii="Arial" w:hAnsi="Arial" w:cs="Arial"/>
          <w:sz w:val="24"/>
        </w:rPr>
        <w:t xml:space="preserve">Sedangkan menurut Nursalam (2011), variable yang telah didefinisikan perlu didefinisikan secara oprasional, sebab setiap istilah (variable) dapat diartikan secara berbeda-beda oleh orang yang berlainan. Penelitian adalah proses komunikasi, komunikasi memerlukan akurasi bahasa agar tidak menimbulkan perbedaan pengertian antar orang dan orang lain dapat mengulangi penelitian tersebut. Jadi definisi operasional dirumuskan untuk kepentingan akurasi, komunikasi dan replikasi. Definisi operasional adalah mendefinisikan variabel secara operasional berdsarkan karakteristik yang diamati tersebut. </w:t>
      </w:r>
    </w:p>
    <w:p w:rsidR="00BC648B" w:rsidRDefault="00646E1A">
      <w:pPr>
        <w:pStyle w:val="ListParagraph"/>
        <w:spacing w:line="480" w:lineRule="auto"/>
        <w:ind w:firstLine="720"/>
        <w:jc w:val="both"/>
        <w:rPr>
          <w:rFonts w:ascii="Arial" w:hAnsi="Arial" w:cs="Arial"/>
          <w:sz w:val="24"/>
          <w:lang w:val="zh-CN"/>
        </w:rPr>
      </w:pPr>
      <w:r>
        <w:rPr>
          <w:rFonts w:ascii="Arial" w:hAnsi="Arial" w:cs="Arial"/>
          <w:b/>
          <w:sz w:val="20"/>
          <w:szCs w:val="20"/>
        </w:rPr>
        <w:t xml:space="preserve">Tabel 3.2 </w:t>
      </w:r>
      <w:r>
        <w:rPr>
          <w:rFonts w:ascii="Arial" w:hAnsi="Arial" w:cs="Arial"/>
          <w:sz w:val="20"/>
          <w:szCs w:val="20"/>
        </w:rPr>
        <w:t>Data operasional penelitian</w:t>
      </w:r>
    </w:p>
    <w:tbl>
      <w:tblPr>
        <w:tblStyle w:val="TableGrid"/>
        <w:tblW w:w="7852" w:type="dxa"/>
        <w:tblInd w:w="704" w:type="dxa"/>
        <w:tblLayout w:type="fixed"/>
        <w:tblLook w:val="04A0" w:firstRow="1" w:lastRow="0" w:firstColumn="1" w:lastColumn="0" w:noHBand="0" w:noVBand="1"/>
      </w:tblPr>
      <w:tblGrid>
        <w:gridCol w:w="1408"/>
        <w:gridCol w:w="2816"/>
        <w:gridCol w:w="1134"/>
        <w:gridCol w:w="1633"/>
        <w:gridCol w:w="861"/>
      </w:tblGrid>
      <w:tr w:rsidR="00BC648B">
        <w:trPr>
          <w:trHeight w:val="728"/>
        </w:trPr>
        <w:tc>
          <w:tcPr>
            <w:tcW w:w="1408" w:type="dxa"/>
            <w:vAlign w:val="center"/>
          </w:tcPr>
          <w:p w:rsidR="00BC648B" w:rsidRDefault="00646E1A">
            <w:pPr>
              <w:spacing w:after="0" w:line="240" w:lineRule="auto"/>
              <w:jc w:val="center"/>
              <w:rPr>
                <w:rFonts w:ascii="Arial" w:hAnsi="Arial" w:cs="Arial"/>
                <w:sz w:val="20"/>
                <w:szCs w:val="20"/>
              </w:rPr>
            </w:pPr>
            <w:r>
              <w:rPr>
                <w:rFonts w:ascii="Arial" w:hAnsi="Arial" w:cs="Arial"/>
                <w:sz w:val="20"/>
                <w:szCs w:val="20"/>
              </w:rPr>
              <w:t>Variabel</w:t>
            </w:r>
          </w:p>
        </w:tc>
        <w:tc>
          <w:tcPr>
            <w:tcW w:w="2816" w:type="dxa"/>
            <w:vAlign w:val="center"/>
          </w:tcPr>
          <w:p w:rsidR="00BC648B" w:rsidRDefault="00646E1A">
            <w:pPr>
              <w:spacing w:after="0" w:line="240" w:lineRule="auto"/>
              <w:jc w:val="center"/>
              <w:rPr>
                <w:rFonts w:ascii="Arial" w:hAnsi="Arial" w:cs="Arial"/>
                <w:sz w:val="20"/>
                <w:szCs w:val="20"/>
              </w:rPr>
            </w:pPr>
            <w:r>
              <w:rPr>
                <w:rFonts w:ascii="Arial" w:hAnsi="Arial" w:cs="Arial"/>
                <w:sz w:val="20"/>
                <w:szCs w:val="20"/>
              </w:rPr>
              <w:t>Definisi Operasional</w:t>
            </w:r>
          </w:p>
        </w:tc>
        <w:tc>
          <w:tcPr>
            <w:tcW w:w="1134" w:type="dxa"/>
            <w:vAlign w:val="center"/>
          </w:tcPr>
          <w:p w:rsidR="00BC648B" w:rsidRDefault="00646E1A">
            <w:pPr>
              <w:spacing w:after="0" w:line="240" w:lineRule="auto"/>
              <w:jc w:val="center"/>
              <w:rPr>
                <w:rFonts w:ascii="Arial" w:hAnsi="Arial" w:cs="Arial"/>
                <w:sz w:val="20"/>
                <w:szCs w:val="20"/>
              </w:rPr>
            </w:pPr>
            <w:r>
              <w:rPr>
                <w:rFonts w:ascii="Arial" w:hAnsi="Arial" w:cs="Arial"/>
                <w:sz w:val="20"/>
                <w:szCs w:val="20"/>
              </w:rPr>
              <w:t>Alat Ukur</w:t>
            </w:r>
          </w:p>
        </w:tc>
        <w:tc>
          <w:tcPr>
            <w:tcW w:w="1633" w:type="dxa"/>
            <w:vAlign w:val="center"/>
          </w:tcPr>
          <w:p w:rsidR="00BC648B" w:rsidRDefault="00646E1A">
            <w:pPr>
              <w:spacing w:after="0" w:line="240" w:lineRule="auto"/>
              <w:jc w:val="center"/>
              <w:rPr>
                <w:rFonts w:ascii="Arial" w:hAnsi="Arial" w:cs="Arial"/>
                <w:sz w:val="20"/>
                <w:szCs w:val="20"/>
              </w:rPr>
            </w:pPr>
            <w:r>
              <w:rPr>
                <w:rFonts w:ascii="Arial" w:hAnsi="Arial" w:cs="Arial"/>
                <w:sz w:val="20"/>
                <w:szCs w:val="20"/>
              </w:rPr>
              <w:t>Hasil Ukur</w:t>
            </w:r>
          </w:p>
        </w:tc>
        <w:tc>
          <w:tcPr>
            <w:tcW w:w="861" w:type="dxa"/>
            <w:vAlign w:val="center"/>
          </w:tcPr>
          <w:p w:rsidR="00BC648B" w:rsidRDefault="00646E1A">
            <w:pPr>
              <w:spacing w:after="0" w:line="240" w:lineRule="auto"/>
              <w:jc w:val="center"/>
              <w:rPr>
                <w:rFonts w:ascii="Arial" w:hAnsi="Arial" w:cs="Arial"/>
                <w:sz w:val="20"/>
                <w:szCs w:val="20"/>
              </w:rPr>
            </w:pPr>
            <w:r>
              <w:rPr>
                <w:rFonts w:ascii="Arial" w:hAnsi="Arial" w:cs="Arial"/>
                <w:sz w:val="20"/>
                <w:szCs w:val="20"/>
              </w:rPr>
              <w:t>Skala</w:t>
            </w:r>
          </w:p>
        </w:tc>
      </w:tr>
      <w:tr w:rsidR="00BC648B">
        <w:trPr>
          <w:trHeight w:val="70"/>
        </w:trPr>
        <w:tc>
          <w:tcPr>
            <w:tcW w:w="1408" w:type="dxa"/>
          </w:tcPr>
          <w:p w:rsidR="00BC648B" w:rsidRDefault="00646E1A">
            <w:pPr>
              <w:spacing w:after="0"/>
              <w:rPr>
                <w:rFonts w:ascii="Arial" w:hAnsi="Arial" w:cs="Arial"/>
                <w:sz w:val="20"/>
                <w:szCs w:val="20"/>
              </w:rPr>
            </w:pPr>
            <w:r>
              <w:rPr>
                <w:rFonts w:ascii="Arial" w:hAnsi="Arial" w:cs="Arial"/>
                <w:sz w:val="20"/>
                <w:szCs w:val="20"/>
              </w:rPr>
              <w:t>Independen:</w:t>
            </w:r>
          </w:p>
          <w:p w:rsidR="00BC648B" w:rsidRDefault="00646E1A">
            <w:pPr>
              <w:spacing w:after="0"/>
              <w:rPr>
                <w:rFonts w:ascii="Arial" w:hAnsi="Arial" w:cs="Arial"/>
                <w:sz w:val="20"/>
                <w:szCs w:val="20"/>
                <w:lang w:val="id-ID"/>
              </w:rPr>
            </w:pPr>
            <w:r>
              <w:rPr>
                <w:rFonts w:ascii="Arial" w:hAnsi="Arial" w:cs="Arial"/>
                <w:sz w:val="20"/>
                <w:szCs w:val="20"/>
                <w:lang w:val="id-ID"/>
              </w:rPr>
              <w:t>Keterlibatan/ Partisipasi</w:t>
            </w: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tc>
        <w:tc>
          <w:tcPr>
            <w:tcW w:w="2816" w:type="dxa"/>
          </w:tcPr>
          <w:p w:rsidR="00BC648B" w:rsidRDefault="00646E1A">
            <w:pPr>
              <w:spacing w:after="0"/>
              <w:rPr>
                <w:rFonts w:ascii="Arial" w:hAnsi="Arial" w:cs="Arial"/>
                <w:sz w:val="20"/>
                <w:szCs w:val="20"/>
                <w:lang w:val="id-ID"/>
              </w:rPr>
            </w:pPr>
            <w:r>
              <w:rPr>
                <w:rFonts w:ascii="Arial" w:hAnsi="Arial" w:cs="Arial"/>
                <w:sz w:val="20"/>
                <w:szCs w:val="20"/>
                <w:lang w:val="id-ID"/>
              </w:rPr>
              <w:lastRenderedPageBreak/>
              <w:t>Partisipaasi Masyarakat</w:t>
            </w:r>
            <w:r>
              <w:rPr>
                <w:rFonts w:ascii="Arial" w:hAnsi="Arial" w:cs="Arial"/>
                <w:sz w:val="20"/>
                <w:szCs w:val="20"/>
                <w:lang w:val="zh-CN"/>
              </w:rPr>
              <w:t xml:space="preserve"> </w:t>
            </w:r>
            <w:r>
              <w:rPr>
                <w:rFonts w:ascii="Arial" w:hAnsi="Arial" w:cs="Arial"/>
                <w:sz w:val="20"/>
                <w:szCs w:val="20"/>
                <w:lang w:val="id-ID"/>
              </w:rPr>
              <w:t>ialah keterlibatan warga sebagai individu ataupun kelompok di Kelurahan Gunung Kelua dalam penanggulangan bencana banjir.</w:t>
            </w:r>
          </w:p>
          <w:p w:rsidR="00BC648B" w:rsidRDefault="00646E1A">
            <w:pPr>
              <w:spacing w:after="0"/>
              <w:rPr>
                <w:rFonts w:ascii="Arial" w:hAnsi="Arial" w:cs="Arial"/>
                <w:sz w:val="20"/>
                <w:szCs w:val="20"/>
                <w:lang w:val="id-ID"/>
              </w:rPr>
            </w:pPr>
            <w:r>
              <w:rPr>
                <w:rFonts w:ascii="Arial" w:hAnsi="Arial" w:cs="Arial"/>
                <w:sz w:val="20"/>
                <w:szCs w:val="20"/>
                <w:lang w:val="id-ID"/>
              </w:rPr>
              <w:t>Dengan indikator:</w:t>
            </w:r>
          </w:p>
          <w:p w:rsidR="00BC648B" w:rsidRDefault="00646E1A">
            <w:pPr>
              <w:numPr>
                <w:ilvl w:val="0"/>
                <w:numId w:val="37"/>
              </w:numPr>
              <w:spacing w:after="0"/>
              <w:rPr>
                <w:rFonts w:ascii="Arial" w:hAnsi="Arial" w:cs="Arial"/>
                <w:sz w:val="20"/>
                <w:szCs w:val="20"/>
                <w:lang w:val="id-ID"/>
              </w:rPr>
            </w:pPr>
            <w:r>
              <w:rPr>
                <w:rFonts w:ascii="Arial" w:hAnsi="Arial" w:cs="Arial"/>
                <w:sz w:val="20"/>
                <w:szCs w:val="20"/>
                <w:lang w:val="id-ID"/>
              </w:rPr>
              <w:t>Partisipasi Pemikiran</w:t>
            </w:r>
          </w:p>
          <w:p w:rsidR="00BC648B" w:rsidRDefault="00646E1A">
            <w:pPr>
              <w:numPr>
                <w:ilvl w:val="0"/>
                <w:numId w:val="37"/>
              </w:numPr>
              <w:spacing w:after="0"/>
              <w:rPr>
                <w:rFonts w:ascii="Arial" w:hAnsi="Arial" w:cs="Arial"/>
                <w:sz w:val="20"/>
                <w:szCs w:val="20"/>
                <w:lang w:val="id-ID"/>
              </w:rPr>
            </w:pPr>
            <w:r>
              <w:rPr>
                <w:rFonts w:ascii="Arial" w:hAnsi="Arial" w:cs="Arial"/>
                <w:sz w:val="20"/>
                <w:szCs w:val="20"/>
                <w:lang w:val="id-ID"/>
              </w:rPr>
              <w:lastRenderedPageBreak/>
              <w:t>Partisipasi Tenaga</w:t>
            </w:r>
          </w:p>
          <w:p w:rsidR="00BC648B" w:rsidRDefault="00646E1A">
            <w:pPr>
              <w:numPr>
                <w:ilvl w:val="0"/>
                <w:numId w:val="37"/>
              </w:numPr>
              <w:spacing w:after="0"/>
              <w:rPr>
                <w:rFonts w:ascii="Arial" w:hAnsi="Arial" w:cs="Arial"/>
                <w:sz w:val="20"/>
                <w:szCs w:val="20"/>
                <w:lang w:val="id-ID"/>
              </w:rPr>
            </w:pPr>
            <w:r>
              <w:rPr>
                <w:rFonts w:ascii="Arial" w:hAnsi="Arial" w:cs="Arial"/>
                <w:sz w:val="20"/>
                <w:szCs w:val="20"/>
                <w:lang w:val="id-ID"/>
              </w:rPr>
              <w:t>Partisipasi Material</w:t>
            </w:r>
          </w:p>
          <w:p w:rsidR="00BC648B" w:rsidRDefault="00646E1A">
            <w:pPr>
              <w:numPr>
                <w:ilvl w:val="0"/>
                <w:numId w:val="37"/>
              </w:numPr>
              <w:spacing w:after="0"/>
              <w:rPr>
                <w:rFonts w:ascii="Arial" w:hAnsi="Arial" w:cs="Arial"/>
                <w:sz w:val="20"/>
                <w:szCs w:val="20"/>
                <w:lang w:val="id-ID"/>
              </w:rPr>
            </w:pPr>
            <w:r>
              <w:rPr>
                <w:rFonts w:ascii="Arial" w:hAnsi="Arial" w:cs="Arial"/>
                <w:sz w:val="20"/>
                <w:szCs w:val="20"/>
                <w:lang w:val="id-ID"/>
              </w:rPr>
              <w:t>Partisipasi Keterampilan</w:t>
            </w:r>
          </w:p>
          <w:p w:rsidR="00BC648B" w:rsidRDefault="00646E1A">
            <w:pPr>
              <w:numPr>
                <w:ilvl w:val="0"/>
                <w:numId w:val="37"/>
              </w:numPr>
              <w:spacing w:after="0"/>
              <w:rPr>
                <w:rFonts w:ascii="Arial" w:hAnsi="Arial" w:cs="Arial"/>
                <w:sz w:val="20"/>
                <w:szCs w:val="20"/>
                <w:lang w:val="id-ID"/>
              </w:rPr>
            </w:pPr>
            <w:r>
              <w:rPr>
                <w:rFonts w:ascii="Arial" w:hAnsi="Arial" w:cs="Arial"/>
                <w:sz w:val="20"/>
                <w:szCs w:val="20"/>
                <w:lang w:val="id-ID"/>
              </w:rPr>
              <w:t>Partisipasi Sosial</w:t>
            </w:r>
          </w:p>
          <w:p w:rsidR="00BC648B" w:rsidRDefault="00BC648B">
            <w:pPr>
              <w:spacing w:after="0"/>
              <w:ind w:left="156"/>
              <w:rPr>
                <w:rFonts w:ascii="Arial" w:hAnsi="Arial" w:cs="Arial"/>
                <w:sz w:val="20"/>
                <w:szCs w:val="20"/>
                <w:lang w:val="zh-CN"/>
              </w:rPr>
            </w:pPr>
          </w:p>
        </w:tc>
        <w:tc>
          <w:tcPr>
            <w:tcW w:w="1134" w:type="dxa"/>
          </w:tcPr>
          <w:p w:rsidR="00BC648B" w:rsidRDefault="00646E1A">
            <w:pPr>
              <w:spacing w:after="0"/>
              <w:rPr>
                <w:rFonts w:ascii="Arial" w:hAnsi="Arial" w:cs="Arial"/>
                <w:sz w:val="20"/>
                <w:szCs w:val="20"/>
              </w:rPr>
            </w:pPr>
            <w:r>
              <w:rPr>
                <w:rFonts w:ascii="Arial" w:hAnsi="Arial" w:cs="Arial"/>
                <w:sz w:val="20"/>
                <w:szCs w:val="20"/>
              </w:rPr>
              <w:lastRenderedPageBreak/>
              <w:t xml:space="preserve">Kuesioner skala Likert dengan jumlah pertanyaan </w:t>
            </w:r>
            <w:r>
              <w:rPr>
                <w:rFonts w:ascii="Arial" w:hAnsi="Arial" w:cs="Arial"/>
                <w:sz w:val="20"/>
                <w:szCs w:val="20"/>
                <w:lang w:val="zh-CN"/>
              </w:rPr>
              <w:t>2</w:t>
            </w:r>
            <w:r>
              <w:rPr>
                <w:rFonts w:ascii="Arial" w:hAnsi="Arial" w:cs="Arial"/>
                <w:sz w:val="20"/>
                <w:szCs w:val="20"/>
                <w:lang w:val="id-ID"/>
              </w:rPr>
              <w:t>1</w:t>
            </w:r>
            <w:r>
              <w:rPr>
                <w:rFonts w:ascii="Arial" w:hAnsi="Arial" w:cs="Arial"/>
                <w:sz w:val="20"/>
                <w:szCs w:val="20"/>
              </w:rPr>
              <w:t xml:space="preserve"> butir</w:t>
            </w:r>
          </w:p>
          <w:p w:rsidR="00BC648B" w:rsidRDefault="00646E1A">
            <w:pPr>
              <w:spacing w:after="0"/>
              <w:rPr>
                <w:rFonts w:ascii="Arial" w:hAnsi="Arial" w:cs="Arial"/>
                <w:sz w:val="20"/>
                <w:szCs w:val="20"/>
              </w:rPr>
            </w:pPr>
            <w:r>
              <w:rPr>
                <w:rFonts w:ascii="Arial" w:hAnsi="Arial" w:cs="Arial"/>
                <w:sz w:val="20"/>
                <w:szCs w:val="20"/>
              </w:rPr>
              <w:t>1 = Selalu</w:t>
            </w:r>
          </w:p>
          <w:p w:rsidR="00BC648B" w:rsidRDefault="00646E1A">
            <w:pPr>
              <w:spacing w:after="0"/>
              <w:rPr>
                <w:rFonts w:ascii="Arial" w:hAnsi="Arial" w:cs="Arial"/>
                <w:sz w:val="20"/>
                <w:szCs w:val="20"/>
              </w:rPr>
            </w:pPr>
            <w:r>
              <w:rPr>
                <w:rFonts w:ascii="Arial" w:hAnsi="Arial" w:cs="Arial"/>
                <w:sz w:val="20"/>
                <w:szCs w:val="20"/>
              </w:rPr>
              <w:t>2 = Sering</w:t>
            </w:r>
          </w:p>
          <w:p w:rsidR="00BC648B" w:rsidRDefault="00646E1A">
            <w:pPr>
              <w:spacing w:after="0"/>
              <w:rPr>
                <w:rFonts w:ascii="Arial" w:hAnsi="Arial" w:cs="Arial"/>
                <w:sz w:val="20"/>
                <w:szCs w:val="20"/>
              </w:rPr>
            </w:pPr>
            <w:r>
              <w:rPr>
                <w:rFonts w:ascii="Arial" w:hAnsi="Arial" w:cs="Arial"/>
                <w:sz w:val="20"/>
                <w:szCs w:val="20"/>
              </w:rPr>
              <w:lastRenderedPageBreak/>
              <w:t>3 = Kadang-kadang</w:t>
            </w:r>
          </w:p>
          <w:p w:rsidR="00BC648B" w:rsidRDefault="00646E1A">
            <w:pPr>
              <w:spacing w:after="0"/>
              <w:rPr>
                <w:rFonts w:ascii="Arial" w:hAnsi="Arial" w:cs="Arial"/>
                <w:sz w:val="20"/>
                <w:szCs w:val="20"/>
              </w:rPr>
            </w:pPr>
            <w:r>
              <w:rPr>
                <w:rFonts w:ascii="Arial" w:hAnsi="Arial" w:cs="Arial"/>
                <w:sz w:val="20"/>
                <w:szCs w:val="20"/>
              </w:rPr>
              <w:t>4 = Pernah</w:t>
            </w:r>
          </w:p>
          <w:p w:rsidR="00BC648B" w:rsidRDefault="00646E1A">
            <w:pPr>
              <w:spacing w:after="0"/>
              <w:rPr>
                <w:rFonts w:ascii="Arial" w:hAnsi="Arial" w:cs="Arial"/>
                <w:sz w:val="20"/>
                <w:szCs w:val="20"/>
              </w:rPr>
            </w:pPr>
            <w:r>
              <w:rPr>
                <w:rFonts w:ascii="Arial" w:hAnsi="Arial" w:cs="Arial"/>
                <w:sz w:val="20"/>
                <w:szCs w:val="20"/>
              </w:rPr>
              <w:t>5 = Tidak pernah</w:t>
            </w: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tc>
        <w:tc>
          <w:tcPr>
            <w:tcW w:w="1633" w:type="dxa"/>
          </w:tcPr>
          <w:p w:rsidR="00BC648B" w:rsidRDefault="00646E1A">
            <w:pPr>
              <w:spacing w:after="0"/>
              <w:rPr>
                <w:rFonts w:ascii="Arial" w:hAnsi="Arial" w:cs="Arial"/>
                <w:sz w:val="20"/>
                <w:szCs w:val="20"/>
              </w:rPr>
            </w:pPr>
            <w:r>
              <w:rPr>
                <w:rFonts w:ascii="Arial" w:hAnsi="Arial" w:cs="Arial"/>
                <w:sz w:val="20"/>
                <w:szCs w:val="20"/>
              </w:rPr>
              <w:lastRenderedPageBreak/>
              <w:t>Jika data yang berdistribusi normal,</w:t>
            </w:r>
          </w:p>
          <w:p w:rsidR="00BC648B" w:rsidRDefault="00646E1A">
            <w:pPr>
              <w:spacing w:after="0"/>
              <w:ind w:left="360" w:hanging="320"/>
              <w:rPr>
                <w:rFonts w:ascii="Arial" w:hAnsi="Arial" w:cs="Arial"/>
                <w:sz w:val="20"/>
                <w:szCs w:val="20"/>
                <w:lang w:val="id-ID"/>
              </w:rPr>
            </w:pPr>
            <w:r>
              <w:rPr>
                <w:rFonts w:ascii="Arial" w:hAnsi="Arial" w:cs="Arial"/>
                <w:sz w:val="20"/>
                <w:szCs w:val="20"/>
                <w:lang w:val="zh-CN"/>
              </w:rPr>
              <w:t xml:space="preserve">0= </w:t>
            </w:r>
            <w:r>
              <w:rPr>
                <w:rFonts w:ascii="Arial" w:hAnsi="Arial" w:cs="Arial"/>
                <w:sz w:val="20"/>
                <w:szCs w:val="20"/>
                <w:lang w:val="id-ID"/>
              </w:rPr>
              <w:t>Partisipasi kurang baik</w:t>
            </w:r>
          </w:p>
          <w:p w:rsidR="00BC648B" w:rsidRDefault="00646E1A">
            <w:pPr>
              <w:spacing w:after="0"/>
              <w:ind w:left="360" w:hanging="320"/>
              <w:rPr>
                <w:rFonts w:ascii="Arial" w:hAnsi="Arial" w:cs="Arial"/>
                <w:sz w:val="20"/>
                <w:szCs w:val="20"/>
                <w:lang w:val="zh-CN"/>
              </w:rPr>
            </w:pPr>
            <w:r>
              <w:rPr>
                <w:rFonts w:ascii="Arial" w:hAnsi="Arial" w:cs="Arial"/>
                <w:sz w:val="20"/>
                <w:szCs w:val="20"/>
                <w:lang w:val="zh-CN"/>
              </w:rPr>
              <w:t xml:space="preserve">1= </w:t>
            </w:r>
            <w:r>
              <w:rPr>
                <w:rFonts w:ascii="Arial" w:hAnsi="Arial" w:cs="Arial"/>
                <w:sz w:val="20"/>
                <w:szCs w:val="20"/>
                <w:lang w:val="id-ID"/>
              </w:rPr>
              <w:t>Partisipasi baik</w:t>
            </w:r>
            <w:r>
              <w:rPr>
                <w:rFonts w:ascii="Arial" w:hAnsi="Arial" w:cs="Arial"/>
                <w:sz w:val="20"/>
                <w:szCs w:val="20"/>
                <w:lang w:val="zh-CN"/>
              </w:rPr>
              <w:t>.</w:t>
            </w:r>
          </w:p>
          <w:p w:rsidR="00BC648B" w:rsidRDefault="00646E1A">
            <w:pPr>
              <w:spacing w:after="0"/>
              <w:ind w:left="360" w:hanging="320"/>
              <w:rPr>
                <w:rFonts w:ascii="Arial" w:hAnsi="Arial" w:cs="Arial"/>
                <w:sz w:val="20"/>
                <w:szCs w:val="20"/>
                <w:lang w:val="zh-CN"/>
              </w:rPr>
            </w:pPr>
            <w:r>
              <w:rPr>
                <w:rFonts w:ascii="Arial" w:hAnsi="Arial" w:cs="Arial"/>
                <w:sz w:val="20"/>
                <w:szCs w:val="20"/>
                <w:lang w:val="zh-CN"/>
              </w:rPr>
              <w:t>Dengan tititk</w:t>
            </w:r>
          </w:p>
          <w:p w:rsidR="00BC648B" w:rsidRDefault="00646E1A">
            <w:pPr>
              <w:spacing w:after="0"/>
              <w:ind w:left="360" w:hanging="320"/>
              <w:rPr>
                <w:rFonts w:ascii="Arial" w:hAnsi="Arial" w:cs="Arial"/>
                <w:sz w:val="20"/>
                <w:szCs w:val="20"/>
                <w:lang w:val="zh-CN"/>
              </w:rPr>
            </w:pPr>
            <w:r>
              <w:rPr>
                <w:rFonts w:ascii="Arial" w:hAnsi="Arial" w:cs="Arial"/>
                <w:sz w:val="20"/>
                <w:szCs w:val="20"/>
                <w:lang w:val="zh-CN"/>
              </w:rPr>
              <w:t>Potong :</w:t>
            </w:r>
          </w:p>
          <w:p w:rsidR="00BC648B" w:rsidRDefault="00646E1A">
            <w:pPr>
              <w:pStyle w:val="ListParagraph"/>
              <w:numPr>
                <w:ilvl w:val="0"/>
                <w:numId w:val="38"/>
              </w:numPr>
              <w:spacing w:after="0"/>
              <w:rPr>
                <w:rFonts w:ascii="Arial" w:hAnsi="Arial" w:cs="Arial"/>
                <w:sz w:val="20"/>
                <w:szCs w:val="20"/>
                <w:lang w:val="zh-CN"/>
              </w:rPr>
            </w:pPr>
            <w:r>
              <w:rPr>
                <w:rFonts w:ascii="Arial" w:hAnsi="Arial" w:cs="Arial"/>
                <w:sz w:val="20"/>
                <w:szCs w:val="20"/>
                <w:lang w:val="zh-CN"/>
              </w:rPr>
              <w:lastRenderedPageBreak/>
              <w:t>Mean</w:t>
            </w:r>
            <w:r>
              <w:rPr>
                <w:rFonts w:ascii="Arial" w:hAnsi="Arial" w:cs="Arial"/>
                <w:sz w:val="20"/>
                <w:szCs w:val="20"/>
                <w:lang w:val="id-ID"/>
              </w:rPr>
              <w:t xml:space="preserve"> = </w:t>
            </w:r>
            <w:r>
              <w:rPr>
                <w:rFonts w:ascii="Arial" w:hAnsi="Arial" w:cs="Arial"/>
                <w:sz w:val="20"/>
                <w:szCs w:val="20"/>
                <w:lang w:val="zh-CN"/>
              </w:rPr>
              <w:t xml:space="preserve"> </w:t>
            </w:r>
            <w:r>
              <w:rPr>
                <w:rFonts w:ascii="Arial" w:hAnsi="Arial" w:cs="Arial"/>
                <w:sz w:val="20"/>
                <w:szCs w:val="20"/>
                <w:lang w:val="id-ID"/>
              </w:rPr>
              <w:t xml:space="preserve">41,62 </w:t>
            </w:r>
            <w:r>
              <w:rPr>
                <w:rFonts w:ascii="Arial" w:hAnsi="Arial" w:cs="Arial"/>
                <w:sz w:val="20"/>
                <w:szCs w:val="20"/>
                <w:lang w:val="zh-CN"/>
              </w:rPr>
              <w:t>menunjukan nilai data normal</w:t>
            </w:r>
          </w:p>
          <w:p w:rsidR="00BC648B" w:rsidRDefault="00BC648B">
            <w:pPr>
              <w:spacing w:after="0"/>
              <w:ind w:left="360" w:hanging="320"/>
              <w:rPr>
                <w:rFonts w:ascii="Arial" w:hAnsi="Arial" w:cs="Arial"/>
                <w:sz w:val="20"/>
                <w:szCs w:val="20"/>
                <w:lang w:val="zh-CN"/>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spacing w:after="0"/>
              <w:rPr>
                <w:rFonts w:ascii="Arial" w:hAnsi="Arial" w:cs="Arial"/>
                <w:sz w:val="20"/>
                <w:szCs w:val="20"/>
              </w:rPr>
            </w:pPr>
          </w:p>
          <w:p w:rsidR="00BC648B" w:rsidRDefault="00BC648B">
            <w:pPr>
              <w:pStyle w:val="ListParagraph"/>
              <w:spacing w:after="0"/>
              <w:ind w:left="387"/>
              <w:rPr>
                <w:rFonts w:ascii="Arial" w:hAnsi="Arial" w:cs="Arial"/>
                <w:sz w:val="20"/>
                <w:szCs w:val="20"/>
              </w:rPr>
            </w:pPr>
          </w:p>
          <w:p w:rsidR="00BC648B" w:rsidRDefault="00BC648B">
            <w:pPr>
              <w:spacing w:after="0" w:line="240" w:lineRule="auto"/>
            </w:pPr>
          </w:p>
          <w:p w:rsidR="00BC648B" w:rsidRDefault="00BC648B">
            <w:pPr>
              <w:spacing w:after="0" w:line="240" w:lineRule="auto"/>
            </w:pPr>
          </w:p>
          <w:p w:rsidR="00BC648B" w:rsidRDefault="00BC648B">
            <w:pPr>
              <w:spacing w:after="0" w:line="240" w:lineRule="auto"/>
              <w:rPr>
                <w:lang w:val="zh-CN"/>
              </w:rPr>
            </w:pPr>
          </w:p>
        </w:tc>
        <w:tc>
          <w:tcPr>
            <w:tcW w:w="861" w:type="dxa"/>
          </w:tcPr>
          <w:p w:rsidR="00BC648B" w:rsidRDefault="00646E1A">
            <w:pPr>
              <w:spacing w:after="0"/>
              <w:rPr>
                <w:rFonts w:ascii="Arial" w:hAnsi="Arial" w:cs="Arial"/>
                <w:sz w:val="20"/>
                <w:szCs w:val="20"/>
              </w:rPr>
            </w:pPr>
            <w:r>
              <w:rPr>
                <w:rFonts w:ascii="Arial" w:hAnsi="Arial" w:cs="Arial"/>
                <w:sz w:val="20"/>
                <w:szCs w:val="20"/>
              </w:rPr>
              <w:lastRenderedPageBreak/>
              <w:t>Ordinal</w:t>
            </w:r>
          </w:p>
        </w:tc>
      </w:tr>
      <w:tr w:rsidR="00BC648B">
        <w:trPr>
          <w:trHeight w:val="8080"/>
        </w:trPr>
        <w:tc>
          <w:tcPr>
            <w:tcW w:w="1408" w:type="dxa"/>
          </w:tcPr>
          <w:p w:rsidR="00BC648B" w:rsidRDefault="00BC648B">
            <w:pPr>
              <w:spacing w:after="0"/>
              <w:rPr>
                <w:rFonts w:ascii="Arial" w:hAnsi="Arial" w:cs="Arial"/>
                <w:sz w:val="20"/>
                <w:szCs w:val="20"/>
                <w:lang w:val="zh-CN"/>
              </w:rPr>
            </w:pPr>
          </w:p>
          <w:p w:rsidR="00BC648B" w:rsidRDefault="00646E1A">
            <w:pPr>
              <w:spacing w:after="0"/>
              <w:rPr>
                <w:rFonts w:ascii="Arial" w:hAnsi="Arial" w:cs="Arial"/>
                <w:sz w:val="20"/>
                <w:szCs w:val="20"/>
              </w:rPr>
            </w:pPr>
            <w:r>
              <w:rPr>
                <w:rFonts w:ascii="Arial" w:hAnsi="Arial" w:cs="Arial"/>
                <w:sz w:val="20"/>
                <w:szCs w:val="20"/>
              </w:rPr>
              <w:t>Dependen:</w:t>
            </w:r>
          </w:p>
          <w:p w:rsidR="00BC648B" w:rsidRDefault="00646E1A">
            <w:pPr>
              <w:spacing w:after="0"/>
              <w:rPr>
                <w:rFonts w:ascii="Arial" w:hAnsi="Arial" w:cs="Arial"/>
                <w:sz w:val="20"/>
                <w:szCs w:val="20"/>
                <w:lang w:val="zh-CN"/>
              </w:rPr>
            </w:pPr>
            <w:r>
              <w:rPr>
                <w:rFonts w:ascii="Arial" w:hAnsi="Arial" w:cs="Arial"/>
                <w:sz w:val="20"/>
                <w:szCs w:val="20"/>
              </w:rPr>
              <w:t>Ke</w:t>
            </w:r>
            <w:r>
              <w:rPr>
                <w:rFonts w:ascii="Arial" w:hAnsi="Arial" w:cs="Arial"/>
                <w:sz w:val="20"/>
                <w:szCs w:val="20"/>
                <w:lang w:val="zh-CN"/>
              </w:rPr>
              <w:t>tangguhan masyarakat</w:t>
            </w:r>
          </w:p>
        </w:tc>
        <w:tc>
          <w:tcPr>
            <w:tcW w:w="2816" w:type="dxa"/>
          </w:tcPr>
          <w:p w:rsidR="00BC648B" w:rsidRDefault="00BC648B">
            <w:pPr>
              <w:spacing w:after="0"/>
              <w:rPr>
                <w:rFonts w:ascii="Arial" w:hAnsi="Arial" w:cs="Arial"/>
                <w:sz w:val="20"/>
                <w:szCs w:val="20"/>
                <w:lang w:val="zh-CN"/>
              </w:rPr>
            </w:pPr>
          </w:p>
          <w:p w:rsidR="00BC648B" w:rsidRDefault="00646E1A">
            <w:pPr>
              <w:spacing w:after="0"/>
              <w:rPr>
                <w:rFonts w:ascii="Arial" w:hAnsi="Arial" w:cs="Arial"/>
                <w:sz w:val="20"/>
                <w:szCs w:val="20"/>
              </w:rPr>
            </w:pPr>
            <w:r>
              <w:rPr>
                <w:rFonts w:ascii="Arial" w:hAnsi="Arial" w:cs="Arial"/>
                <w:sz w:val="20"/>
                <w:szCs w:val="20"/>
                <w:lang w:val="zh-CN"/>
              </w:rPr>
              <w:t>keampuan mereka untuk mengelola resiko, untuk beradaptasi dan untuk dapat memenuhi kebutuhan pangan khususnya saat terjadi banjir</w:t>
            </w:r>
            <w:r>
              <w:rPr>
                <w:rFonts w:ascii="Arial" w:hAnsi="Arial" w:cs="Arial"/>
                <w:sz w:val="24"/>
                <w:szCs w:val="24"/>
                <w:lang w:val="zh-CN"/>
              </w:rPr>
              <w:t>.</w:t>
            </w:r>
            <w:r>
              <w:rPr>
                <w:rFonts w:ascii="Arial" w:hAnsi="Arial" w:cs="Arial"/>
                <w:sz w:val="20"/>
                <w:szCs w:val="20"/>
              </w:rPr>
              <w:t>dikunjungi peneliti saat sedang melakukan kegiatan sehari-hari yang diukur menggunakan kuesioner dengan indikator:</w:t>
            </w:r>
          </w:p>
          <w:p w:rsidR="00BC648B" w:rsidRDefault="00646E1A">
            <w:pPr>
              <w:pStyle w:val="ListParagraph"/>
              <w:numPr>
                <w:ilvl w:val="0"/>
                <w:numId w:val="39"/>
              </w:numPr>
              <w:spacing w:after="0"/>
              <w:rPr>
                <w:rFonts w:ascii="Arial" w:hAnsi="Arial" w:cs="Arial"/>
                <w:sz w:val="20"/>
                <w:szCs w:val="20"/>
              </w:rPr>
            </w:pPr>
            <w:r>
              <w:rPr>
                <w:rFonts w:ascii="Arial" w:hAnsi="Arial" w:cs="Arial"/>
                <w:sz w:val="20"/>
                <w:szCs w:val="20"/>
                <w:lang w:val="id-ID"/>
              </w:rPr>
              <w:t>Ketangguhan</w:t>
            </w:r>
            <w:r>
              <w:rPr>
                <w:rFonts w:ascii="Arial" w:hAnsi="Arial" w:cs="Arial"/>
                <w:sz w:val="20"/>
                <w:szCs w:val="20"/>
              </w:rPr>
              <w:t xml:space="preserve"> untuk </w:t>
            </w:r>
            <w:r>
              <w:rPr>
                <w:rFonts w:ascii="Arial" w:hAnsi="Arial" w:cs="Arial"/>
                <w:sz w:val="20"/>
                <w:szCs w:val="20"/>
                <w:lang w:val="zh-CN"/>
              </w:rPr>
              <w:t>bera</w:t>
            </w:r>
            <w:r>
              <w:rPr>
                <w:rFonts w:ascii="Arial" w:hAnsi="Arial" w:cs="Arial"/>
                <w:sz w:val="20"/>
                <w:szCs w:val="20"/>
              </w:rPr>
              <w:t>daptasi bencana</w:t>
            </w:r>
            <w:r>
              <w:rPr>
                <w:rFonts w:ascii="Arial" w:hAnsi="Arial" w:cs="Arial"/>
                <w:sz w:val="20"/>
                <w:szCs w:val="20"/>
                <w:lang w:val="zh-CN"/>
              </w:rPr>
              <w:t xml:space="preserve"> banjir</w:t>
            </w:r>
            <w:r>
              <w:rPr>
                <w:rFonts w:ascii="Arial" w:hAnsi="Arial" w:cs="Arial"/>
                <w:sz w:val="20"/>
                <w:szCs w:val="20"/>
              </w:rPr>
              <w:t xml:space="preserve"> dan dampak yang ditimbulkan</w:t>
            </w:r>
            <w:r>
              <w:rPr>
                <w:rFonts w:ascii="Arial" w:hAnsi="Arial" w:cs="Arial"/>
                <w:sz w:val="20"/>
                <w:szCs w:val="20"/>
                <w:lang w:val="zh-CN"/>
              </w:rPr>
              <w:t>.</w:t>
            </w:r>
          </w:p>
          <w:p w:rsidR="00BC648B" w:rsidRDefault="00646E1A">
            <w:pPr>
              <w:pStyle w:val="ListParagraph"/>
              <w:numPr>
                <w:ilvl w:val="0"/>
                <w:numId w:val="39"/>
              </w:numPr>
              <w:spacing w:after="0"/>
              <w:rPr>
                <w:rFonts w:ascii="Arial" w:hAnsi="Arial" w:cs="Arial"/>
                <w:sz w:val="20"/>
                <w:szCs w:val="20"/>
              </w:rPr>
            </w:pPr>
            <w:r>
              <w:rPr>
                <w:rFonts w:ascii="Arial" w:hAnsi="Arial" w:cs="Arial"/>
                <w:sz w:val="20"/>
                <w:szCs w:val="20"/>
              </w:rPr>
              <w:t>K</w:t>
            </w:r>
            <w:r>
              <w:rPr>
                <w:rFonts w:ascii="Arial" w:hAnsi="Arial" w:cs="Arial"/>
                <w:sz w:val="20"/>
                <w:szCs w:val="20"/>
                <w:lang w:val="id-ID"/>
              </w:rPr>
              <w:t>etangguahan</w:t>
            </w:r>
            <w:r>
              <w:rPr>
                <w:rFonts w:ascii="Arial" w:hAnsi="Arial" w:cs="Arial"/>
                <w:sz w:val="20"/>
                <w:szCs w:val="20"/>
              </w:rPr>
              <w:t xml:space="preserve"> menghindar atau me</w:t>
            </w:r>
            <w:r>
              <w:rPr>
                <w:rFonts w:ascii="Arial" w:hAnsi="Arial" w:cs="Arial"/>
                <w:sz w:val="20"/>
                <w:szCs w:val="20"/>
                <w:lang w:val="zh-CN"/>
              </w:rPr>
              <w:t>ngantisipasi</w:t>
            </w:r>
            <w:r>
              <w:rPr>
                <w:rFonts w:ascii="Arial" w:hAnsi="Arial" w:cs="Arial"/>
                <w:sz w:val="20"/>
                <w:szCs w:val="20"/>
              </w:rPr>
              <w:t xml:space="preserve"> bahaya banjir</w:t>
            </w:r>
            <w:r>
              <w:rPr>
                <w:rFonts w:ascii="Arial" w:hAnsi="Arial" w:cs="Arial"/>
                <w:sz w:val="20"/>
                <w:szCs w:val="20"/>
                <w:lang w:val="zh-CN"/>
              </w:rPr>
              <w:t>.</w:t>
            </w:r>
          </w:p>
          <w:p w:rsidR="00BC648B" w:rsidRDefault="00646E1A">
            <w:pPr>
              <w:pStyle w:val="ListParagraph"/>
              <w:numPr>
                <w:ilvl w:val="0"/>
                <w:numId w:val="39"/>
              </w:numPr>
              <w:spacing w:after="0"/>
              <w:rPr>
                <w:rFonts w:ascii="Arial" w:hAnsi="Arial" w:cs="Arial"/>
                <w:sz w:val="20"/>
                <w:szCs w:val="20"/>
              </w:rPr>
            </w:pPr>
            <w:r>
              <w:rPr>
                <w:rFonts w:ascii="Arial" w:hAnsi="Arial" w:cs="Arial"/>
                <w:sz w:val="20"/>
                <w:szCs w:val="20"/>
              </w:rPr>
              <w:t>Ke</w:t>
            </w:r>
            <w:r>
              <w:rPr>
                <w:rFonts w:ascii="Arial" w:hAnsi="Arial" w:cs="Arial"/>
                <w:sz w:val="20"/>
                <w:szCs w:val="20"/>
                <w:lang w:val="id-ID"/>
              </w:rPr>
              <w:t>tangguhan</w:t>
            </w:r>
            <w:r>
              <w:rPr>
                <w:rFonts w:ascii="Arial" w:hAnsi="Arial" w:cs="Arial"/>
                <w:sz w:val="20"/>
                <w:szCs w:val="20"/>
              </w:rPr>
              <w:t xml:space="preserve"> untuk </w:t>
            </w:r>
            <w:r>
              <w:rPr>
                <w:rFonts w:ascii="Arial" w:hAnsi="Arial" w:cs="Arial"/>
                <w:sz w:val="20"/>
                <w:szCs w:val="20"/>
                <w:lang w:val="zh-CN"/>
              </w:rPr>
              <w:t xml:space="preserve">melawan </w:t>
            </w:r>
            <w:r>
              <w:rPr>
                <w:rFonts w:ascii="Arial" w:hAnsi="Arial" w:cs="Arial"/>
                <w:sz w:val="20"/>
                <w:szCs w:val="20"/>
              </w:rPr>
              <w:t>ancaman bahaya banjir</w:t>
            </w:r>
            <w:r>
              <w:rPr>
                <w:rFonts w:ascii="Arial" w:hAnsi="Arial" w:cs="Arial"/>
                <w:sz w:val="24"/>
                <w:szCs w:val="24"/>
              </w:rPr>
              <w:t>.</w:t>
            </w:r>
          </w:p>
          <w:p w:rsidR="00BC648B" w:rsidRDefault="00646E1A">
            <w:pPr>
              <w:pStyle w:val="ListParagraph"/>
              <w:numPr>
                <w:ilvl w:val="0"/>
                <w:numId w:val="39"/>
              </w:numPr>
              <w:spacing w:after="0"/>
              <w:rPr>
                <w:rFonts w:ascii="Arial" w:hAnsi="Arial" w:cs="Arial"/>
                <w:sz w:val="20"/>
                <w:szCs w:val="20"/>
              </w:rPr>
            </w:pPr>
            <w:r>
              <w:rPr>
                <w:rFonts w:ascii="Arial" w:hAnsi="Arial" w:cs="Arial"/>
                <w:sz w:val="20"/>
                <w:szCs w:val="20"/>
              </w:rPr>
              <w:lastRenderedPageBreak/>
              <w:t>Ke</w:t>
            </w:r>
            <w:r>
              <w:rPr>
                <w:rFonts w:ascii="Arial" w:hAnsi="Arial" w:cs="Arial"/>
                <w:sz w:val="20"/>
                <w:szCs w:val="20"/>
                <w:lang w:val="id-ID"/>
              </w:rPr>
              <w:t>tangguhan</w:t>
            </w:r>
            <w:r>
              <w:rPr>
                <w:rFonts w:ascii="Arial" w:hAnsi="Arial" w:cs="Arial"/>
                <w:sz w:val="20"/>
                <w:szCs w:val="20"/>
              </w:rPr>
              <w:t xml:space="preserve"> untuk pulih kembali secara cepat paska kejadian bencana.</w:t>
            </w:r>
          </w:p>
          <w:p w:rsidR="00BC648B" w:rsidRDefault="00BC648B">
            <w:pPr>
              <w:spacing w:after="0"/>
              <w:rPr>
                <w:rFonts w:ascii="Arial" w:hAnsi="Arial" w:cs="Arial"/>
                <w:sz w:val="20"/>
                <w:szCs w:val="20"/>
                <w:lang w:val="zh-CN"/>
              </w:rPr>
            </w:pPr>
          </w:p>
        </w:tc>
        <w:tc>
          <w:tcPr>
            <w:tcW w:w="1134" w:type="dxa"/>
          </w:tcPr>
          <w:p w:rsidR="00BC648B" w:rsidRDefault="00BC648B">
            <w:pPr>
              <w:spacing w:after="0"/>
              <w:rPr>
                <w:rFonts w:ascii="Arial" w:hAnsi="Arial" w:cs="Arial"/>
                <w:sz w:val="20"/>
                <w:szCs w:val="20"/>
                <w:lang w:val="zh-CN"/>
              </w:rPr>
            </w:pPr>
          </w:p>
          <w:p w:rsidR="00BC648B" w:rsidRDefault="00646E1A">
            <w:pPr>
              <w:spacing w:after="0"/>
              <w:rPr>
                <w:rFonts w:ascii="Arial" w:hAnsi="Arial" w:cs="Arial"/>
                <w:sz w:val="20"/>
                <w:szCs w:val="20"/>
              </w:rPr>
            </w:pPr>
            <w:r>
              <w:rPr>
                <w:rFonts w:ascii="Arial" w:hAnsi="Arial" w:cs="Arial"/>
                <w:sz w:val="20"/>
                <w:szCs w:val="20"/>
              </w:rPr>
              <w:t xml:space="preserve">Kuesioner skala Likert dengan jumlah pertanyaan </w:t>
            </w:r>
            <w:r>
              <w:rPr>
                <w:rFonts w:ascii="Arial" w:hAnsi="Arial" w:cs="Arial"/>
                <w:sz w:val="20"/>
                <w:szCs w:val="20"/>
                <w:lang w:val="zh-CN"/>
              </w:rPr>
              <w:t xml:space="preserve">33 </w:t>
            </w:r>
            <w:r>
              <w:rPr>
                <w:rFonts w:ascii="Arial" w:hAnsi="Arial" w:cs="Arial"/>
                <w:sz w:val="20"/>
                <w:szCs w:val="20"/>
              </w:rPr>
              <w:t>butir</w:t>
            </w:r>
          </w:p>
          <w:p w:rsidR="00BC648B" w:rsidRDefault="00646E1A">
            <w:pPr>
              <w:spacing w:after="0"/>
              <w:rPr>
                <w:rFonts w:ascii="Arial" w:hAnsi="Arial" w:cs="Arial"/>
                <w:sz w:val="20"/>
                <w:szCs w:val="20"/>
              </w:rPr>
            </w:pPr>
            <w:r>
              <w:rPr>
                <w:rFonts w:ascii="Arial" w:hAnsi="Arial" w:cs="Arial"/>
                <w:sz w:val="20"/>
                <w:szCs w:val="20"/>
              </w:rPr>
              <w:t>1 = Sangat setuju</w:t>
            </w:r>
          </w:p>
          <w:p w:rsidR="00BC648B" w:rsidRDefault="00646E1A">
            <w:pPr>
              <w:spacing w:after="0"/>
              <w:rPr>
                <w:rFonts w:ascii="Arial" w:hAnsi="Arial" w:cs="Arial"/>
                <w:sz w:val="20"/>
                <w:szCs w:val="20"/>
              </w:rPr>
            </w:pPr>
            <w:r>
              <w:rPr>
                <w:rFonts w:ascii="Arial" w:hAnsi="Arial" w:cs="Arial"/>
                <w:sz w:val="20"/>
                <w:szCs w:val="20"/>
              </w:rPr>
              <w:t>2 = Setuju</w:t>
            </w:r>
          </w:p>
          <w:p w:rsidR="00BC648B" w:rsidRDefault="00646E1A">
            <w:pPr>
              <w:spacing w:after="0"/>
              <w:rPr>
                <w:rFonts w:ascii="Arial" w:hAnsi="Arial" w:cs="Arial"/>
                <w:sz w:val="20"/>
                <w:szCs w:val="20"/>
              </w:rPr>
            </w:pPr>
            <w:r>
              <w:rPr>
                <w:rFonts w:ascii="Arial" w:hAnsi="Arial" w:cs="Arial"/>
                <w:sz w:val="20"/>
                <w:szCs w:val="20"/>
              </w:rPr>
              <w:t>3 = Ragu-ragu</w:t>
            </w:r>
          </w:p>
          <w:p w:rsidR="00BC648B" w:rsidRDefault="00646E1A">
            <w:pPr>
              <w:spacing w:after="0"/>
              <w:rPr>
                <w:rFonts w:ascii="Arial" w:hAnsi="Arial" w:cs="Arial"/>
                <w:sz w:val="20"/>
                <w:szCs w:val="20"/>
              </w:rPr>
            </w:pPr>
            <w:r>
              <w:rPr>
                <w:rFonts w:ascii="Arial" w:hAnsi="Arial" w:cs="Arial"/>
                <w:sz w:val="20"/>
                <w:szCs w:val="20"/>
              </w:rPr>
              <w:t>4 = Tidak setuju</w:t>
            </w:r>
          </w:p>
          <w:p w:rsidR="00BC648B" w:rsidRDefault="00646E1A">
            <w:pPr>
              <w:spacing w:after="0"/>
              <w:rPr>
                <w:rFonts w:ascii="Arial" w:hAnsi="Arial" w:cs="Arial"/>
                <w:sz w:val="20"/>
                <w:szCs w:val="20"/>
              </w:rPr>
            </w:pPr>
            <w:r>
              <w:rPr>
                <w:rFonts w:ascii="Arial" w:hAnsi="Arial" w:cs="Arial"/>
                <w:sz w:val="20"/>
                <w:szCs w:val="20"/>
              </w:rPr>
              <w:t>5 = Sangat tidak Setuju</w:t>
            </w:r>
          </w:p>
        </w:tc>
        <w:tc>
          <w:tcPr>
            <w:tcW w:w="1633" w:type="dxa"/>
          </w:tcPr>
          <w:p w:rsidR="00BC648B" w:rsidRDefault="00BC648B">
            <w:pPr>
              <w:spacing w:after="0"/>
              <w:rPr>
                <w:rFonts w:ascii="Arial" w:hAnsi="Arial" w:cs="Arial"/>
                <w:sz w:val="20"/>
                <w:szCs w:val="20"/>
                <w:lang w:val="zh-CN"/>
              </w:rPr>
            </w:pPr>
          </w:p>
          <w:p w:rsidR="00BC648B" w:rsidRDefault="00646E1A">
            <w:pPr>
              <w:spacing w:after="0"/>
              <w:rPr>
                <w:rFonts w:ascii="Arial" w:hAnsi="Arial" w:cs="Arial"/>
                <w:sz w:val="20"/>
                <w:szCs w:val="20"/>
                <w:lang w:val="zh-CN"/>
              </w:rPr>
            </w:pPr>
            <w:r>
              <w:rPr>
                <w:rFonts w:ascii="Arial" w:hAnsi="Arial" w:cs="Arial"/>
                <w:sz w:val="20"/>
                <w:szCs w:val="20"/>
              </w:rPr>
              <w:t>Jika data yang berdistribusi normal</w:t>
            </w:r>
            <w:r>
              <w:rPr>
                <w:rFonts w:ascii="Arial" w:hAnsi="Arial" w:cs="Arial"/>
                <w:sz w:val="20"/>
                <w:szCs w:val="20"/>
                <w:lang w:val="zh-CN"/>
              </w:rPr>
              <w:t>.</w:t>
            </w:r>
          </w:p>
          <w:p w:rsidR="00BC648B" w:rsidRDefault="00646E1A">
            <w:pPr>
              <w:spacing w:after="0"/>
              <w:ind w:left="317" w:hanging="317"/>
              <w:rPr>
                <w:rFonts w:ascii="Arial" w:hAnsi="Arial" w:cs="Arial"/>
                <w:sz w:val="20"/>
                <w:szCs w:val="20"/>
                <w:lang w:val="zh-CN"/>
              </w:rPr>
            </w:pPr>
            <w:r>
              <w:rPr>
                <w:rFonts w:ascii="Arial" w:hAnsi="Arial" w:cs="Arial"/>
                <w:sz w:val="20"/>
                <w:szCs w:val="20"/>
                <w:lang w:val="zh-CN"/>
              </w:rPr>
              <w:t>0= Tidak Tangguh.</w:t>
            </w:r>
          </w:p>
          <w:p w:rsidR="00BC648B" w:rsidRDefault="00646E1A">
            <w:pPr>
              <w:spacing w:after="0"/>
              <w:ind w:left="317" w:hanging="317"/>
              <w:rPr>
                <w:rFonts w:ascii="Arial" w:hAnsi="Arial" w:cs="Arial"/>
                <w:sz w:val="20"/>
                <w:szCs w:val="20"/>
                <w:lang w:val="zh-CN"/>
              </w:rPr>
            </w:pPr>
            <w:r>
              <w:rPr>
                <w:rFonts w:ascii="Arial" w:hAnsi="Arial" w:cs="Arial"/>
                <w:sz w:val="20"/>
                <w:szCs w:val="20"/>
                <w:lang w:val="zh-CN"/>
              </w:rPr>
              <w:t>1= Tangguh</w:t>
            </w:r>
          </w:p>
          <w:p w:rsidR="00BC648B" w:rsidRDefault="00BC648B">
            <w:pPr>
              <w:spacing w:after="0"/>
              <w:ind w:left="317" w:hanging="317"/>
              <w:rPr>
                <w:rFonts w:ascii="Arial" w:hAnsi="Arial" w:cs="Arial"/>
                <w:sz w:val="20"/>
                <w:szCs w:val="20"/>
                <w:lang w:val="zh-CN"/>
              </w:rPr>
            </w:pPr>
          </w:p>
          <w:p w:rsidR="00BC648B" w:rsidRDefault="00646E1A">
            <w:pPr>
              <w:spacing w:after="0"/>
              <w:ind w:left="317" w:hanging="317"/>
              <w:rPr>
                <w:rFonts w:ascii="Arial" w:hAnsi="Arial" w:cs="Arial"/>
                <w:sz w:val="20"/>
                <w:szCs w:val="20"/>
                <w:lang w:val="zh-CN"/>
              </w:rPr>
            </w:pPr>
            <w:r>
              <w:rPr>
                <w:rFonts w:ascii="Arial" w:hAnsi="Arial" w:cs="Arial"/>
                <w:sz w:val="20"/>
                <w:szCs w:val="20"/>
                <w:lang w:val="zh-CN"/>
              </w:rPr>
              <w:t>Dengan tititk</w:t>
            </w:r>
          </w:p>
          <w:p w:rsidR="00BC648B" w:rsidRDefault="00646E1A">
            <w:pPr>
              <w:spacing w:after="0"/>
              <w:ind w:left="317" w:hanging="317"/>
              <w:rPr>
                <w:rFonts w:ascii="Arial" w:hAnsi="Arial" w:cs="Arial"/>
                <w:sz w:val="20"/>
                <w:szCs w:val="20"/>
                <w:lang w:val="zh-CN"/>
              </w:rPr>
            </w:pPr>
            <w:r>
              <w:rPr>
                <w:rFonts w:ascii="Arial" w:hAnsi="Arial" w:cs="Arial"/>
                <w:sz w:val="20"/>
                <w:szCs w:val="20"/>
                <w:lang w:val="zh-CN"/>
              </w:rPr>
              <w:t xml:space="preserve">potong </w:t>
            </w:r>
          </w:p>
          <w:p w:rsidR="00BC648B" w:rsidRDefault="00646E1A">
            <w:pPr>
              <w:pStyle w:val="ListParagraph"/>
              <w:numPr>
                <w:ilvl w:val="0"/>
                <w:numId w:val="38"/>
              </w:numPr>
              <w:spacing w:after="0"/>
              <w:rPr>
                <w:rFonts w:ascii="Arial" w:hAnsi="Arial" w:cs="Arial"/>
                <w:sz w:val="20"/>
                <w:szCs w:val="20"/>
                <w:lang w:val="zh-CN"/>
              </w:rPr>
            </w:pPr>
            <w:r>
              <w:rPr>
                <w:rFonts w:ascii="Arial" w:hAnsi="Arial" w:cs="Arial"/>
                <w:sz w:val="20"/>
                <w:szCs w:val="20"/>
                <w:lang w:val="zh-CN"/>
              </w:rPr>
              <w:t xml:space="preserve"> Mean</w:t>
            </w:r>
            <w:r>
              <w:rPr>
                <w:rFonts w:ascii="Arial" w:hAnsi="Arial" w:cs="Arial"/>
                <w:sz w:val="20"/>
                <w:szCs w:val="20"/>
                <w:lang w:val="id-ID"/>
              </w:rPr>
              <w:t xml:space="preserve"> = 41,37</w:t>
            </w:r>
            <w:r>
              <w:rPr>
                <w:rFonts w:ascii="Arial" w:hAnsi="Arial" w:cs="Arial"/>
                <w:sz w:val="20"/>
                <w:szCs w:val="20"/>
                <w:lang w:val="zh-CN"/>
              </w:rPr>
              <w:t xml:space="preserve"> menunjukan nilai data Normal</w:t>
            </w:r>
          </w:p>
          <w:p w:rsidR="00BC648B" w:rsidRDefault="00BC648B">
            <w:pPr>
              <w:pStyle w:val="ListParagraph"/>
              <w:spacing w:after="0"/>
              <w:ind w:left="40"/>
              <w:rPr>
                <w:rFonts w:ascii="Arial" w:hAnsi="Arial" w:cs="Arial"/>
                <w:sz w:val="20"/>
                <w:szCs w:val="20"/>
                <w:lang w:val="zh-CN"/>
              </w:rPr>
            </w:pPr>
          </w:p>
        </w:tc>
        <w:tc>
          <w:tcPr>
            <w:tcW w:w="861" w:type="dxa"/>
          </w:tcPr>
          <w:p w:rsidR="00BC648B" w:rsidRDefault="00BC648B">
            <w:pPr>
              <w:spacing w:after="0"/>
              <w:rPr>
                <w:rFonts w:ascii="Arial" w:hAnsi="Arial" w:cs="Arial"/>
                <w:sz w:val="20"/>
                <w:szCs w:val="20"/>
                <w:lang w:val="zh-CN"/>
              </w:rPr>
            </w:pPr>
          </w:p>
          <w:p w:rsidR="00BC648B" w:rsidRDefault="00646E1A">
            <w:pPr>
              <w:spacing w:after="0"/>
              <w:rPr>
                <w:rFonts w:ascii="Arial" w:hAnsi="Arial" w:cs="Arial"/>
                <w:sz w:val="20"/>
                <w:szCs w:val="20"/>
              </w:rPr>
            </w:pPr>
            <w:r>
              <w:rPr>
                <w:rFonts w:ascii="Arial" w:hAnsi="Arial" w:cs="Arial"/>
                <w:sz w:val="20"/>
                <w:szCs w:val="20"/>
              </w:rPr>
              <w:t>Ordinal</w:t>
            </w:r>
          </w:p>
        </w:tc>
      </w:tr>
    </w:tbl>
    <w:p w:rsidR="00BC648B" w:rsidRDefault="00BC648B">
      <w:pPr>
        <w:pStyle w:val="ListParagraph"/>
        <w:spacing w:line="480" w:lineRule="auto"/>
        <w:rPr>
          <w:rFonts w:ascii="Arial" w:hAnsi="Arial" w:cs="Arial"/>
          <w:b/>
          <w:sz w:val="24"/>
          <w:szCs w:val="24"/>
        </w:rPr>
      </w:pPr>
    </w:p>
    <w:p w:rsidR="00BC648B" w:rsidRDefault="00646E1A">
      <w:pPr>
        <w:pStyle w:val="ListParagraph"/>
        <w:numPr>
          <w:ilvl w:val="0"/>
          <w:numId w:val="30"/>
        </w:numPr>
        <w:spacing w:line="480" w:lineRule="auto"/>
        <w:rPr>
          <w:rFonts w:ascii="Arial" w:hAnsi="Arial" w:cs="Arial"/>
          <w:b/>
          <w:sz w:val="24"/>
          <w:szCs w:val="24"/>
        </w:rPr>
      </w:pPr>
      <w:r>
        <w:rPr>
          <w:rFonts w:ascii="Arial" w:hAnsi="Arial" w:cs="Arial"/>
          <w:b/>
          <w:sz w:val="24"/>
          <w:szCs w:val="24"/>
        </w:rPr>
        <w:t>Instrumen Penelitian</w:t>
      </w:r>
    </w:p>
    <w:p w:rsidR="00BC648B" w:rsidRDefault="00646E1A">
      <w:pPr>
        <w:pStyle w:val="ListParagraph"/>
        <w:spacing w:line="480" w:lineRule="auto"/>
        <w:ind w:firstLine="720"/>
        <w:jc w:val="both"/>
        <w:rPr>
          <w:rFonts w:ascii="Arial" w:hAnsi="Arial" w:cs="Arial"/>
          <w:sz w:val="24"/>
          <w:szCs w:val="24"/>
        </w:rPr>
      </w:pPr>
      <w:r>
        <w:rPr>
          <w:rFonts w:ascii="Arial" w:hAnsi="Arial" w:cs="Arial"/>
          <w:sz w:val="24"/>
          <w:szCs w:val="24"/>
        </w:rPr>
        <w:t xml:space="preserve">Instrumen penelitian adalah alat atau fasilitas yang digunakan oleh peneliti dalam mengumpulkan data agar pekerjaannya lebih mudah dan hasilnya lebih baik (cermat, lengkap dan sistematis) sehingga lebih mudah diolah (Saryono dan Anggraeni, 2013). </w:t>
      </w:r>
    </w:p>
    <w:p w:rsidR="00BC648B" w:rsidRDefault="00646E1A">
      <w:pPr>
        <w:pStyle w:val="ListParagraph"/>
        <w:spacing w:line="480" w:lineRule="auto"/>
        <w:ind w:firstLine="720"/>
        <w:jc w:val="both"/>
        <w:rPr>
          <w:rFonts w:ascii="Arial" w:hAnsi="Arial" w:cs="Arial"/>
          <w:sz w:val="24"/>
          <w:szCs w:val="24"/>
        </w:rPr>
      </w:pPr>
      <w:r>
        <w:rPr>
          <w:rFonts w:ascii="Arial" w:hAnsi="Arial" w:cs="Arial"/>
          <w:sz w:val="24"/>
          <w:szCs w:val="24"/>
        </w:rPr>
        <w:t xml:space="preserve">Metode pengumpulan data yang digunakan dalam penelitian ini adalah mengumpulkan data berupa angket. Angket adalah suatu cara pengumpulan data satu penelitian mengenai suatu yang umumnya banyak menyangkut kepentingan umum (orang banyak). </w:t>
      </w:r>
      <w:r>
        <w:rPr>
          <w:rFonts w:ascii="Arial" w:hAnsi="Arial" w:cs="Arial"/>
          <w:sz w:val="24"/>
          <w:szCs w:val="24"/>
        </w:rPr>
        <w:lastRenderedPageBreak/>
        <w:t>Angket selalu berbentuk formulir yang berisikan pertanyaan question. Maka angket sering disebut Quesioner (Notoatmodjo, 2010).</w:t>
      </w:r>
    </w:p>
    <w:p w:rsidR="00BC648B" w:rsidRDefault="00646E1A">
      <w:pPr>
        <w:pStyle w:val="ListParagraph"/>
        <w:spacing w:line="480" w:lineRule="auto"/>
        <w:jc w:val="both"/>
        <w:rPr>
          <w:rFonts w:ascii="Arial" w:hAnsi="Arial" w:cs="Arial"/>
          <w:sz w:val="24"/>
          <w:szCs w:val="24"/>
        </w:rPr>
      </w:pPr>
      <w:r>
        <w:rPr>
          <w:rFonts w:ascii="Arial" w:hAnsi="Arial" w:cs="Arial"/>
          <w:sz w:val="24"/>
          <w:szCs w:val="24"/>
        </w:rPr>
        <w:t>Adapun kuesioner terdiri dari:</w:t>
      </w:r>
    </w:p>
    <w:p w:rsidR="00BC648B" w:rsidRDefault="00646E1A">
      <w:pPr>
        <w:pStyle w:val="ListParagraph"/>
        <w:numPr>
          <w:ilvl w:val="0"/>
          <w:numId w:val="40"/>
        </w:numPr>
        <w:spacing w:line="480" w:lineRule="auto"/>
        <w:ind w:left="1134" w:hanging="425"/>
        <w:jc w:val="both"/>
        <w:rPr>
          <w:rFonts w:ascii="Arial" w:hAnsi="Arial" w:cs="Arial"/>
          <w:sz w:val="24"/>
          <w:szCs w:val="24"/>
        </w:rPr>
      </w:pPr>
      <w:r>
        <w:rPr>
          <w:rFonts w:ascii="Arial" w:hAnsi="Arial" w:cs="Arial"/>
          <w:sz w:val="24"/>
          <w:szCs w:val="24"/>
        </w:rPr>
        <w:t>Bagian A</w:t>
      </w:r>
    </w:p>
    <w:p w:rsidR="00BC648B" w:rsidRDefault="00646E1A">
      <w:pPr>
        <w:pStyle w:val="ListParagraph"/>
        <w:spacing w:line="480" w:lineRule="auto"/>
        <w:ind w:left="1134" w:firstLine="567"/>
        <w:jc w:val="both"/>
        <w:rPr>
          <w:rFonts w:ascii="Arial" w:hAnsi="Arial" w:cs="Arial"/>
          <w:sz w:val="24"/>
          <w:szCs w:val="24"/>
        </w:rPr>
      </w:pPr>
      <w:r>
        <w:rPr>
          <w:rFonts w:ascii="Arial" w:hAnsi="Arial" w:cs="Arial"/>
          <w:sz w:val="24"/>
          <w:szCs w:val="24"/>
        </w:rPr>
        <w:t>Bagian ini memberikan informasi tentang identitas/ karakteristik responden antara lain: kode responden, usia, jenis kelamin, tempat tinggal, pendidikan terakhir,  dan RT ke bereapa.</w:t>
      </w:r>
    </w:p>
    <w:p w:rsidR="00BC648B" w:rsidRDefault="00646E1A">
      <w:pPr>
        <w:pStyle w:val="ListParagraph"/>
        <w:numPr>
          <w:ilvl w:val="0"/>
          <w:numId w:val="40"/>
        </w:numPr>
        <w:spacing w:line="480" w:lineRule="auto"/>
        <w:ind w:left="1134" w:hanging="425"/>
        <w:jc w:val="both"/>
        <w:rPr>
          <w:rFonts w:ascii="Arial" w:hAnsi="Arial" w:cs="Arial"/>
          <w:sz w:val="24"/>
          <w:szCs w:val="24"/>
        </w:rPr>
      </w:pPr>
      <w:r>
        <w:rPr>
          <w:rFonts w:ascii="Arial" w:hAnsi="Arial" w:cs="Arial"/>
          <w:sz w:val="24"/>
          <w:szCs w:val="24"/>
        </w:rPr>
        <w:t>Bagian B</w:t>
      </w:r>
    </w:p>
    <w:p w:rsidR="00BC648B" w:rsidRDefault="00646E1A">
      <w:pPr>
        <w:pStyle w:val="ListParagraph"/>
        <w:spacing w:line="480" w:lineRule="auto"/>
        <w:ind w:left="1134" w:firstLine="567"/>
        <w:jc w:val="both"/>
        <w:rPr>
          <w:rFonts w:ascii="Arial" w:hAnsi="Arial" w:cs="Arial"/>
          <w:sz w:val="24"/>
          <w:szCs w:val="24"/>
        </w:rPr>
      </w:pPr>
      <w:r>
        <w:rPr>
          <w:rFonts w:ascii="Arial" w:hAnsi="Arial" w:cs="Arial"/>
          <w:sz w:val="24"/>
          <w:szCs w:val="24"/>
        </w:rPr>
        <w:t xml:space="preserve">Kuesioner B berupa pernyataan mengenai </w:t>
      </w:r>
      <w:r>
        <w:rPr>
          <w:rFonts w:ascii="Arial" w:hAnsi="Arial" w:cs="Arial"/>
          <w:sz w:val="24"/>
          <w:szCs w:val="24"/>
          <w:lang w:val="zh-CN"/>
        </w:rPr>
        <w:t>ketangguhan masyarakat terhadap</w:t>
      </w:r>
      <w:r>
        <w:rPr>
          <w:rFonts w:ascii="Arial" w:hAnsi="Arial" w:cs="Arial"/>
          <w:sz w:val="24"/>
          <w:szCs w:val="24"/>
        </w:rPr>
        <w:t xml:space="preserve"> bencana banjir terdiri dari item dengan menggunakan skala Likert. Dari </w:t>
      </w:r>
      <w:r>
        <w:rPr>
          <w:rFonts w:ascii="Arial" w:hAnsi="Arial" w:cs="Arial"/>
          <w:sz w:val="24"/>
          <w:szCs w:val="24"/>
          <w:lang w:val="id-ID"/>
        </w:rPr>
        <w:t>11</w:t>
      </w:r>
      <w:r>
        <w:rPr>
          <w:rFonts w:ascii="Arial" w:hAnsi="Arial" w:cs="Arial"/>
          <w:sz w:val="24"/>
          <w:szCs w:val="24"/>
        </w:rPr>
        <w:t xml:space="preserve"> item pernyataan ada</w:t>
      </w:r>
      <w:r>
        <w:rPr>
          <w:rFonts w:ascii="Arial" w:hAnsi="Arial" w:cs="Arial"/>
          <w:sz w:val="24"/>
          <w:szCs w:val="24"/>
          <w:lang w:val="zh-CN"/>
        </w:rPr>
        <w:t xml:space="preserve"> </w:t>
      </w:r>
      <w:r>
        <w:rPr>
          <w:rFonts w:ascii="Arial" w:hAnsi="Arial" w:cs="Arial"/>
          <w:sz w:val="24"/>
          <w:szCs w:val="24"/>
          <w:lang w:val="id-ID"/>
        </w:rPr>
        <w:t>10</w:t>
      </w:r>
      <w:r>
        <w:rPr>
          <w:rFonts w:ascii="Arial" w:hAnsi="Arial" w:cs="Arial"/>
          <w:sz w:val="24"/>
          <w:szCs w:val="24"/>
          <w:lang w:val="zh-CN"/>
        </w:rPr>
        <w:t xml:space="preserve"> </w:t>
      </w:r>
      <w:r>
        <w:rPr>
          <w:rFonts w:ascii="Arial" w:hAnsi="Arial" w:cs="Arial"/>
          <w:sz w:val="24"/>
          <w:szCs w:val="24"/>
        </w:rPr>
        <w:t xml:space="preserve">pernyataan favourable dan  </w:t>
      </w:r>
      <w:r>
        <w:rPr>
          <w:rFonts w:ascii="Arial" w:hAnsi="Arial" w:cs="Arial"/>
          <w:sz w:val="24"/>
          <w:szCs w:val="24"/>
          <w:lang w:val="id-ID"/>
        </w:rPr>
        <w:t>1</w:t>
      </w:r>
      <w:r>
        <w:rPr>
          <w:rFonts w:ascii="Arial" w:hAnsi="Arial" w:cs="Arial"/>
          <w:sz w:val="24"/>
          <w:szCs w:val="24"/>
        </w:rPr>
        <w:t xml:space="preserve"> pernyataan unfavourable.</w:t>
      </w:r>
    </w:p>
    <w:p w:rsidR="00BC648B" w:rsidRDefault="00BC648B">
      <w:pPr>
        <w:pStyle w:val="ListParagraph"/>
        <w:spacing w:line="480" w:lineRule="auto"/>
        <w:ind w:left="709" w:firstLine="1251"/>
        <w:jc w:val="both"/>
        <w:rPr>
          <w:rFonts w:ascii="Arial" w:hAnsi="Arial" w:cs="Arial"/>
          <w:sz w:val="24"/>
          <w:szCs w:val="24"/>
          <w:lang w:val="id-ID"/>
        </w:rPr>
      </w:pPr>
    </w:p>
    <w:p w:rsidR="00BC648B" w:rsidRDefault="00BC648B">
      <w:pPr>
        <w:pStyle w:val="ListParagraph"/>
        <w:spacing w:line="480" w:lineRule="auto"/>
        <w:ind w:left="709" w:firstLine="1251"/>
        <w:jc w:val="both"/>
        <w:rPr>
          <w:rFonts w:ascii="Arial" w:hAnsi="Arial" w:cs="Arial"/>
          <w:sz w:val="24"/>
          <w:szCs w:val="24"/>
          <w:lang w:val="id-ID"/>
        </w:rPr>
      </w:pPr>
    </w:p>
    <w:p w:rsidR="00BC648B" w:rsidRDefault="00BC648B">
      <w:pPr>
        <w:pStyle w:val="ListParagraph"/>
        <w:spacing w:line="480" w:lineRule="auto"/>
        <w:ind w:left="709" w:firstLine="1251"/>
        <w:jc w:val="both"/>
        <w:rPr>
          <w:rFonts w:ascii="Arial" w:hAnsi="Arial" w:cs="Arial"/>
          <w:sz w:val="24"/>
          <w:szCs w:val="24"/>
          <w:lang w:val="id-ID"/>
        </w:rPr>
      </w:pPr>
    </w:p>
    <w:p w:rsidR="00BC648B" w:rsidRDefault="00BC648B">
      <w:pPr>
        <w:pStyle w:val="ListParagraph"/>
        <w:spacing w:line="480" w:lineRule="auto"/>
        <w:ind w:left="709" w:firstLine="1251"/>
        <w:jc w:val="both"/>
        <w:rPr>
          <w:rFonts w:ascii="Arial" w:hAnsi="Arial" w:cs="Arial"/>
          <w:sz w:val="24"/>
          <w:szCs w:val="24"/>
          <w:lang w:val="id-ID"/>
        </w:rPr>
      </w:pPr>
    </w:p>
    <w:p w:rsidR="00BC648B" w:rsidRDefault="00BC648B">
      <w:pPr>
        <w:pStyle w:val="ListParagraph"/>
        <w:spacing w:line="480" w:lineRule="auto"/>
        <w:ind w:left="709" w:firstLine="1251"/>
        <w:jc w:val="both"/>
        <w:rPr>
          <w:rFonts w:ascii="Arial" w:hAnsi="Arial" w:cs="Arial"/>
          <w:sz w:val="24"/>
          <w:szCs w:val="24"/>
          <w:lang w:val="id-ID"/>
        </w:rPr>
      </w:pPr>
    </w:p>
    <w:p w:rsidR="00BC648B" w:rsidRDefault="00BC648B">
      <w:pPr>
        <w:pStyle w:val="ListParagraph"/>
        <w:spacing w:line="480" w:lineRule="auto"/>
        <w:ind w:left="0"/>
        <w:jc w:val="both"/>
        <w:rPr>
          <w:rFonts w:ascii="Arial" w:hAnsi="Arial" w:cs="Arial"/>
          <w:sz w:val="24"/>
          <w:szCs w:val="24"/>
          <w:lang w:val="zh-CN"/>
        </w:rPr>
      </w:pPr>
    </w:p>
    <w:p w:rsidR="00BC648B" w:rsidRDefault="00BC648B">
      <w:pPr>
        <w:pStyle w:val="ListParagraph"/>
        <w:spacing w:line="480" w:lineRule="auto"/>
        <w:ind w:left="1134" w:firstLine="567"/>
        <w:jc w:val="both"/>
        <w:rPr>
          <w:rFonts w:ascii="Arial" w:hAnsi="Arial" w:cs="Arial"/>
          <w:sz w:val="24"/>
          <w:szCs w:val="24"/>
          <w:lang w:val="zh-CN"/>
        </w:rPr>
      </w:pPr>
    </w:p>
    <w:p w:rsidR="00BC648B" w:rsidRDefault="00646E1A">
      <w:pPr>
        <w:pStyle w:val="ListParagraph"/>
        <w:spacing w:after="0" w:line="480" w:lineRule="auto"/>
        <w:ind w:left="1985"/>
        <w:jc w:val="both"/>
        <w:rPr>
          <w:rFonts w:ascii="Arial" w:hAnsi="Arial" w:cs="Arial"/>
          <w:sz w:val="20"/>
          <w:szCs w:val="20"/>
          <w:lang w:val="zh-CN"/>
        </w:rPr>
      </w:pPr>
      <w:r>
        <w:rPr>
          <w:rFonts w:ascii="Arial" w:hAnsi="Arial" w:cs="Arial"/>
          <w:b/>
          <w:sz w:val="20"/>
          <w:szCs w:val="20"/>
        </w:rPr>
        <w:t xml:space="preserve">Tabel 3.3 </w:t>
      </w:r>
      <w:r>
        <w:rPr>
          <w:rFonts w:ascii="Arial" w:hAnsi="Arial" w:cs="Arial"/>
          <w:sz w:val="20"/>
          <w:szCs w:val="20"/>
        </w:rPr>
        <w:t>instrumen penelitian kuesioner B</w:t>
      </w:r>
    </w:p>
    <w:tbl>
      <w:tblPr>
        <w:tblStyle w:val="TableGrid"/>
        <w:tblW w:w="6738" w:type="dxa"/>
        <w:tblInd w:w="1242" w:type="dxa"/>
        <w:tblLayout w:type="fixed"/>
        <w:tblLook w:val="04A0" w:firstRow="1" w:lastRow="0" w:firstColumn="1" w:lastColumn="0" w:noHBand="0" w:noVBand="1"/>
      </w:tblPr>
      <w:tblGrid>
        <w:gridCol w:w="2669"/>
        <w:gridCol w:w="1800"/>
        <w:gridCol w:w="2269"/>
      </w:tblGrid>
      <w:tr w:rsidR="00BC648B">
        <w:trPr>
          <w:trHeight w:val="571"/>
        </w:trPr>
        <w:tc>
          <w:tcPr>
            <w:tcW w:w="2669" w:type="dxa"/>
            <w:vMerge w:val="restart"/>
          </w:tcPr>
          <w:p w:rsidR="00BC648B" w:rsidRDefault="00646E1A">
            <w:pPr>
              <w:pStyle w:val="ListParagraph"/>
              <w:tabs>
                <w:tab w:val="left" w:pos="2694"/>
              </w:tabs>
              <w:spacing w:after="0" w:line="480" w:lineRule="auto"/>
              <w:ind w:left="0"/>
              <w:jc w:val="center"/>
              <w:rPr>
                <w:rFonts w:ascii="Arial" w:hAnsi="Arial" w:cs="Arial"/>
                <w:sz w:val="24"/>
                <w:szCs w:val="24"/>
                <w:lang w:val="zh-CN"/>
              </w:rPr>
            </w:pPr>
            <w:r>
              <w:rPr>
                <w:rFonts w:ascii="Arial" w:hAnsi="Arial" w:cs="Arial"/>
                <w:sz w:val="24"/>
                <w:szCs w:val="24"/>
              </w:rPr>
              <w:t>Instrument</w:t>
            </w:r>
          </w:p>
          <w:p w:rsidR="00BC648B" w:rsidRDefault="00646E1A">
            <w:pPr>
              <w:pStyle w:val="ListParagraph"/>
              <w:tabs>
                <w:tab w:val="left" w:pos="2694"/>
              </w:tabs>
              <w:spacing w:after="0" w:line="480" w:lineRule="auto"/>
              <w:ind w:left="0"/>
              <w:jc w:val="center"/>
              <w:rPr>
                <w:rFonts w:ascii="Arial" w:hAnsi="Arial" w:cs="Arial"/>
                <w:sz w:val="24"/>
                <w:szCs w:val="24"/>
                <w:lang w:val="zh-CN"/>
              </w:rPr>
            </w:pPr>
            <w:r>
              <w:rPr>
                <w:rFonts w:ascii="Arial" w:hAnsi="Arial" w:cs="Arial"/>
                <w:sz w:val="24"/>
                <w:szCs w:val="24"/>
                <w:lang w:val="zh-CN"/>
              </w:rPr>
              <w:t>Ketangguhan masyarakat</w:t>
            </w:r>
          </w:p>
        </w:tc>
        <w:tc>
          <w:tcPr>
            <w:tcW w:w="4069" w:type="dxa"/>
            <w:gridSpan w:val="2"/>
          </w:tcPr>
          <w:p w:rsidR="00BC648B" w:rsidRDefault="00646E1A">
            <w:pPr>
              <w:pStyle w:val="ListParagraph"/>
              <w:tabs>
                <w:tab w:val="left" w:pos="2694"/>
              </w:tabs>
              <w:spacing w:after="0" w:line="480" w:lineRule="auto"/>
              <w:ind w:left="0"/>
              <w:jc w:val="center"/>
              <w:rPr>
                <w:rFonts w:ascii="Arial" w:hAnsi="Arial" w:cs="Arial"/>
                <w:sz w:val="24"/>
                <w:szCs w:val="24"/>
              </w:rPr>
            </w:pPr>
            <w:r>
              <w:rPr>
                <w:rFonts w:ascii="Arial" w:hAnsi="Arial" w:cs="Arial"/>
                <w:sz w:val="24"/>
                <w:szCs w:val="24"/>
              </w:rPr>
              <w:t>Nomor Butir Pernyataan</w:t>
            </w:r>
          </w:p>
        </w:tc>
      </w:tr>
      <w:tr w:rsidR="00BC648B">
        <w:trPr>
          <w:trHeight w:val="153"/>
        </w:trPr>
        <w:tc>
          <w:tcPr>
            <w:tcW w:w="2669" w:type="dxa"/>
            <w:vMerge/>
          </w:tcPr>
          <w:p w:rsidR="00BC648B" w:rsidRDefault="00BC648B">
            <w:pPr>
              <w:pStyle w:val="ListParagraph"/>
              <w:tabs>
                <w:tab w:val="left" w:pos="2694"/>
              </w:tabs>
              <w:spacing w:after="0" w:line="480" w:lineRule="auto"/>
              <w:ind w:left="0"/>
              <w:jc w:val="center"/>
              <w:rPr>
                <w:rFonts w:ascii="Arial" w:hAnsi="Arial" w:cs="Arial"/>
                <w:sz w:val="24"/>
                <w:szCs w:val="24"/>
              </w:rPr>
            </w:pPr>
          </w:p>
        </w:tc>
        <w:tc>
          <w:tcPr>
            <w:tcW w:w="1800" w:type="dxa"/>
          </w:tcPr>
          <w:p w:rsidR="00BC648B" w:rsidRDefault="00646E1A">
            <w:pPr>
              <w:pStyle w:val="ListParagraph"/>
              <w:tabs>
                <w:tab w:val="left" w:pos="2694"/>
              </w:tabs>
              <w:spacing w:after="0" w:line="480" w:lineRule="auto"/>
              <w:ind w:left="0"/>
              <w:jc w:val="center"/>
              <w:rPr>
                <w:rFonts w:ascii="Arial" w:hAnsi="Arial" w:cs="Arial"/>
                <w:sz w:val="24"/>
                <w:szCs w:val="24"/>
              </w:rPr>
            </w:pPr>
            <w:r>
              <w:rPr>
                <w:rFonts w:ascii="Arial" w:hAnsi="Arial" w:cs="Arial"/>
                <w:sz w:val="24"/>
                <w:szCs w:val="24"/>
              </w:rPr>
              <w:t>favorable</w:t>
            </w:r>
          </w:p>
        </w:tc>
        <w:tc>
          <w:tcPr>
            <w:tcW w:w="2269" w:type="dxa"/>
          </w:tcPr>
          <w:p w:rsidR="00BC648B" w:rsidRDefault="00646E1A">
            <w:pPr>
              <w:pStyle w:val="ListParagraph"/>
              <w:tabs>
                <w:tab w:val="left" w:pos="2694"/>
              </w:tabs>
              <w:spacing w:after="0" w:line="480" w:lineRule="auto"/>
              <w:ind w:left="0"/>
              <w:jc w:val="center"/>
              <w:rPr>
                <w:rFonts w:ascii="Arial" w:hAnsi="Arial" w:cs="Arial"/>
                <w:sz w:val="24"/>
                <w:szCs w:val="24"/>
              </w:rPr>
            </w:pPr>
            <w:r>
              <w:rPr>
                <w:rFonts w:ascii="Arial" w:hAnsi="Arial" w:cs="Arial"/>
                <w:sz w:val="24"/>
                <w:szCs w:val="24"/>
                <w:lang w:val="id-ID"/>
              </w:rPr>
              <w:t>U</w:t>
            </w:r>
            <w:r>
              <w:rPr>
                <w:rFonts w:ascii="Arial" w:hAnsi="Arial" w:cs="Arial"/>
                <w:sz w:val="24"/>
                <w:szCs w:val="24"/>
              </w:rPr>
              <w:t>nfavo</w:t>
            </w:r>
            <w:r>
              <w:rPr>
                <w:rFonts w:ascii="Arial" w:hAnsi="Arial" w:cs="Arial"/>
                <w:sz w:val="24"/>
                <w:szCs w:val="24"/>
                <w:lang w:val="id-ID"/>
              </w:rPr>
              <w:t>ra</w:t>
            </w:r>
            <w:r>
              <w:rPr>
                <w:rFonts w:ascii="Arial" w:hAnsi="Arial" w:cs="Arial"/>
                <w:sz w:val="24"/>
                <w:szCs w:val="24"/>
              </w:rPr>
              <w:t>ble</w:t>
            </w:r>
          </w:p>
        </w:tc>
      </w:tr>
      <w:tr w:rsidR="00BC648B">
        <w:trPr>
          <w:trHeight w:val="1534"/>
        </w:trPr>
        <w:tc>
          <w:tcPr>
            <w:tcW w:w="2669" w:type="dxa"/>
          </w:tcPr>
          <w:p w:rsidR="00BC648B" w:rsidRDefault="00646E1A">
            <w:pPr>
              <w:spacing w:after="0" w:line="360" w:lineRule="auto"/>
              <w:rPr>
                <w:rFonts w:ascii="Arial" w:hAnsi="Arial" w:cs="Arial"/>
              </w:rPr>
            </w:pPr>
            <w:r>
              <w:rPr>
                <w:rFonts w:ascii="Arial" w:hAnsi="Arial" w:cs="Arial"/>
              </w:rPr>
              <w:lastRenderedPageBreak/>
              <w:t>K</w:t>
            </w:r>
            <w:r>
              <w:rPr>
                <w:rFonts w:ascii="Arial" w:hAnsi="Arial" w:cs="Arial"/>
                <w:lang w:val="id-ID"/>
              </w:rPr>
              <w:t>etangguhan</w:t>
            </w:r>
            <w:r>
              <w:rPr>
                <w:rFonts w:ascii="Arial" w:hAnsi="Arial" w:cs="Arial"/>
              </w:rPr>
              <w:t xml:space="preserve"> untuk mengadaptasi bencana dan dampak yang ditimbulkan</w:t>
            </w:r>
          </w:p>
          <w:p w:rsidR="00BC648B" w:rsidRDefault="00BC648B">
            <w:pPr>
              <w:pStyle w:val="ListParagraph"/>
              <w:tabs>
                <w:tab w:val="left" w:pos="2694"/>
              </w:tabs>
              <w:spacing w:after="0" w:line="480" w:lineRule="auto"/>
              <w:ind w:left="0"/>
              <w:rPr>
                <w:rFonts w:ascii="Arial" w:hAnsi="Arial" w:cs="Arial"/>
                <w:sz w:val="24"/>
                <w:szCs w:val="24"/>
                <w:lang w:val="zh-CN"/>
              </w:rPr>
            </w:pPr>
          </w:p>
        </w:tc>
        <w:tc>
          <w:tcPr>
            <w:tcW w:w="1800" w:type="dxa"/>
          </w:tcPr>
          <w:p w:rsidR="00BC648B" w:rsidRDefault="00646E1A">
            <w:pPr>
              <w:pStyle w:val="ListParagraph"/>
              <w:tabs>
                <w:tab w:val="left" w:pos="2694"/>
              </w:tabs>
              <w:spacing w:after="0" w:line="480" w:lineRule="auto"/>
              <w:ind w:left="0"/>
              <w:jc w:val="center"/>
              <w:rPr>
                <w:rFonts w:ascii="Arial" w:hAnsi="Arial" w:cs="Arial"/>
                <w:sz w:val="24"/>
                <w:szCs w:val="24"/>
                <w:lang w:val="id-ID"/>
              </w:rPr>
            </w:pPr>
            <w:r>
              <w:rPr>
                <w:rFonts w:ascii="Arial" w:hAnsi="Arial" w:cs="Arial"/>
                <w:sz w:val="24"/>
                <w:szCs w:val="24"/>
                <w:lang w:val="zh-CN"/>
              </w:rPr>
              <w:t>1</w:t>
            </w:r>
            <w:r>
              <w:rPr>
                <w:rFonts w:ascii="Arial" w:hAnsi="Arial" w:cs="Arial"/>
                <w:sz w:val="24"/>
                <w:szCs w:val="24"/>
                <w:lang w:val="id-ID"/>
              </w:rPr>
              <w:t>,2</w:t>
            </w:r>
          </w:p>
        </w:tc>
        <w:tc>
          <w:tcPr>
            <w:tcW w:w="2269" w:type="dxa"/>
          </w:tcPr>
          <w:p w:rsidR="00BC648B" w:rsidRDefault="00BC648B">
            <w:pPr>
              <w:pStyle w:val="ListParagraph"/>
              <w:tabs>
                <w:tab w:val="left" w:pos="2694"/>
              </w:tabs>
              <w:spacing w:after="0" w:line="480" w:lineRule="auto"/>
              <w:ind w:left="0"/>
              <w:jc w:val="center"/>
              <w:rPr>
                <w:rFonts w:ascii="Arial" w:hAnsi="Arial" w:cs="Arial"/>
                <w:sz w:val="24"/>
                <w:szCs w:val="24"/>
                <w:lang w:val="id-ID"/>
              </w:rPr>
            </w:pPr>
          </w:p>
        </w:tc>
      </w:tr>
      <w:tr w:rsidR="00BC648B">
        <w:trPr>
          <w:trHeight w:val="1272"/>
        </w:trPr>
        <w:tc>
          <w:tcPr>
            <w:tcW w:w="2669" w:type="dxa"/>
          </w:tcPr>
          <w:p w:rsidR="00BC648B" w:rsidRDefault="00646E1A">
            <w:pPr>
              <w:spacing w:after="0"/>
              <w:rPr>
                <w:rFonts w:ascii="Arial" w:hAnsi="Arial" w:cs="Arial"/>
              </w:rPr>
            </w:pPr>
            <w:r>
              <w:rPr>
                <w:rFonts w:ascii="Arial" w:hAnsi="Arial" w:cs="Arial"/>
              </w:rPr>
              <w:t>Ke</w:t>
            </w:r>
            <w:r>
              <w:rPr>
                <w:rFonts w:ascii="Arial" w:hAnsi="Arial" w:cs="Arial"/>
                <w:lang w:val="id-ID"/>
              </w:rPr>
              <w:t>tangguhan</w:t>
            </w:r>
            <w:r>
              <w:rPr>
                <w:rFonts w:ascii="Arial" w:hAnsi="Arial" w:cs="Arial"/>
              </w:rPr>
              <w:t xml:space="preserve"> menghindar atau melawan bahaya banjir</w:t>
            </w:r>
            <w:r>
              <w:rPr>
                <w:rFonts w:ascii="Arial" w:hAnsi="Arial" w:cs="Arial"/>
                <w:lang w:val="zh-CN"/>
              </w:rPr>
              <w:t>.</w:t>
            </w:r>
          </w:p>
          <w:p w:rsidR="00BC648B" w:rsidRDefault="00BC648B">
            <w:pPr>
              <w:spacing w:after="0" w:line="360" w:lineRule="auto"/>
              <w:rPr>
                <w:rFonts w:ascii="Arial" w:hAnsi="Arial" w:cs="Arial"/>
              </w:rPr>
            </w:pPr>
          </w:p>
        </w:tc>
        <w:tc>
          <w:tcPr>
            <w:tcW w:w="1800" w:type="dxa"/>
          </w:tcPr>
          <w:p w:rsidR="00BC648B" w:rsidRDefault="00646E1A">
            <w:pPr>
              <w:pStyle w:val="ListParagraph"/>
              <w:tabs>
                <w:tab w:val="left" w:pos="2694"/>
              </w:tabs>
              <w:spacing w:after="0" w:line="480" w:lineRule="auto"/>
              <w:ind w:left="0"/>
              <w:jc w:val="center"/>
              <w:rPr>
                <w:rFonts w:ascii="Arial" w:hAnsi="Arial" w:cs="Arial"/>
                <w:sz w:val="24"/>
                <w:szCs w:val="24"/>
                <w:lang w:val="id-ID"/>
              </w:rPr>
            </w:pPr>
            <w:r>
              <w:rPr>
                <w:rFonts w:ascii="Arial" w:hAnsi="Arial" w:cs="Arial"/>
                <w:sz w:val="24"/>
                <w:szCs w:val="24"/>
                <w:lang w:val="id-ID"/>
              </w:rPr>
              <w:t>3,4,5,6</w:t>
            </w:r>
          </w:p>
        </w:tc>
        <w:tc>
          <w:tcPr>
            <w:tcW w:w="2269" w:type="dxa"/>
          </w:tcPr>
          <w:p w:rsidR="00BC648B" w:rsidRDefault="00BC648B">
            <w:pPr>
              <w:pStyle w:val="ListParagraph"/>
              <w:tabs>
                <w:tab w:val="left" w:pos="2694"/>
              </w:tabs>
              <w:spacing w:after="0" w:line="480" w:lineRule="auto"/>
              <w:ind w:left="0"/>
              <w:jc w:val="center"/>
              <w:rPr>
                <w:rFonts w:ascii="Arial" w:hAnsi="Arial" w:cs="Arial"/>
                <w:sz w:val="24"/>
                <w:szCs w:val="24"/>
                <w:lang w:val="id-ID"/>
              </w:rPr>
            </w:pPr>
          </w:p>
        </w:tc>
      </w:tr>
      <w:tr w:rsidR="00BC648B">
        <w:trPr>
          <w:trHeight w:val="838"/>
        </w:trPr>
        <w:tc>
          <w:tcPr>
            <w:tcW w:w="2669" w:type="dxa"/>
          </w:tcPr>
          <w:p w:rsidR="00BC648B" w:rsidRDefault="00646E1A">
            <w:pPr>
              <w:spacing w:after="0"/>
              <w:rPr>
                <w:rFonts w:ascii="Arial" w:hAnsi="Arial" w:cs="Arial"/>
              </w:rPr>
            </w:pPr>
            <w:r>
              <w:rPr>
                <w:rFonts w:ascii="Arial" w:hAnsi="Arial" w:cs="Arial"/>
              </w:rPr>
              <w:t>Ke</w:t>
            </w:r>
            <w:r>
              <w:rPr>
                <w:rFonts w:ascii="Arial" w:hAnsi="Arial" w:cs="Arial"/>
                <w:lang w:val="id-ID"/>
              </w:rPr>
              <w:t>tangguhan</w:t>
            </w:r>
            <w:r>
              <w:rPr>
                <w:rFonts w:ascii="Arial" w:hAnsi="Arial" w:cs="Arial"/>
                <w:lang w:val="zh-CN"/>
              </w:rPr>
              <w:t xml:space="preserve"> </w:t>
            </w:r>
            <w:r>
              <w:rPr>
                <w:rFonts w:ascii="Arial" w:hAnsi="Arial" w:cs="Arial"/>
              </w:rPr>
              <w:t xml:space="preserve">untuk </w:t>
            </w:r>
            <w:r>
              <w:rPr>
                <w:rFonts w:ascii="Arial" w:hAnsi="Arial" w:cs="Arial"/>
                <w:lang w:val="id-ID"/>
              </w:rPr>
              <w:t>melawan ancaman bahaya banjir</w:t>
            </w:r>
            <w:r>
              <w:rPr>
                <w:rFonts w:ascii="Arial" w:hAnsi="Arial" w:cs="Arial"/>
              </w:rPr>
              <w:t>.</w:t>
            </w:r>
          </w:p>
          <w:p w:rsidR="00BC648B" w:rsidRDefault="00BC648B">
            <w:pPr>
              <w:pStyle w:val="ListParagraph"/>
              <w:spacing w:after="0"/>
              <w:rPr>
                <w:rFonts w:ascii="Arial" w:hAnsi="Arial" w:cs="Arial"/>
                <w:sz w:val="24"/>
                <w:szCs w:val="24"/>
              </w:rPr>
            </w:pPr>
          </w:p>
        </w:tc>
        <w:tc>
          <w:tcPr>
            <w:tcW w:w="1800" w:type="dxa"/>
          </w:tcPr>
          <w:p w:rsidR="00BC648B" w:rsidRDefault="00646E1A">
            <w:pPr>
              <w:pStyle w:val="ListParagraph"/>
              <w:tabs>
                <w:tab w:val="left" w:pos="2694"/>
              </w:tabs>
              <w:spacing w:after="0" w:line="480" w:lineRule="auto"/>
              <w:ind w:left="0"/>
              <w:jc w:val="center"/>
              <w:rPr>
                <w:rFonts w:ascii="Arial" w:hAnsi="Arial" w:cs="Arial"/>
                <w:sz w:val="24"/>
                <w:szCs w:val="24"/>
                <w:lang w:val="id-ID"/>
              </w:rPr>
            </w:pPr>
            <w:r>
              <w:rPr>
                <w:rFonts w:ascii="Arial" w:hAnsi="Arial" w:cs="Arial"/>
                <w:sz w:val="24"/>
                <w:szCs w:val="24"/>
                <w:lang w:val="id-ID"/>
              </w:rPr>
              <w:t>7</w:t>
            </w:r>
          </w:p>
        </w:tc>
        <w:tc>
          <w:tcPr>
            <w:tcW w:w="2269" w:type="dxa"/>
          </w:tcPr>
          <w:p w:rsidR="00BC648B" w:rsidRDefault="00BC648B">
            <w:pPr>
              <w:pStyle w:val="ListParagraph"/>
              <w:tabs>
                <w:tab w:val="left" w:pos="2694"/>
              </w:tabs>
              <w:spacing w:after="0" w:line="480" w:lineRule="auto"/>
              <w:ind w:left="0"/>
              <w:jc w:val="center"/>
              <w:rPr>
                <w:rFonts w:ascii="Arial" w:hAnsi="Arial" w:cs="Arial"/>
                <w:sz w:val="24"/>
                <w:szCs w:val="24"/>
                <w:lang w:val="id-ID"/>
              </w:rPr>
            </w:pPr>
          </w:p>
        </w:tc>
      </w:tr>
      <w:tr w:rsidR="00BC648B">
        <w:trPr>
          <w:trHeight w:val="838"/>
        </w:trPr>
        <w:tc>
          <w:tcPr>
            <w:tcW w:w="2669" w:type="dxa"/>
          </w:tcPr>
          <w:p w:rsidR="00BC648B" w:rsidRDefault="00646E1A">
            <w:pPr>
              <w:spacing w:after="0"/>
              <w:rPr>
                <w:rFonts w:ascii="Arial" w:hAnsi="Arial" w:cs="Arial"/>
              </w:rPr>
            </w:pPr>
            <w:r>
              <w:rPr>
                <w:rFonts w:ascii="Arial" w:hAnsi="Arial" w:cs="Arial"/>
              </w:rPr>
              <w:t>Ke</w:t>
            </w:r>
            <w:r>
              <w:rPr>
                <w:rFonts w:ascii="Arial" w:hAnsi="Arial" w:cs="Arial"/>
                <w:lang w:val="id-ID"/>
              </w:rPr>
              <w:t>tangguhan</w:t>
            </w:r>
            <w:r>
              <w:rPr>
                <w:rFonts w:ascii="Arial" w:hAnsi="Arial" w:cs="Arial"/>
              </w:rPr>
              <w:t xml:space="preserve"> untuk pulih kembali secara cepat paska kejadian bencana.</w:t>
            </w:r>
          </w:p>
          <w:p w:rsidR="00BC648B" w:rsidRDefault="00BC648B">
            <w:pPr>
              <w:pStyle w:val="ListParagraph"/>
              <w:spacing w:after="0" w:line="360" w:lineRule="auto"/>
              <w:rPr>
                <w:rFonts w:ascii="Arial" w:hAnsi="Arial" w:cs="Arial"/>
                <w:sz w:val="24"/>
                <w:szCs w:val="24"/>
              </w:rPr>
            </w:pPr>
          </w:p>
        </w:tc>
        <w:tc>
          <w:tcPr>
            <w:tcW w:w="1800" w:type="dxa"/>
          </w:tcPr>
          <w:p w:rsidR="00BC648B" w:rsidRDefault="00646E1A">
            <w:pPr>
              <w:pStyle w:val="ListParagraph"/>
              <w:tabs>
                <w:tab w:val="left" w:pos="2694"/>
              </w:tabs>
              <w:spacing w:after="0" w:line="480" w:lineRule="auto"/>
              <w:ind w:left="0"/>
              <w:jc w:val="center"/>
              <w:rPr>
                <w:rFonts w:ascii="Arial" w:hAnsi="Arial" w:cs="Arial"/>
                <w:sz w:val="24"/>
                <w:szCs w:val="24"/>
                <w:lang w:val="id-ID"/>
              </w:rPr>
            </w:pPr>
            <w:r>
              <w:rPr>
                <w:rFonts w:ascii="Arial" w:hAnsi="Arial" w:cs="Arial"/>
                <w:sz w:val="24"/>
                <w:szCs w:val="24"/>
                <w:lang w:val="id-ID"/>
              </w:rPr>
              <w:t>8,9,11</w:t>
            </w:r>
          </w:p>
        </w:tc>
        <w:tc>
          <w:tcPr>
            <w:tcW w:w="2269" w:type="dxa"/>
          </w:tcPr>
          <w:p w:rsidR="00BC648B" w:rsidRDefault="00646E1A">
            <w:pPr>
              <w:pStyle w:val="ListParagraph"/>
              <w:tabs>
                <w:tab w:val="left" w:pos="2694"/>
              </w:tabs>
              <w:spacing w:after="0" w:line="480" w:lineRule="auto"/>
              <w:ind w:left="0"/>
              <w:jc w:val="center"/>
              <w:rPr>
                <w:rFonts w:ascii="Arial" w:hAnsi="Arial" w:cs="Arial"/>
                <w:sz w:val="24"/>
                <w:szCs w:val="24"/>
                <w:lang w:val="id-ID"/>
              </w:rPr>
            </w:pPr>
            <w:r>
              <w:rPr>
                <w:rFonts w:ascii="Arial" w:hAnsi="Arial" w:cs="Arial"/>
                <w:sz w:val="24"/>
                <w:szCs w:val="24"/>
                <w:lang w:val="id-ID"/>
              </w:rPr>
              <w:t>10</w:t>
            </w:r>
          </w:p>
        </w:tc>
      </w:tr>
    </w:tbl>
    <w:p w:rsidR="00BC648B" w:rsidRDefault="00BC648B">
      <w:pPr>
        <w:spacing w:line="480" w:lineRule="auto"/>
        <w:jc w:val="both"/>
        <w:rPr>
          <w:rFonts w:ascii="Arial" w:hAnsi="Arial" w:cs="Arial"/>
          <w:sz w:val="24"/>
          <w:szCs w:val="24"/>
          <w:lang w:val="zh-CN"/>
        </w:rPr>
      </w:pPr>
    </w:p>
    <w:p w:rsidR="00BC648B" w:rsidRDefault="00646E1A">
      <w:pPr>
        <w:spacing w:after="0" w:line="480" w:lineRule="auto"/>
        <w:ind w:left="1134" w:firstLine="567"/>
        <w:jc w:val="both"/>
        <w:rPr>
          <w:rFonts w:ascii="Arial" w:hAnsi="Arial" w:cs="Arial"/>
          <w:sz w:val="24"/>
          <w:szCs w:val="24"/>
        </w:rPr>
      </w:pPr>
      <w:r>
        <w:rPr>
          <w:rFonts w:ascii="Arial" w:hAnsi="Arial" w:cs="Arial"/>
          <w:sz w:val="24"/>
          <w:szCs w:val="24"/>
        </w:rPr>
        <w:t xml:space="preserve">Pilihlah jawaban pada pedoman kuesioner adalah berupa penyataan tertutup dengan 5 alternatif jawaban yaitu selalu, sering, kadang-kadang, pernah, dan tidak pernah. Masing-masing jawaban memiliki skor 1 – 5. Jenis pernyataan kepuasan terdiri dari pernyataan </w:t>
      </w:r>
      <w:r>
        <w:rPr>
          <w:rFonts w:ascii="Arial" w:hAnsi="Arial" w:cs="Arial"/>
          <w:i/>
          <w:sz w:val="24"/>
          <w:szCs w:val="24"/>
        </w:rPr>
        <w:t>favourable</w:t>
      </w:r>
      <w:r>
        <w:rPr>
          <w:rFonts w:ascii="Arial" w:hAnsi="Arial" w:cs="Arial"/>
          <w:sz w:val="24"/>
          <w:szCs w:val="24"/>
        </w:rPr>
        <w:t xml:space="preserve"> dengan penilaian jika menjawab selalu diberi skor 5, sering diberi skor 4, kadang-kadang diberi skor 3, pernah diberi skor 2, dan tidak pernah diberi skor 1. Pernyataan </w:t>
      </w:r>
      <w:r>
        <w:rPr>
          <w:rFonts w:ascii="Arial" w:hAnsi="Arial" w:cs="Arial"/>
          <w:i/>
          <w:sz w:val="24"/>
          <w:szCs w:val="24"/>
        </w:rPr>
        <w:t>unfavourable</w:t>
      </w:r>
      <w:r>
        <w:rPr>
          <w:rFonts w:ascii="Arial" w:hAnsi="Arial" w:cs="Arial"/>
          <w:sz w:val="24"/>
          <w:szCs w:val="24"/>
        </w:rPr>
        <w:t xml:space="preserve"> dengan penilaian jika menjawab selalu diberi skor 1, sering diberi skor 2, kadang-kadang diberi skor 3, pernah diberi skor 4, dan tidak pernah diberi skor 5.</w:t>
      </w:r>
    </w:p>
    <w:p w:rsidR="00BC648B" w:rsidRDefault="00646E1A">
      <w:pPr>
        <w:pStyle w:val="ListParagraph"/>
        <w:numPr>
          <w:ilvl w:val="0"/>
          <w:numId w:val="40"/>
        </w:numPr>
        <w:spacing w:after="0" w:line="480" w:lineRule="auto"/>
        <w:ind w:left="1134" w:hanging="425"/>
        <w:jc w:val="both"/>
        <w:rPr>
          <w:rFonts w:ascii="Arial" w:hAnsi="Arial" w:cs="Arial"/>
          <w:sz w:val="24"/>
          <w:szCs w:val="24"/>
        </w:rPr>
      </w:pPr>
      <w:r>
        <w:rPr>
          <w:rFonts w:ascii="Arial" w:hAnsi="Arial" w:cs="Arial"/>
          <w:sz w:val="24"/>
          <w:szCs w:val="24"/>
        </w:rPr>
        <w:t>Bagian C</w:t>
      </w:r>
    </w:p>
    <w:p w:rsidR="00BC648B" w:rsidRDefault="00646E1A">
      <w:pPr>
        <w:pStyle w:val="ListParagraph"/>
        <w:spacing w:line="480" w:lineRule="auto"/>
        <w:ind w:left="1134" w:firstLine="567"/>
        <w:jc w:val="both"/>
        <w:rPr>
          <w:rFonts w:ascii="Arial" w:hAnsi="Arial" w:cs="Arial"/>
          <w:sz w:val="24"/>
          <w:szCs w:val="24"/>
        </w:rPr>
      </w:pPr>
      <w:r>
        <w:rPr>
          <w:rFonts w:ascii="Arial" w:hAnsi="Arial" w:cs="Arial"/>
          <w:sz w:val="24"/>
          <w:szCs w:val="24"/>
        </w:rPr>
        <w:t xml:space="preserve">Kuesioner C berupa pernyataan mengenai </w:t>
      </w:r>
      <w:r>
        <w:rPr>
          <w:rFonts w:ascii="Arial" w:hAnsi="Arial" w:cs="Arial"/>
          <w:sz w:val="24"/>
          <w:szCs w:val="24"/>
          <w:lang w:val="id-ID"/>
        </w:rPr>
        <w:t>keterlibatan/ partisipasi masyarakat</w:t>
      </w:r>
      <w:r>
        <w:rPr>
          <w:rFonts w:ascii="Arial" w:hAnsi="Arial" w:cs="Arial"/>
          <w:sz w:val="24"/>
          <w:szCs w:val="24"/>
          <w:lang w:val="zh-CN"/>
        </w:rPr>
        <w:t xml:space="preserve"> </w:t>
      </w:r>
      <w:r>
        <w:rPr>
          <w:rFonts w:ascii="Arial" w:hAnsi="Arial" w:cs="Arial"/>
          <w:sz w:val="24"/>
          <w:szCs w:val="24"/>
        </w:rPr>
        <w:t xml:space="preserve">yang dimiliki masyarakat terdiri dari item </w:t>
      </w:r>
      <w:r>
        <w:rPr>
          <w:rFonts w:ascii="Arial" w:hAnsi="Arial" w:cs="Arial"/>
          <w:sz w:val="24"/>
          <w:szCs w:val="24"/>
        </w:rPr>
        <w:lastRenderedPageBreak/>
        <w:t xml:space="preserve">dengan menggunakan skala Likert. Dari </w:t>
      </w:r>
      <w:r>
        <w:rPr>
          <w:rFonts w:ascii="Arial" w:hAnsi="Arial" w:cs="Arial"/>
          <w:sz w:val="24"/>
          <w:szCs w:val="24"/>
          <w:lang w:val="id-ID"/>
        </w:rPr>
        <w:t>11</w:t>
      </w:r>
      <w:r>
        <w:rPr>
          <w:rFonts w:ascii="Arial" w:hAnsi="Arial" w:cs="Arial"/>
          <w:sz w:val="24"/>
          <w:szCs w:val="24"/>
        </w:rPr>
        <w:t xml:space="preserve"> item pernyataan ada </w:t>
      </w:r>
      <w:r>
        <w:rPr>
          <w:rFonts w:ascii="Arial" w:hAnsi="Arial" w:cs="Arial"/>
          <w:sz w:val="24"/>
          <w:szCs w:val="24"/>
          <w:lang w:val="id-ID"/>
        </w:rPr>
        <w:t>7</w:t>
      </w:r>
      <w:r>
        <w:rPr>
          <w:rFonts w:ascii="Arial" w:hAnsi="Arial" w:cs="Arial"/>
          <w:sz w:val="24"/>
          <w:szCs w:val="24"/>
        </w:rPr>
        <w:t xml:space="preserve"> pernyataan </w:t>
      </w:r>
      <w:r>
        <w:rPr>
          <w:rFonts w:ascii="Arial" w:hAnsi="Arial" w:cs="Arial"/>
          <w:i/>
          <w:sz w:val="24"/>
          <w:szCs w:val="24"/>
        </w:rPr>
        <w:t>favourable</w:t>
      </w:r>
      <w:r>
        <w:rPr>
          <w:rFonts w:ascii="Arial" w:hAnsi="Arial" w:cs="Arial"/>
          <w:sz w:val="24"/>
          <w:szCs w:val="24"/>
        </w:rPr>
        <w:t xml:space="preserve"> dan  </w:t>
      </w:r>
      <w:r>
        <w:rPr>
          <w:rFonts w:ascii="Arial" w:hAnsi="Arial" w:cs="Arial"/>
          <w:sz w:val="24"/>
          <w:szCs w:val="24"/>
          <w:lang w:val="id-ID"/>
        </w:rPr>
        <w:t>4</w:t>
      </w:r>
      <w:r>
        <w:rPr>
          <w:rFonts w:ascii="Arial" w:hAnsi="Arial" w:cs="Arial"/>
          <w:sz w:val="24"/>
          <w:szCs w:val="24"/>
        </w:rPr>
        <w:t xml:space="preserve"> pernyataan </w:t>
      </w:r>
      <w:r>
        <w:rPr>
          <w:rFonts w:ascii="Arial" w:hAnsi="Arial" w:cs="Arial"/>
          <w:i/>
          <w:sz w:val="24"/>
          <w:szCs w:val="24"/>
        </w:rPr>
        <w:t>unfavourable</w:t>
      </w:r>
      <w:r>
        <w:rPr>
          <w:rFonts w:ascii="Arial" w:hAnsi="Arial" w:cs="Arial"/>
          <w:sz w:val="24"/>
          <w:szCs w:val="24"/>
        </w:rPr>
        <w:t>.</w:t>
      </w:r>
    </w:p>
    <w:p w:rsidR="00BC648B" w:rsidRDefault="00646E1A">
      <w:pPr>
        <w:pStyle w:val="ListParagraph"/>
        <w:spacing w:line="480" w:lineRule="auto"/>
        <w:ind w:left="1701" w:firstLine="567"/>
        <w:jc w:val="both"/>
        <w:rPr>
          <w:rFonts w:ascii="Arial" w:hAnsi="Arial" w:cs="Arial"/>
          <w:sz w:val="20"/>
          <w:szCs w:val="20"/>
        </w:rPr>
      </w:pPr>
      <w:r>
        <w:rPr>
          <w:rFonts w:ascii="Arial" w:hAnsi="Arial" w:cs="Arial"/>
          <w:b/>
          <w:sz w:val="20"/>
          <w:szCs w:val="20"/>
        </w:rPr>
        <w:t xml:space="preserve">Tabel 3.4 </w:t>
      </w:r>
      <w:r>
        <w:rPr>
          <w:rFonts w:ascii="Arial" w:hAnsi="Arial" w:cs="Arial"/>
          <w:sz w:val="20"/>
          <w:szCs w:val="20"/>
        </w:rPr>
        <w:t>instrumen penelitian kuesioner C</w:t>
      </w:r>
    </w:p>
    <w:tbl>
      <w:tblPr>
        <w:tblStyle w:val="TableGrid"/>
        <w:tblW w:w="6804" w:type="dxa"/>
        <w:tblInd w:w="1242" w:type="dxa"/>
        <w:tblLayout w:type="fixed"/>
        <w:tblLook w:val="04A0" w:firstRow="1" w:lastRow="0" w:firstColumn="1" w:lastColumn="0" w:noHBand="0" w:noVBand="1"/>
      </w:tblPr>
      <w:tblGrid>
        <w:gridCol w:w="2695"/>
        <w:gridCol w:w="1818"/>
        <w:gridCol w:w="2291"/>
      </w:tblGrid>
      <w:tr w:rsidR="00BC648B">
        <w:tc>
          <w:tcPr>
            <w:tcW w:w="2695" w:type="dxa"/>
            <w:vMerge w:val="restart"/>
          </w:tcPr>
          <w:p w:rsidR="00BC648B" w:rsidRDefault="00646E1A">
            <w:pPr>
              <w:pStyle w:val="ListParagraph"/>
              <w:tabs>
                <w:tab w:val="left" w:pos="2694"/>
              </w:tabs>
              <w:spacing w:after="0" w:line="480" w:lineRule="auto"/>
              <w:ind w:left="0"/>
              <w:jc w:val="center"/>
              <w:rPr>
                <w:rFonts w:ascii="Arial" w:hAnsi="Arial" w:cs="Arial"/>
                <w:sz w:val="24"/>
                <w:szCs w:val="24"/>
                <w:lang w:val="zh-CN"/>
              </w:rPr>
            </w:pPr>
            <w:r>
              <w:rPr>
                <w:rFonts w:ascii="Arial" w:hAnsi="Arial" w:cs="Arial"/>
                <w:sz w:val="24"/>
                <w:szCs w:val="24"/>
              </w:rPr>
              <w:t>Instrument</w:t>
            </w:r>
          </w:p>
          <w:p w:rsidR="00BC648B" w:rsidRDefault="00646E1A">
            <w:pPr>
              <w:pStyle w:val="ListParagraph"/>
              <w:tabs>
                <w:tab w:val="left" w:pos="2694"/>
              </w:tabs>
              <w:spacing w:after="0" w:line="480" w:lineRule="auto"/>
              <w:ind w:left="0"/>
              <w:jc w:val="center"/>
              <w:rPr>
                <w:rFonts w:ascii="Arial" w:hAnsi="Arial" w:cs="Arial"/>
                <w:sz w:val="24"/>
                <w:szCs w:val="24"/>
                <w:lang w:val="id-ID"/>
              </w:rPr>
            </w:pPr>
            <w:r>
              <w:rPr>
                <w:rFonts w:ascii="Arial" w:hAnsi="Arial" w:cs="Arial"/>
                <w:sz w:val="24"/>
                <w:szCs w:val="24"/>
                <w:lang w:val="id-ID"/>
              </w:rPr>
              <w:t>Keterlibatan/ Partisipasi</w:t>
            </w:r>
          </w:p>
        </w:tc>
        <w:tc>
          <w:tcPr>
            <w:tcW w:w="4109" w:type="dxa"/>
            <w:gridSpan w:val="2"/>
          </w:tcPr>
          <w:p w:rsidR="00BC648B" w:rsidRDefault="00646E1A">
            <w:pPr>
              <w:pStyle w:val="ListParagraph"/>
              <w:tabs>
                <w:tab w:val="left" w:pos="2694"/>
              </w:tabs>
              <w:spacing w:after="0" w:line="480" w:lineRule="auto"/>
              <w:ind w:left="0"/>
              <w:jc w:val="center"/>
              <w:rPr>
                <w:rFonts w:ascii="Arial" w:hAnsi="Arial" w:cs="Arial"/>
                <w:sz w:val="24"/>
                <w:szCs w:val="24"/>
              </w:rPr>
            </w:pPr>
            <w:r>
              <w:rPr>
                <w:rFonts w:ascii="Arial" w:hAnsi="Arial" w:cs="Arial"/>
                <w:sz w:val="24"/>
                <w:szCs w:val="24"/>
              </w:rPr>
              <w:t>Nomor Butir Pernyataan</w:t>
            </w:r>
          </w:p>
        </w:tc>
      </w:tr>
      <w:tr w:rsidR="00BC648B">
        <w:tc>
          <w:tcPr>
            <w:tcW w:w="2695" w:type="dxa"/>
            <w:vMerge/>
          </w:tcPr>
          <w:p w:rsidR="00BC648B" w:rsidRDefault="00BC648B">
            <w:pPr>
              <w:pStyle w:val="ListParagraph"/>
              <w:tabs>
                <w:tab w:val="left" w:pos="2694"/>
              </w:tabs>
              <w:spacing w:after="0" w:line="480" w:lineRule="auto"/>
              <w:ind w:left="0"/>
              <w:jc w:val="center"/>
              <w:rPr>
                <w:rFonts w:ascii="Arial" w:hAnsi="Arial" w:cs="Arial"/>
                <w:sz w:val="24"/>
                <w:szCs w:val="24"/>
              </w:rPr>
            </w:pPr>
          </w:p>
        </w:tc>
        <w:tc>
          <w:tcPr>
            <w:tcW w:w="1818" w:type="dxa"/>
          </w:tcPr>
          <w:p w:rsidR="00BC648B" w:rsidRDefault="00646E1A">
            <w:pPr>
              <w:pStyle w:val="ListParagraph"/>
              <w:tabs>
                <w:tab w:val="left" w:pos="2694"/>
              </w:tabs>
              <w:spacing w:after="0" w:line="480" w:lineRule="auto"/>
              <w:ind w:left="0"/>
              <w:jc w:val="center"/>
              <w:rPr>
                <w:rFonts w:ascii="Arial" w:hAnsi="Arial" w:cs="Arial"/>
                <w:sz w:val="24"/>
                <w:szCs w:val="24"/>
              </w:rPr>
            </w:pPr>
            <w:r>
              <w:rPr>
                <w:rFonts w:ascii="Arial" w:hAnsi="Arial" w:cs="Arial"/>
                <w:sz w:val="24"/>
                <w:szCs w:val="24"/>
              </w:rPr>
              <w:t>favorable</w:t>
            </w:r>
          </w:p>
        </w:tc>
        <w:tc>
          <w:tcPr>
            <w:tcW w:w="2291" w:type="dxa"/>
          </w:tcPr>
          <w:p w:rsidR="00BC648B" w:rsidRDefault="00646E1A">
            <w:pPr>
              <w:pStyle w:val="ListParagraph"/>
              <w:tabs>
                <w:tab w:val="left" w:pos="2694"/>
              </w:tabs>
              <w:spacing w:after="0" w:line="480" w:lineRule="auto"/>
              <w:ind w:left="0"/>
              <w:jc w:val="center"/>
              <w:rPr>
                <w:rFonts w:ascii="Arial" w:hAnsi="Arial" w:cs="Arial"/>
                <w:sz w:val="24"/>
                <w:szCs w:val="24"/>
              </w:rPr>
            </w:pPr>
            <w:r>
              <w:rPr>
                <w:rFonts w:ascii="Arial" w:hAnsi="Arial" w:cs="Arial"/>
                <w:sz w:val="24"/>
                <w:szCs w:val="24"/>
                <w:lang w:val="id-ID"/>
              </w:rPr>
              <w:t>Un</w:t>
            </w:r>
            <w:r>
              <w:rPr>
                <w:rFonts w:ascii="Arial" w:hAnsi="Arial" w:cs="Arial"/>
                <w:sz w:val="24"/>
                <w:szCs w:val="24"/>
              </w:rPr>
              <w:t>favo</w:t>
            </w:r>
            <w:r>
              <w:rPr>
                <w:rFonts w:ascii="Arial" w:hAnsi="Arial" w:cs="Arial"/>
                <w:sz w:val="24"/>
                <w:szCs w:val="24"/>
                <w:lang w:val="id-ID"/>
              </w:rPr>
              <w:t>rab</w:t>
            </w:r>
            <w:r>
              <w:rPr>
                <w:rFonts w:ascii="Arial" w:hAnsi="Arial" w:cs="Arial"/>
                <w:sz w:val="24"/>
                <w:szCs w:val="24"/>
              </w:rPr>
              <w:t>le</w:t>
            </w:r>
          </w:p>
        </w:tc>
      </w:tr>
      <w:tr w:rsidR="00BC648B">
        <w:tc>
          <w:tcPr>
            <w:tcW w:w="2695" w:type="dxa"/>
          </w:tcPr>
          <w:p w:rsidR="00BC648B" w:rsidRDefault="00646E1A">
            <w:pPr>
              <w:pStyle w:val="ListParagraph"/>
              <w:tabs>
                <w:tab w:val="left" w:pos="2694"/>
              </w:tabs>
              <w:spacing w:after="0" w:line="480" w:lineRule="auto"/>
              <w:ind w:left="0"/>
              <w:rPr>
                <w:rFonts w:ascii="Arial" w:hAnsi="Arial" w:cs="Arial"/>
                <w:sz w:val="24"/>
                <w:szCs w:val="24"/>
                <w:lang w:val="id-ID"/>
              </w:rPr>
            </w:pPr>
            <w:r>
              <w:rPr>
                <w:rFonts w:ascii="Arial" w:hAnsi="Arial" w:cs="Arial"/>
                <w:sz w:val="24"/>
                <w:szCs w:val="24"/>
                <w:lang w:val="id-ID"/>
              </w:rPr>
              <w:t xml:space="preserve">Partisipasi Pemikiran </w:t>
            </w:r>
          </w:p>
        </w:tc>
        <w:tc>
          <w:tcPr>
            <w:tcW w:w="1818" w:type="dxa"/>
          </w:tcPr>
          <w:p w:rsidR="00BC648B" w:rsidRDefault="00646E1A">
            <w:pPr>
              <w:pStyle w:val="ListParagraph"/>
              <w:tabs>
                <w:tab w:val="left" w:pos="2694"/>
              </w:tabs>
              <w:spacing w:after="0" w:line="480" w:lineRule="auto"/>
              <w:ind w:left="0"/>
              <w:jc w:val="both"/>
              <w:rPr>
                <w:rFonts w:ascii="Arial" w:hAnsi="Arial" w:cs="Arial"/>
                <w:sz w:val="24"/>
                <w:szCs w:val="24"/>
                <w:lang w:val="id-ID"/>
              </w:rPr>
            </w:pPr>
            <w:r>
              <w:rPr>
                <w:rFonts w:ascii="Arial" w:hAnsi="Arial" w:cs="Arial"/>
                <w:sz w:val="24"/>
                <w:szCs w:val="24"/>
                <w:lang w:val="id-ID"/>
              </w:rPr>
              <w:t xml:space="preserve"> 1,2</w:t>
            </w:r>
          </w:p>
        </w:tc>
        <w:tc>
          <w:tcPr>
            <w:tcW w:w="2291" w:type="dxa"/>
          </w:tcPr>
          <w:p w:rsidR="00BC648B" w:rsidRDefault="00BC648B">
            <w:pPr>
              <w:pStyle w:val="ListParagraph"/>
              <w:tabs>
                <w:tab w:val="left" w:pos="2694"/>
              </w:tabs>
              <w:spacing w:after="0" w:line="480" w:lineRule="auto"/>
              <w:ind w:left="0"/>
              <w:jc w:val="both"/>
              <w:rPr>
                <w:rFonts w:ascii="Arial" w:hAnsi="Arial" w:cs="Arial"/>
                <w:sz w:val="24"/>
                <w:szCs w:val="24"/>
                <w:lang w:val="id-ID"/>
              </w:rPr>
            </w:pPr>
          </w:p>
        </w:tc>
      </w:tr>
      <w:tr w:rsidR="00BC648B">
        <w:tc>
          <w:tcPr>
            <w:tcW w:w="2695" w:type="dxa"/>
          </w:tcPr>
          <w:p w:rsidR="00BC648B" w:rsidRDefault="00646E1A">
            <w:pPr>
              <w:pStyle w:val="ListParagraph"/>
              <w:tabs>
                <w:tab w:val="left" w:pos="2694"/>
              </w:tabs>
              <w:spacing w:after="0" w:line="480" w:lineRule="auto"/>
              <w:ind w:left="0"/>
              <w:rPr>
                <w:rFonts w:ascii="Arial" w:hAnsi="Arial" w:cs="Arial"/>
                <w:sz w:val="24"/>
                <w:szCs w:val="24"/>
                <w:lang w:val="id-ID"/>
              </w:rPr>
            </w:pPr>
            <w:r>
              <w:rPr>
                <w:rFonts w:ascii="Arial" w:hAnsi="Arial" w:cs="Arial"/>
                <w:sz w:val="24"/>
                <w:szCs w:val="24"/>
                <w:lang w:val="id-ID"/>
              </w:rPr>
              <w:t>Partisipasi Tenaga</w:t>
            </w:r>
          </w:p>
        </w:tc>
        <w:tc>
          <w:tcPr>
            <w:tcW w:w="1818" w:type="dxa"/>
          </w:tcPr>
          <w:p w:rsidR="00BC648B" w:rsidRDefault="00646E1A">
            <w:pPr>
              <w:pStyle w:val="ListParagraph"/>
              <w:tabs>
                <w:tab w:val="left" w:pos="2694"/>
              </w:tabs>
              <w:spacing w:after="0" w:line="480" w:lineRule="auto"/>
              <w:ind w:left="0"/>
              <w:jc w:val="both"/>
              <w:rPr>
                <w:rFonts w:ascii="Arial" w:hAnsi="Arial" w:cs="Arial"/>
                <w:sz w:val="24"/>
                <w:szCs w:val="24"/>
                <w:lang w:val="id-ID"/>
              </w:rPr>
            </w:pPr>
            <w:r>
              <w:rPr>
                <w:rFonts w:ascii="Arial" w:hAnsi="Arial" w:cs="Arial"/>
                <w:sz w:val="24"/>
                <w:szCs w:val="24"/>
                <w:lang w:val="id-ID"/>
              </w:rPr>
              <w:t>3</w:t>
            </w:r>
          </w:p>
        </w:tc>
        <w:tc>
          <w:tcPr>
            <w:tcW w:w="2291" w:type="dxa"/>
          </w:tcPr>
          <w:p w:rsidR="00BC648B" w:rsidRDefault="00646E1A">
            <w:pPr>
              <w:pStyle w:val="ListParagraph"/>
              <w:tabs>
                <w:tab w:val="left" w:pos="2694"/>
              </w:tabs>
              <w:spacing w:after="0" w:line="480" w:lineRule="auto"/>
              <w:ind w:left="0"/>
              <w:jc w:val="both"/>
              <w:rPr>
                <w:rFonts w:ascii="Arial" w:hAnsi="Arial" w:cs="Arial"/>
                <w:sz w:val="24"/>
                <w:szCs w:val="24"/>
                <w:lang w:val="id-ID"/>
              </w:rPr>
            </w:pPr>
            <w:r>
              <w:rPr>
                <w:rFonts w:ascii="Arial" w:hAnsi="Arial" w:cs="Arial"/>
                <w:sz w:val="24"/>
                <w:szCs w:val="24"/>
                <w:lang w:val="id-ID"/>
              </w:rPr>
              <w:t>4</w:t>
            </w:r>
          </w:p>
        </w:tc>
      </w:tr>
      <w:tr w:rsidR="00BC648B">
        <w:tc>
          <w:tcPr>
            <w:tcW w:w="2695" w:type="dxa"/>
          </w:tcPr>
          <w:p w:rsidR="00BC648B" w:rsidRDefault="00646E1A">
            <w:pPr>
              <w:pStyle w:val="ListParagraph"/>
              <w:tabs>
                <w:tab w:val="left" w:pos="2694"/>
              </w:tabs>
              <w:spacing w:after="0" w:line="480" w:lineRule="auto"/>
              <w:ind w:left="0"/>
              <w:rPr>
                <w:rFonts w:ascii="Arial" w:hAnsi="Arial" w:cs="Arial"/>
                <w:sz w:val="24"/>
                <w:szCs w:val="24"/>
                <w:lang w:val="id-ID"/>
              </w:rPr>
            </w:pPr>
            <w:r>
              <w:rPr>
                <w:rFonts w:ascii="Arial" w:hAnsi="Arial" w:cs="Arial"/>
                <w:sz w:val="24"/>
                <w:szCs w:val="24"/>
                <w:lang w:val="id-ID"/>
              </w:rPr>
              <w:t>Partisipasi Material</w:t>
            </w:r>
          </w:p>
        </w:tc>
        <w:tc>
          <w:tcPr>
            <w:tcW w:w="1818" w:type="dxa"/>
          </w:tcPr>
          <w:p w:rsidR="00BC648B" w:rsidRDefault="00646E1A">
            <w:pPr>
              <w:pStyle w:val="ListParagraph"/>
              <w:tabs>
                <w:tab w:val="left" w:pos="2694"/>
              </w:tabs>
              <w:spacing w:after="0" w:line="480" w:lineRule="auto"/>
              <w:ind w:left="0"/>
              <w:jc w:val="both"/>
              <w:rPr>
                <w:rFonts w:ascii="Arial" w:hAnsi="Arial" w:cs="Arial"/>
                <w:sz w:val="24"/>
                <w:szCs w:val="24"/>
                <w:lang w:val="id-ID"/>
              </w:rPr>
            </w:pPr>
            <w:r>
              <w:rPr>
                <w:rFonts w:ascii="Arial" w:hAnsi="Arial" w:cs="Arial"/>
                <w:sz w:val="24"/>
                <w:szCs w:val="24"/>
                <w:lang w:val="id-ID"/>
              </w:rPr>
              <w:t>6</w:t>
            </w:r>
          </w:p>
        </w:tc>
        <w:tc>
          <w:tcPr>
            <w:tcW w:w="2291" w:type="dxa"/>
          </w:tcPr>
          <w:p w:rsidR="00BC648B" w:rsidRDefault="00646E1A">
            <w:pPr>
              <w:pStyle w:val="ListParagraph"/>
              <w:tabs>
                <w:tab w:val="left" w:pos="2694"/>
              </w:tabs>
              <w:spacing w:after="0" w:line="480" w:lineRule="auto"/>
              <w:ind w:left="0"/>
              <w:jc w:val="both"/>
              <w:rPr>
                <w:rFonts w:ascii="Arial" w:hAnsi="Arial" w:cs="Arial"/>
                <w:sz w:val="24"/>
                <w:szCs w:val="24"/>
                <w:lang w:val="id-ID"/>
              </w:rPr>
            </w:pPr>
            <w:r>
              <w:rPr>
                <w:rFonts w:ascii="Arial" w:hAnsi="Arial" w:cs="Arial"/>
                <w:sz w:val="24"/>
                <w:szCs w:val="24"/>
                <w:lang w:val="id-ID"/>
              </w:rPr>
              <w:t>5</w:t>
            </w:r>
          </w:p>
        </w:tc>
      </w:tr>
      <w:tr w:rsidR="00BC648B">
        <w:tc>
          <w:tcPr>
            <w:tcW w:w="2695" w:type="dxa"/>
          </w:tcPr>
          <w:p w:rsidR="00BC648B" w:rsidRDefault="00646E1A">
            <w:pPr>
              <w:pStyle w:val="ListParagraph"/>
              <w:tabs>
                <w:tab w:val="left" w:pos="2694"/>
              </w:tabs>
              <w:spacing w:after="0" w:line="480" w:lineRule="auto"/>
              <w:ind w:left="0"/>
              <w:rPr>
                <w:rFonts w:ascii="Arial" w:hAnsi="Arial" w:cs="Arial"/>
                <w:sz w:val="24"/>
                <w:szCs w:val="24"/>
                <w:lang w:val="id-ID"/>
              </w:rPr>
            </w:pPr>
            <w:r>
              <w:rPr>
                <w:rFonts w:ascii="Arial" w:hAnsi="Arial" w:cs="Arial"/>
                <w:sz w:val="24"/>
                <w:szCs w:val="24"/>
                <w:lang w:val="id-ID"/>
              </w:rPr>
              <w:t>Partisipasi Keterampilan</w:t>
            </w:r>
          </w:p>
        </w:tc>
        <w:tc>
          <w:tcPr>
            <w:tcW w:w="1818" w:type="dxa"/>
          </w:tcPr>
          <w:p w:rsidR="00BC648B" w:rsidRDefault="00646E1A">
            <w:pPr>
              <w:pStyle w:val="ListParagraph"/>
              <w:tabs>
                <w:tab w:val="left" w:pos="2694"/>
              </w:tabs>
              <w:spacing w:after="0" w:line="480" w:lineRule="auto"/>
              <w:ind w:left="0"/>
              <w:jc w:val="both"/>
              <w:rPr>
                <w:rFonts w:ascii="Arial" w:hAnsi="Arial" w:cs="Arial"/>
                <w:sz w:val="24"/>
                <w:szCs w:val="24"/>
                <w:lang w:val="id-ID"/>
              </w:rPr>
            </w:pPr>
            <w:r>
              <w:rPr>
                <w:rFonts w:ascii="Arial" w:hAnsi="Arial" w:cs="Arial"/>
                <w:sz w:val="24"/>
                <w:szCs w:val="24"/>
                <w:lang w:val="id-ID"/>
              </w:rPr>
              <w:t>7,8</w:t>
            </w:r>
          </w:p>
        </w:tc>
        <w:tc>
          <w:tcPr>
            <w:tcW w:w="2291" w:type="dxa"/>
          </w:tcPr>
          <w:p w:rsidR="00BC648B" w:rsidRDefault="00646E1A">
            <w:pPr>
              <w:pStyle w:val="ListParagraph"/>
              <w:tabs>
                <w:tab w:val="left" w:pos="2694"/>
              </w:tabs>
              <w:spacing w:after="0" w:line="480" w:lineRule="auto"/>
              <w:ind w:left="0"/>
              <w:jc w:val="both"/>
              <w:rPr>
                <w:rFonts w:ascii="Arial" w:hAnsi="Arial" w:cs="Arial"/>
                <w:sz w:val="24"/>
                <w:szCs w:val="24"/>
                <w:lang w:val="id-ID"/>
              </w:rPr>
            </w:pPr>
            <w:r>
              <w:rPr>
                <w:rFonts w:ascii="Arial" w:hAnsi="Arial" w:cs="Arial"/>
                <w:sz w:val="24"/>
                <w:szCs w:val="24"/>
                <w:lang w:val="id-ID"/>
              </w:rPr>
              <w:t>9</w:t>
            </w:r>
          </w:p>
        </w:tc>
      </w:tr>
      <w:tr w:rsidR="00BC648B">
        <w:tc>
          <w:tcPr>
            <w:tcW w:w="2695" w:type="dxa"/>
          </w:tcPr>
          <w:p w:rsidR="00BC648B" w:rsidRDefault="00646E1A">
            <w:pPr>
              <w:pStyle w:val="ListParagraph"/>
              <w:tabs>
                <w:tab w:val="left" w:pos="2694"/>
              </w:tabs>
              <w:spacing w:after="0" w:line="480" w:lineRule="auto"/>
              <w:ind w:left="0"/>
              <w:rPr>
                <w:rFonts w:ascii="Arial" w:hAnsi="Arial" w:cs="Arial"/>
                <w:sz w:val="24"/>
                <w:szCs w:val="24"/>
                <w:lang w:val="id-ID"/>
              </w:rPr>
            </w:pPr>
            <w:r>
              <w:rPr>
                <w:rFonts w:ascii="Arial" w:hAnsi="Arial" w:cs="Arial"/>
                <w:sz w:val="24"/>
                <w:szCs w:val="24"/>
                <w:lang w:val="id-ID"/>
              </w:rPr>
              <w:t>Partisipasi Sosial</w:t>
            </w:r>
          </w:p>
        </w:tc>
        <w:tc>
          <w:tcPr>
            <w:tcW w:w="1818" w:type="dxa"/>
          </w:tcPr>
          <w:p w:rsidR="00BC648B" w:rsidRDefault="00646E1A">
            <w:pPr>
              <w:pStyle w:val="ListParagraph"/>
              <w:tabs>
                <w:tab w:val="left" w:pos="2694"/>
              </w:tabs>
              <w:spacing w:after="0" w:line="480" w:lineRule="auto"/>
              <w:ind w:left="0"/>
              <w:jc w:val="both"/>
              <w:rPr>
                <w:rFonts w:ascii="Arial" w:hAnsi="Arial" w:cs="Arial"/>
                <w:sz w:val="24"/>
                <w:szCs w:val="24"/>
                <w:lang w:val="id-ID"/>
              </w:rPr>
            </w:pPr>
            <w:r>
              <w:rPr>
                <w:rFonts w:ascii="Arial" w:hAnsi="Arial" w:cs="Arial"/>
                <w:sz w:val="24"/>
                <w:szCs w:val="24"/>
                <w:lang w:val="id-ID"/>
              </w:rPr>
              <w:t>10</w:t>
            </w:r>
          </w:p>
        </w:tc>
        <w:tc>
          <w:tcPr>
            <w:tcW w:w="2291" w:type="dxa"/>
          </w:tcPr>
          <w:p w:rsidR="00BC648B" w:rsidRDefault="00646E1A">
            <w:pPr>
              <w:pStyle w:val="ListParagraph"/>
              <w:tabs>
                <w:tab w:val="left" w:pos="2694"/>
              </w:tabs>
              <w:spacing w:after="0" w:line="480" w:lineRule="auto"/>
              <w:ind w:left="0"/>
              <w:jc w:val="both"/>
              <w:rPr>
                <w:rFonts w:ascii="Arial" w:hAnsi="Arial" w:cs="Arial"/>
                <w:sz w:val="24"/>
                <w:szCs w:val="24"/>
                <w:lang w:val="id-ID"/>
              </w:rPr>
            </w:pPr>
            <w:r>
              <w:rPr>
                <w:rFonts w:ascii="Arial" w:hAnsi="Arial" w:cs="Arial"/>
                <w:sz w:val="24"/>
                <w:szCs w:val="24"/>
                <w:lang w:val="id-ID"/>
              </w:rPr>
              <w:t>11</w:t>
            </w:r>
          </w:p>
        </w:tc>
      </w:tr>
    </w:tbl>
    <w:p w:rsidR="00BC648B" w:rsidRDefault="00BC648B">
      <w:pPr>
        <w:spacing w:after="0" w:line="480" w:lineRule="auto"/>
        <w:jc w:val="both"/>
        <w:rPr>
          <w:rFonts w:ascii="Arial" w:hAnsi="Arial" w:cs="Arial"/>
          <w:sz w:val="24"/>
          <w:szCs w:val="24"/>
        </w:rPr>
      </w:pPr>
    </w:p>
    <w:p w:rsidR="00BC648B" w:rsidRDefault="00646E1A">
      <w:pPr>
        <w:spacing w:after="0" w:line="480" w:lineRule="auto"/>
        <w:ind w:left="1134" w:firstLine="567"/>
        <w:jc w:val="both"/>
        <w:rPr>
          <w:rFonts w:ascii="Arial" w:hAnsi="Arial" w:cs="Arial"/>
          <w:sz w:val="24"/>
          <w:szCs w:val="24"/>
          <w:lang w:val="zh-CN"/>
        </w:rPr>
      </w:pPr>
      <w:r>
        <w:rPr>
          <w:rFonts w:ascii="Arial" w:hAnsi="Arial" w:cs="Arial"/>
          <w:sz w:val="24"/>
          <w:szCs w:val="24"/>
        </w:rPr>
        <w:t>Pilihlah jawaban pada pedoman kuesioner adalah berupa penyataan tertutup dengan 5 alternatif jawaban yaitu selalu, sering, kadang-kadang, pernah, dan tidak pernah. Masing-masing jawaban memiliki skor 1 – 5. Jenis pernyataan kepuasan terdiri dari pernyataan favourable dengan penilaian jika menjawab selalu diberi skor 5, sering diberi skor 4, kadang-kadang diberi skor 3, pernah diberi skor 2, dan tidak pernah diberi skor 1. Pernyataan unfavourable dengan penilaian jika menjawab selalu diberi skor 1, sering diberi skor 2, kadang-kadang diberi skor 3, pernah diberi skor 4, dan tidak pernah diberi skor 5.</w:t>
      </w:r>
    </w:p>
    <w:p w:rsidR="00BC648B" w:rsidRDefault="00646E1A">
      <w:pPr>
        <w:pStyle w:val="ListParagraph"/>
        <w:numPr>
          <w:ilvl w:val="0"/>
          <w:numId w:val="30"/>
        </w:numPr>
        <w:spacing w:after="0" w:line="480" w:lineRule="auto"/>
        <w:jc w:val="both"/>
        <w:rPr>
          <w:rFonts w:ascii="Arial" w:hAnsi="Arial" w:cs="Arial"/>
          <w:b/>
          <w:sz w:val="24"/>
          <w:szCs w:val="24"/>
        </w:rPr>
      </w:pPr>
      <w:r>
        <w:rPr>
          <w:rFonts w:ascii="Arial" w:hAnsi="Arial" w:cs="Arial"/>
          <w:b/>
          <w:sz w:val="24"/>
          <w:szCs w:val="24"/>
        </w:rPr>
        <w:t>Uji Validitas dan Reliabilitas</w:t>
      </w:r>
    </w:p>
    <w:p w:rsidR="00BC648B" w:rsidRDefault="00646E1A">
      <w:pPr>
        <w:pStyle w:val="ListParagraph"/>
        <w:spacing w:after="0" w:line="480" w:lineRule="auto"/>
        <w:ind w:left="660" w:firstLine="880"/>
        <w:jc w:val="both"/>
        <w:rPr>
          <w:rFonts w:ascii="Arial" w:hAnsi="Arial" w:cs="Arial"/>
          <w:sz w:val="24"/>
          <w:szCs w:val="24"/>
          <w:lang w:val="zh-CN"/>
        </w:rPr>
      </w:pPr>
      <w:r>
        <w:rPr>
          <w:rFonts w:ascii="Arial" w:hAnsi="Arial" w:cs="Arial"/>
          <w:sz w:val="24"/>
          <w:szCs w:val="24"/>
        </w:rPr>
        <w:lastRenderedPageBreak/>
        <w:t xml:space="preserve">Sebelum instrumen digunakan dilakukan uji coba terlebih dahulu yaitu dengan pengujian validitas dan reliabilitas. Adapun lokasi uji validitas dan reliabilitas </w:t>
      </w:r>
      <w:r>
        <w:rPr>
          <w:rFonts w:ascii="Arial" w:hAnsi="Arial" w:cs="Arial"/>
          <w:sz w:val="24"/>
          <w:szCs w:val="24"/>
          <w:lang w:val="zh-CN"/>
        </w:rPr>
        <w:t xml:space="preserve">pada kuisioner </w:t>
      </w:r>
      <w:r>
        <w:rPr>
          <w:rFonts w:ascii="Arial" w:hAnsi="Arial" w:cs="Arial"/>
          <w:sz w:val="24"/>
          <w:szCs w:val="24"/>
        </w:rPr>
        <w:t xml:space="preserve">penelitian ini adalah Kelurahan </w:t>
      </w:r>
      <w:r>
        <w:rPr>
          <w:rFonts w:ascii="Arial" w:hAnsi="Arial" w:cs="Arial"/>
          <w:sz w:val="24"/>
          <w:szCs w:val="24"/>
          <w:lang w:val="zh-CN"/>
        </w:rPr>
        <w:t xml:space="preserve">Gunung Kelua </w:t>
      </w:r>
      <w:r>
        <w:rPr>
          <w:rFonts w:ascii="Arial" w:hAnsi="Arial" w:cs="Arial"/>
          <w:sz w:val="24"/>
          <w:szCs w:val="24"/>
        </w:rPr>
        <w:t>Kecamatan S</w:t>
      </w:r>
      <w:r>
        <w:rPr>
          <w:rFonts w:ascii="Arial" w:hAnsi="Arial" w:cs="Arial"/>
          <w:sz w:val="24"/>
          <w:szCs w:val="24"/>
          <w:lang w:val="zh-CN"/>
        </w:rPr>
        <w:t>amarinda Ulu terhadap 30 responden pada perwakilan setiap RT,</w:t>
      </w:r>
      <w:r>
        <w:rPr>
          <w:rFonts w:ascii="Arial" w:hAnsi="Arial" w:cs="Arial"/>
          <w:sz w:val="24"/>
          <w:szCs w:val="24"/>
        </w:rPr>
        <w:t xml:space="preserve"> </w:t>
      </w:r>
      <w:r>
        <w:rPr>
          <w:rFonts w:ascii="Arial" w:hAnsi="Arial" w:cs="Arial"/>
          <w:sz w:val="24"/>
          <w:szCs w:val="24"/>
          <w:lang w:val="zh-CN"/>
        </w:rPr>
        <w:t>yang tidak menjadi responden penelitian.</w:t>
      </w:r>
    </w:p>
    <w:p w:rsidR="00BC648B" w:rsidRDefault="00646E1A">
      <w:pPr>
        <w:pStyle w:val="ListParagraph"/>
        <w:numPr>
          <w:ilvl w:val="0"/>
          <w:numId w:val="41"/>
        </w:numPr>
        <w:spacing w:after="0" w:line="480" w:lineRule="auto"/>
        <w:ind w:leftChars="300" w:left="1096" w:hanging="436"/>
        <w:jc w:val="both"/>
        <w:rPr>
          <w:rFonts w:ascii="Arial" w:hAnsi="Arial" w:cs="Arial"/>
          <w:sz w:val="24"/>
          <w:szCs w:val="24"/>
          <w:lang w:val="id-ID"/>
        </w:rPr>
      </w:pPr>
      <w:r>
        <w:rPr>
          <w:rFonts w:ascii="Arial" w:hAnsi="Arial" w:cs="Arial"/>
          <w:sz w:val="24"/>
          <w:szCs w:val="24"/>
          <w:lang w:val="id-ID"/>
        </w:rPr>
        <w:t xml:space="preserve">Validitas </w:t>
      </w:r>
    </w:p>
    <w:p w:rsidR="00BC648B" w:rsidRDefault="00646E1A">
      <w:pPr>
        <w:pStyle w:val="ListParagraph"/>
        <w:spacing w:line="480" w:lineRule="auto"/>
        <w:ind w:left="894" w:firstLine="426"/>
        <w:jc w:val="both"/>
        <w:rPr>
          <w:rFonts w:ascii="Arial" w:hAnsi="Arial" w:cs="Arial"/>
          <w:sz w:val="24"/>
          <w:szCs w:val="24"/>
        </w:rPr>
      </w:pPr>
      <w:r>
        <w:rPr>
          <w:rFonts w:ascii="Arial" w:hAnsi="Arial" w:cs="Arial"/>
          <w:sz w:val="24"/>
          <w:szCs w:val="24"/>
        </w:rPr>
        <w:t>Validitas adalah  suatu indeks yang menunjukkan alat ukur itu benar-benar mengukur apa yang diukur. Agar diperoleh distribusi nilai hasil pengukuran mendekati normal, maka sebaiknya jumlah responden untuk uji coba sedikit 30 orang (Notoatmodjo, 2010).</w:t>
      </w:r>
    </w:p>
    <w:p w:rsidR="00BC648B" w:rsidRDefault="00646E1A">
      <w:pPr>
        <w:pStyle w:val="ListParagraph"/>
        <w:spacing w:line="480" w:lineRule="auto"/>
        <w:ind w:left="894" w:firstLine="426"/>
        <w:jc w:val="both"/>
        <w:rPr>
          <w:rFonts w:ascii="Arial" w:hAnsi="Arial" w:cs="Arial"/>
          <w:sz w:val="24"/>
          <w:szCs w:val="24"/>
        </w:rPr>
      </w:pPr>
      <w:r>
        <w:rPr>
          <w:rFonts w:ascii="Arial" w:eastAsia="Calibri" w:hAnsi="Arial" w:cs="Arial"/>
          <w:sz w:val="24"/>
          <w:szCs w:val="24"/>
        </w:rPr>
        <w:t>Untuk mengetahui apakah kuesioner yang disusun tersebut mampu mengukur apa yang hendak diukur maka perlu diuji, dengan uji korelasi antara skor (nilai) tiap-tiap item (pertanyaan) dengan skor nilai kuesioner.</w:t>
      </w:r>
      <w:r>
        <w:rPr>
          <w:rFonts w:ascii="Arial" w:eastAsia="Calibri" w:hAnsi="Arial" w:cs="Arial"/>
          <w:sz w:val="24"/>
          <w:szCs w:val="24"/>
          <w:lang w:val="zh-CN"/>
        </w:rPr>
        <w:t xml:space="preserve"> </w:t>
      </w:r>
      <w:r>
        <w:rPr>
          <w:rFonts w:ascii="Arial" w:eastAsia="Calibri" w:hAnsi="Arial" w:cs="Arial"/>
          <w:sz w:val="24"/>
          <w:szCs w:val="24"/>
        </w:rPr>
        <w:t xml:space="preserve">Uji validitas dihitung dengan rumus korelasi </w:t>
      </w:r>
      <w:r>
        <w:rPr>
          <w:rFonts w:ascii="Arial" w:eastAsia="Calibri" w:hAnsi="Arial" w:cs="Arial"/>
          <w:i/>
          <w:sz w:val="24"/>
          <w:szCs w:val="24"/>
        </w:rPr>
        <w:t xml:space="preserve">product Moment </w:t>
      </w:r>
      <w:r>
        <w:rPr>
          <w:rFonts w:ascii="Arial" w:eastAsia="Calibri" w:hAnsi="Arial" w:cs="Arial"/>
          <w:sz w:val="24"/>
          <w:szCs w:val="24"/>
        </w:rPr>
        <w:t>sebagai berikut:</w:t>
      </w:r>
    </w:p>
    <w:p w:rsidR="00BC648B" w:rsidRDefault="00334431">
      <w:pPr>
        <w:widowControl w:val="0"/>
        <w:tabs>
          <w:tab w:val="left" w:pos="1843"/>
        </w:tabs>
        <w:autoSpaceDE w:val="0"/>
        <w:autoSpaceDN w:val="0"/>
        <w:spacing w:before="240" w:after="0" w:line="480" w:lineRule="auto"/>
        <w:ind w:left="894" w:hanging="14"/>
        <w:rPr>
          <w:rFonts w:ascii="Arial" w:eastAsia="TimesNewRomanPSMT" w:hAnsi="Arial" w:cs="Arial"/>
          <w:sz w:val="24"/>
          <w:szCs w:val="24"/>
        </w:rPr>
      </w:pP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r</m:t>
            </m:r>
          </m:e>
          <m:sub>
            <m:r>
              <w:rPr>
                <w:rFonts w:ascii="Cambria Math" w:eastAsiaTheme="minorEastAsia" w:hAnsi="Cambria Math" w:cs="Arial"/>
                <w:sz w:val="24"/>
                <w:szCs w:val="24"/>
              </w:rPr>
              <m:t>xy</m:t>
            </m:r>
          </m:sub>
        </m:sSub>
        <m:r>
          <w:rPr>
            <w:rFonts w:ascii="Cambria Math" w:eastAsiaTheme="minorEastAsia" w:hAnsi="Cambria Math" w:cs="Arial"/>
            <w:sz w:val="24"/>
            <w:szCs w:val="24"/>
          </w:rPr>
          <m:t>=</m:t>
        </m:r>
        <m:f>
          <m:fPr>
            <m:ctrlPr>
              <w:rPr>
                <w:rFonts w:ascii="Cambria Math" w:eastAsia="TimesNewRomanPSMT" w:hAnsi="Cambria Math" w:cs="Arial"/>
                <w:i/>
                <w:sz w:val="24"/>
                <w:szCs w:val="24"/>
              </w:rPr>
            </m:ctrlPr>
          </m:fPr>
          <m:num>
            <m:r>
              <w:rPr>
                <w:rFonts w:ascii="Cambria Math" w:eastAsia="TimesNewRomanPSMT" w:hAnsi="Cambria Math" w:cs="Arial"/>
                <w:sz w:val="24"/>
                <w:szCs w:val="24"/>
              </w:rPr>
              <m:t xml:space="preserve">N </m:t>
            </m:r>
            <m:nary>
              <m:naryPr>
                <m:chr m:val="∑"/>
                <m:subHide m:val="1"/>
                <m:supHide m:val="1"/>
                <m:ctrlPr>
                  <w:rPr>
                    <w:rFonts w:ascii="Cambria Math" w:eastAsia="TimesNewRomanPSMT" w:hAnsi="Cambria Math" w:cs="Arial"/>
                    <w:i/>
                    <w:sz w:val="24"/>
                    <w:szCs w:val="24"/>
                  </w:rPr>
                </m:ctrlPr>
              </m:naryPr>
              <m:sub/>
              <m:sup/>
              <m:e>
                <m:r>
                  <w:rPr>
                    <w:rFonts w:ascii="Cambria Math" w:eastAsia="TimesNewRomanPSMT" w:hAnsi="Cambria Math" w:cs="Arial"/>
                    <w:sz w:val="24"/>
                    <w:szCs w:val="24"/>
                  </w:rPr>
                  <m:t>XY-(</m:t>
                </m:r>
                <m:nary>
                  <m:naryPr>
                    <m:chr m:val="∑"/>
                    <m:subHide m:val="1"/>
                    <m:supHide m:val="1"/>
                    <m:ctrlPr>
                      <w:rPr>
                        <w:rFonts w:ascii="Cambria Math" w:eastAsia="TimesNewRomanPSMT" w:hAnsi="Cambria Math" w:cs="Arial"/>
                        <w:i/>
                        <w:sz w:val="24"/>
                        <w:szCs w:val="24"/>
                      </w:rPr>
                    </m:ctrlPr>
                  </m:naryPr>
                  <m:sub/>
                  <m:sup/>
                  <m:e>
                    <m:r>
                      <w:rPr>
                        <w:rFonts w:ascii="Cambria Math" w:eastAsia="TimesNewRomanPSMT" w:hAnsi="Cambria Math" w:cs="Arial"/>
                        <w:sz w:val="24"/>
                        <w:szCs w:val="24"/>
                      </w:rPr>
                      <m:t>X) (</m:t>
                    </m:r>
                    <m:nary>
                      <m:naryPr>
                        <m:chr m:val="∑"/>
                        <m:subHide m:val="1"/>
                        <m:supHide m:val="1"/>
                        <m:ctrlPr>
                          <w:rPr>
                            <w:rFonts w:ascii="Cambria Math" w:eastAsia="TimesNewRomanPSMT" w:hAnsi="Cambria Math" w:cs="Arial"/>
                            <w:i/>
                            <w:sz w:val="24"/>
                            <w:szCs w:val="24"/>
                          </w:rPr>
                        </m:ctrlPr>
                      </m:naryPr>
                      <m:sub/>
                      <m:sup/>
                      <m:e>
                        <m:r>
                          <w:rPr>
                            <w:rFonts w:ascii="Cambria Math" w:eastAsia="TimesNewRomanPSMT" w:hAnsi="Cambria Math" w:cs="Arial"/>
                            <w:sz w:val="24"/>
                            <w:szCs w:val="24"/>
                          </w:rPr>
                          <m:t>Y)</m:t>
                        </m:r>
                      </m:e>
                    </m:nary>
                  </m:e>
                </m:nary>
              </m:e>
            </m:nary>
          </m:num>
          <m:den>
            <m:r>
              <w:rPr>
                <w:rFonts w:ascii="Cambria Math" w:eastAsia="TimesNewRomanPSMT" w:hAnsi="Cambria Math" w:cs="Arial"/>
                <w:sz w:val="24"/>
                <w:szCs w:val="24"/>
              </w:rPr>
              <m:t>{N ∑</m:t>
            </m:r>
            <m:sSup>
              <m:sSupPr>
                <m:ctrlPr>
                  <w:rPr>
                    <w:rFonts w:ascii="Cambria Math" w:eastAsia="TimesNewRomanPSMT" w:hAnsi="Cambria Math" w:cs="Arial"/>
                    <w:i/>
                    <w:sz w:val="24"/>
                    <w:szCs w:val="24"/>
                  </w:rPr>
                </m:ctrlPr>
              </m:sSupPr>
              <m:e>
                <m:r>
                  <w:rPr>
                    <w:rFonts w:ascii="Cambria Math" w:eastAsia="TimesNewRomanPSMT" w:hAnsi="Cambria Math" w:cs="Arial"/>
                    <w:sz w:val="24"/>
                    <w:szCs w:val="24"/>
                  </w:rPr>
                  <m:t>X</m:t>
                </m:r>
              </m:e>
              <m:sup>
                <m:r>
                  <w:rPr>
                    <w:rFonts w:ascii="Cambria Math" w:eastAsia="TimesNewRomanPSMT" w:hAnsi="Cambria Math" w:cs="Arial"/>
                    <w:sz w:val="24"/>
                    <w:szCs w:val="24"/>
                  </w:rPr>
                  <m:t>2</m:t>
                </m:r>
              </m:sup>
            </m:sSup>
            <m:r>
              <w:rPr>
                <w:rFonts w:ascii="Cambria Math" w:eastAsia="TimesNewRomanPSMT" w:hAnsi="Cambria Math" w:cs="Arial"/>
                <w:sz w:val="24"/>
                <w:szCs w:val="24"/>
              </w:rPr>
              <m:t>-</m:t>
            </m:r>
            <m:d>
              <m:dPr>
                <m:endChr m:val="}"/>
                <m:ctrlPr>
                  <w:rPr>
                    <w:rFonts w:ascii="Cambria Math" w:eastAsia="TimesNewRomanPSMT" w:hAnsi="Cambria Math" w:cs="Arial"/>
                    <w:i/>
                    <w:sz w:val="24"/>
                    <w:szCs w:val="24"/>
                  </w:rPr>
                </m:ctrlPr>
              </m:dPr>
              <m:e>
                <m:r>
                  <w:rPr>
                    <w:rFonts w:ascii="Cambria Math" w:eastAsia="TimesNewRomanPSMT" w:hAnsi="Cambria Math" w:cs="Arial"/>
                    <w:sz w:val="24"/>
                    <w:szCs w:val="24"/>
                  </w:rPr>
                  <m:t>∑</m:t>
                </m:r>
                <m:sSup>
                  <m:sSupPr>
                    <m:ctrlPr>
                      <w:rPr>
                        <w:rFonts w:ascii="Cambria Math" w:eastAsia="TimesNewRomanPSMT" w:hAnsi="Cambria Math" w:cs="Arial"/>
                        <w:i/>
                        <w:sz w:val="24"/>
                        <w:szCs w:val="24"/>
                      </w:rPr>
                    </m:ctrlPr>
                  </m:sSupPr>
                  <m:e>
                    <m:r>
                      <w:rPr>
                        <w:rFonts w:ascii="Cambria Math" w:eastAsia="TimesNewRomanPSMT" w:hAnsi="Cambria Math" w:cs="Arial"/>
                        <w:sz w:val="24"/>
                        <w:szCs w:val="24"/>
                      </w:rPr>
                      <m:t>X)</m:t>
                    </m:r>
                  </m:e>
                  <m:sup>
                    <m:r>
                      <w:rPr>
                        <w:rFonts w:ascii="Cambria Math" w:eastAsia="TimesNewRomanPSMT" w:hAnsi="Cambria Math" w:cs="Arial"/>
                        <w:sz w:val="24"/>
                        <w:szCs w:val="24"/>
                      </w:rPr>
                      <m:t>2</m:t>
                    </m:r>
                  </m:sup>
                </m:sSup>
              </m:e>
            </m:d>
            <m:r>
              <w:rPr>
                <w:rFonts w:ascii="Cambria Math" w:eastAsia="TimesNewRomanPSMT" w:hAnsi="Cambria Math" w:cs="Arial"/>
                <w:sz w:val="24"/>
                <w:szCs w:val="24"/>
              </w:rPr>
              <m:t xml:space="preserve"> {N∑</m:t>
            </m:r>
            <m:sSup>
              <m:sSupPr>
                <m:ctrlPr>
                  <w:rPr>
                    <w:rFonts w:ascii="Cambria Math" w:eastAsia="TimesNewRomanPSMT" w:hAnsi="Cambria Math" w:cs="Arial"/>
                    <w:i/>
                    <w:sz w:val="24"/>
                    <w:szCs w:val="24"/>
                  </w:rPr>
                </m:ctrlPr>
              </m:sSupPr>
              <m:e>
                <m:r>
                  <w:rPr>
                    <w:rFonts w:ascii="Cambria Math" w:eastAsia="TimesNewRomanPSMT" w:hAnsi="Cambria Math" w:cs="Arial"/>
                    <w:sz w:val="24"/>
                    <w:szCs w:val="24"/>
                  </w:rPr>
                  <m:t>Y</m:t>
                </m:r>
              </m:e>
              <m:sup>
                <m:r>
                  <w:rPr>
                    <w:rFonts w:ascii="Cambria Math" w:eastAsia="TimesNewRomanPSMT" w:hAnsi="Cambria Math" w:cs="Arial"/>
                    <w:sz w:val="24"/>
                    <w:szCs w:val="24"/>
                  </w:rPr>
                  <m:t>2</m:t>
                </m:r>
              </m:sup>
            </m:sSup>
            <m:r>
              <w:rPr>
                <w:rFonts w:ascii="Cambria Math" w:eastAsia="TimesNewRomanPSMT" w:hAnsi="Cambria Math" w:cs="Arial"/>
                <w:sz w:val="24"/>
                <w:szCs w:val="24"/>
              </w:rPr>
              <m:t>-(∑</m:t>
            </m:r>
            <m:sSup>
              <m:sSupPr>
                <m:ctrlPr>
                  <w:rPr>
                    <w:rFonts w:ascii="Cambria Math" w:eastAsia="TimesNewRomanPSMT" w:hAnsi="Cambria Math" w:cs="Arial"/>
                    <w:i/>
                    <w:sz w:val="24"/>
                    <w:szCs w:val="24"/>
                  </w:rPr>
                </m:ctrlPr>
              </m:sSupPr>
              <m:e>
                <m:r>
                  <w:rPr>
                    <w:rFonts w:ascii="Cambria Math" w:eastAsia="TimesNewRomanPSMT" w:hAnsi="Cambria Math" w:cs="Arial"/>
                    <w:sz w:val="24"/>
                    <w:szCs w:val="24"/>
                  </w:rPr>
                  <m:t>Y)</m:t>
                </m:r>
              </m:e>
              <m:sup>
                <m:r>
                  <w:rPr>
                    <w:rFonts w:ascii="Cambria Math" w:eastAsia="TimesNewRomanPSMT" w:hAnsi="Cambria Math" w:cs="Arial"/>
                    <w:sz w:val="24"/>
                    <w:szCs w:val="24"/>
                  </w:rPr>
                  <m:t>2</m:t>
                </m:r>
              </m:sup>
            </m:sSup>
            <m:r>
              <w:rPr>
                <w:rFonts w:ascii="Cambria Math" w:eastAsia="TimesNewRomanPSMT" w:hAnsi="Cambria Math" w:cs="Arial"/>
                <w:sz w:val="24"/>
                <w:szCs w:val="24"/>
              </w:rPr>
              <m:t>}</m:t>
            </m:r>
          </m:den>
        </m:f>
      </m:oMath>
      <w:r w:rsidR="00646E1A">
        <w:rPr>
          <w:rFonts w:ascii="Arial" w:eastAsia="TimesNewRomanPSMT" w:hAnsi="Arial" w:cs="Arial"/>
          <w:sz w:val="24"/>
          <w:szCs w:val="24"/>
        </w:rPr>
        <w:tab/>
      </w:r>
    </w:p>
    <w:p w:rsidR="00BC648B" w:rsidRDefault="00646E1A">
      <w:pPr>
        <w:widowControl w:val="0"/>
        <w:tabs>
          <w:tab w:val="left" w:pos="1843"/>
        </w:tabs>
        <w:autoSpaceDE w:val="0"/>
        <w:autoSpaceDN w:val="0"/>
        <w:spacing w:after="0" w:line="480" w:lineRule="auto"/>
        <w:ind w:left="894" w:hanging="14"/>
        <w:jc w:val="both"/>
        <w:rPr>
          <w:rFonts w:ascii="Arial" w:eastAsia="TimesNewRomanPSMT" w:hAnsi="Arial" w:cs="Arial"/>
          <w:sz w:val="24"/>
          <w:szCs w:val="24"/>
        </w:rPr>
      </w:pPr>
      <w:r>
        <w:rPr>
          <w:rFonts w:ascii="Arial" w:eastAsia="TimesNewRomanPSMT" w:hAnsi="Arial" w:cs="Arial"/>
          <w:sz w:val="24"/>
          <w:szCs w:val="24"/>
        </w:rPr>
        <w:t>Keterangan:</w:t>
      </w:r>
    </w:p>
    <w:p w:rsidR="00BC648B" w:rsidRDefault="00334431">
      <w:pPr>
        <w:widowControl w:val="0"/>
        <w:tabs>
          <w:tab w:val="left" w:pos="1843"/>
        </w:tabs>
        <w:autoSpaceDE w:val="0"/>
        <w:autoSpaceDN w:val="0"/>
        <w:spacing w:after="0" w:line="480" w:lineRule="auto"/>
        <w:ind w:left="894" w:hanging="14"/>
        <w:jc w:val="both"/>
        <w:rPr>
          <w:rFonts w:ascii="Arial" w:eastAsia="TimesNewRomanPSMT" w:hAnsi="Arial" w:cs="Arial"/>
          <w:sz w:val="24"/>
          <w:szCs w:val="24"/>
        </w:rPr>
      </w:pPr>
      <m:oMath>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r</m:t>
            </m:r>
          </m:e>
          <m:sub>
            <m:r>
              <w:rPr>
                <w:rFonts w:ascii="Cambria Math" w:eastAsia="TimesNewRomanPSMT" w:hAnsi="Cambria Math" w:cs="Arial"/>
                <w:sz w:val="24"/>
                <w:szCs w:val="24"/>
              </w:rPr>
              <m:t>xy</m:t>
            </m:r>
          </m:sub>
        </m:sSub>
      </m:oMath>
      <w:r w:rsidR="00646E1A">
        <w:rPr>
          <w:rFonts w:ascii="Arial" w:eastAsia="TimesNewRomanPSMT" w:hAnsi="Arial" w:cs="Arial"/>
          <w:sz w:val="24"/>
          <w:szCs w:val="24"/>
        </w:rPr>
        <w:t xml:space="preserve"> </w:t>
      </w:r>
      <w:r w:rsidR="00646E1A">
        <w:rPr>
          <w:rFonts w:ascii="Arial" w:eastAsia="TimesNewRomanPSMT" w:hAnsi="Arial" w:cs="Arial"/>
          <w:sz w:val="24"/>
          <w:szCs w:val="24"/>
          <w:lang w:val="id-ID"/>
        </w:rPr>
        <w:t xml:space="preserve">   </w:t>
      </w:r>
      <w:r w:rsidR="00646E1A">
        <w:rPr>
          <w:rFonts w:ascii="Arial" w:eastAsia="TimesNewRomanPSMT" w:hAnsi="Arial" w:cs="Arial"/>
          <w:sz w:val="24"/>
          <w:szCs w:val="24"/>
        </w:rPr>
        <w:t>: Koefisien Korelasi</w:t>
      </w:r>
    </w:p>
    <w:p w:rsidR="00BC648B" w:rsidRDefault="00334431">
      <w:pPr>
        <w:widowControl w:val="0"/>
        <w:tabs>
          <w:tab w:val="left" w:pos="1843"/>
        </w:tabs>
        <w:autoSpaceDE w:val="0"/>
        <w:autoSpaceDN w:val="0"/>
        <w:spacing w:after="0" w:line="480" w:lineRule="auto"/>
        <w:ind w:left="894" w:hanging="14"/>
        <w:jc w:val="both"/>
        <w:rPr>
          <w:rFonts w:ascii="Arial" w:eastAsia="TimesNewRomanPSMT" w:hAnsi="Arial" w:cs="Arial"/>
          <w:sz w:val="24"/>
          <w:szCs w:val="24"/>
        </w:rPr>
      </w:pPr>
      <m:oMath>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m:t>
            </m:r>
          </m:e>
          <m:sub>
            <m:r>
              <w:rPr>
                <w:rFonts w:ascii="Cambria Math" w:eastAsia="TimesNewRomanPSMT" w:hAnsi="Cambria Math" w:cs="Arial"/>
                <w:sz w:val="24"/>
                <w:szCs w:val="24"/>
              </w:rPr>
              <m:t>x</m:t>
            </m:r>
          </m:sub>
        </m:sSub>
      </m:oMath>
      <w:r w:rsidR="00646E1A">
        <w:rPr>
          <w:rFonts w:ascii="Cambria Math" w:eastAsia="TimesNewRomanPSMT" w:hAnsi="Cambria Math" w:cs="Arial"/>
          <w:sz w:val="24"/>
          <w:szCs w:val="24"/>
          <w:lang w:val="id-ID"/>
        </w:rPr>
        <w:t xml:space="preserve">      </w:t>
      </w:r>
      <w:r w:rsidR="00646E1A">
        <w:rPr>
          <w:rFonts w:ascii="Arial" w:eastAsia="TimesNewRomanPSMT" w:hAnsi="Arial" w:cs="Arial"/>
          <w:sz w:val="24"/>
          <w:szCs w:val="24"/>
        </w:rPr>
        <w:t>: Jumlah Skor Item</w:t>
      </w:r>
    </w:p>
    <w:p w:rsidR="00BC648B" w:rsidRDefault="00334431">
      <w:pPr>
        <w:widowControl w:val="0"/>
        <w:tabs>
          <w:tab w:val="left" w:pos="1843"/>
        </w:tabs>
        <w:autoSpaceDE w:val="0"/>
        <w:autoSpaceDN w:val="0"/>
        <w:spacing w:after="0" w:line="480" w:lineRule="auto"/>
        <w:ind w:left="894" w:hanging="14"/>
        <w:jc w:val="both"/>
        <w:rPr>
          <w:rFonts w:ascii="Arial" w:eastAsia="TimesNewRomanPSMT" w:hAnsi="Arial" w:cs="Arial"/>
          <w:sz w:val="24"/>
          <w:szCs w:val="24"/>
        </w:rPr>
      </w:pPr>
      <m:oMath>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m:t>
            </m:r>
          </m:e>
          <m:sub>
            <m:r>
              <w:rPr>
                <w:rFonts w:ascii="Cambria Math" w:eastAsia="TimesNewRomanPSMT" w:hAnsi="Cambria Math" w:cs="Arial"/>
                <w:sz w:val="24"/>
                <w:szCs w:val="24"/>
              </w:rPr>
              <m:t xml:space="preserve">Y </m:t>
            </m:r>
          </m:sub>
        </m:sSub>
      </m:oMath>
      <w:r w:rsidR="00646E1A">
        <w:rPr>
          <w:rFonts w:ascii="Cambria Math" w:eastAsia="TimesNewRomanPSMT" w:hAnsi="Cambria Math" w:cs="Arial"/>
          <w:sz w:val="24"/>
          <w:szCs w:val="24"/>
          <w:lang w:val="id-ID"/>
        </w:rPr>
        <w:t xml:space="preserve">     </w:t>
      </w:r>
      <w:r w:rsidR="00646E1A">
        <w:rPr>
          <w:rFonts w:ascii="Arial" w:eastAsia="TimesNewRomanPSMT" w:hAnsi="Arial" w:cs="Arial"/>
          <w:sz w:val="24"/>
          <w:szCs w:val="24"/>
        </w:rPr>
        <w:t>: Jumlah Skor Total (seluruh item)</w:t>
      </w:r>
    </w:p>
    <w:p w:rsidR="00BC648B" w:rsidRDefault="00646E1A">
      <w:pPr>
        <w:widowControl w:val="0"/>
        <w:tabs>
          <w:tab w:val="left" w:pos="1701"/>
          <w:tab w:val="left" w:pos="1843"/>
        </w:tabs>
        <w:autoSpaceDE w:val="0"/>
        <w:autoSpaceDN w:val="0"/>
        <w:spacing w:after="0" w:line="480" w:lineRule="auto"/>
        <w:ind w:left="894" w:hanging="14"/>
        <w:jc w:val="both"/>
        <w:rPr>
          <w:rFonts w:ascii="Arial" w:eastAsia="TimesNewRomanPSMT" w:hAnsi="Arial" w:cs="Arial"/>
          <w:sz w:val="24"/>
          <w:szCs w:val="24"/>
        </w:rPr>
      </w:pPr>
      <w:r>
        <w:rPr>
          <w:rFonts w:ascii="Arial" w:eastAsia="TimesNewRomanPSMT" w:hAnsi="Arial" w:cs="Arial"/>
          <w:sz w:val="24"/>
          <w:szCs w:val="24"/>
        </w:rPr>
        <w:t>N</w:t>
      </w:r>
      <w:r>
        <w:rPr>
          <w:rFonts w:ascii="Arial" w:eastAsia="TimesNewRomanPSMT" w:hAnsi="Arial" w:cs="Arial"/>
          <w:sz w:val="24"/>
          <w:szCs w:val="24"/>
          <w:lang w:val="id-ID"/>
        </w:rPr>
        <w:t xml:space="preserve">      </w:t>
      </w:r>
      <w:r>
        <w:rPr>
          <w:rFonts w:ascii="Arial" w:eastAsia="TimesNewRomanPSMT" w:hAnsi="Arial" w:cs="Arial"/>
          <w:sz w:val="24"/>
          <w:szCs w:val="24"/>
        </w:rPr>
        <w:t>: Jumlah Responden</w:t>
      </w:r>
    </w:p>
    <w:p w:rsidR="00BC648B" w:rsidRDefault="00646E1A">
      <w:pPr>
        <w:widowControl w:val="0"/>
        <w:tabs>
          <w:tab w:val="left" w:pos="1701"/>
          <w:tab w:val="left" w:pos="1843"/>
        </w:tabs>
        <w:autoSpaceDE w:val="0"/>
        <w:autoSpaceDN w:val="0"/>
        <w:spacing w:after="0" w:line="480" w:lineRule="auto"/>
        <w:ind w:left="894" w:hanging="14"/>
        <w:jc w:val="both"/>
        <w:rPr>
          <w:rFonts w:ascii="Arial" w:eastAsia="TimesNewRomanPSMT" w:hAnsi="Arial" w:cs="Arial"/>
          <w:i/>
          <w:sz w:val="24"/>
          <w:szCs w:val="24"/>
        </w:rPr>
      </w:pPr>
      <w:r>
        <w:rPr>
          <w:rFonts w:ascii="Arial" w:eastAsia="TimesNewRomanPSMT" w:hAnsi="Arial" w:cs="Arial"/>
          <w:sz w:val="24"/>
          <w:szCs w:val="24"/>
        </w:rPr>
        <w:t>Dengan derajat kebebasan (</w:t>
      </w:r>
      <w:r>
        <w:rPr>
          <w:rFonts w:ascii="Arial" w:eastAsia="TimesNewRomanPSMT" w:hAnsi="Arial" w:cs="Arial"/>
          <w:i/>
          <w:sz w:val="24"/>
          <w:szCs w:val="24"/>
        </w:rPr>
        <w:t>degree of freedom/ df = n-2)</w:t>
      </w:r>
    </w:p>
    <w:p w:rsidR="00BC648B" w:rsidRDefault="00646E1A">
      <w:pPr>
        <w:widowControl w:val="0"/>
        <w:tabs>
          <w:tab w:val="left" w:pos="1843"/>
        </w:tabs>
        <w:autoSpaceDE w:val="0"/>
        <w:autoSpaceDN w:val="0"/>
        <w:spacing w:after="0" w:line="480" w:lineRule="auto"/>
        <w:ind w:left="1985" w:hanging="1105"/>
        <w:jc w:val="both"/>
        <w:rPr>
          <w:rFonts w:ascii="Arial" w:eastAsia="TimesNewRomanPSMT" w:hAnsi="Arial" w:cs="Arial"/>
          <w:sz w:val="24"/>
          <w:szCs w:val="24"/>
        </w:rPr>
      </w:pPr>
      <w:r>
        <w:rPr>
          <w:rFonts w:ascii="Arial" w:eastAsia="TimesNewRomanPSMT" w:hAnsi="Arial" w:cs="Arial"/>
          <w:sz w:val="24"/>
          <w:szCs w:val="24"/>
        </w:rPr>
        <w:t>Keputusan Uji:</w:t>
      </w:r>
    </w:p>
    <w:p w:rsidR="00BC648B" w:rsidRDefault="00646E1A">
      <w:pPr>
        <w:widowControl w:val="0"/>
        <w:tabs>
          <w:tab w:val="left" w:pos="1843"/>
        </w:tabs>
        <w:autoSpaceDE w:val="0"/>
        <w:autoSpaceDN w:val="0"/>
        <w:spacing w:after="0" w:line="480" w:lineRule="auto"/>
        <w:ind w:left="1985" w:hanging="1105"/>
        <w:jc w:val="both"/>
        <w:rPr>
          <w:rFonts w:ascii="Arial" w:eastAsia="TimesNewRomanPSMT" w:hAnsi="Arial" w:cs="Arial"/>
          <w:sz w:val="24"/>
          <w:szCs w:val="24"/>
        </w:rPr>
      </w:pPr>
      <w:r>
        <w:rPr>
          <w:rFonts w:ascii="Arial" w:eastAsia="TimesNewRomanPSMT" w:hAnsi="Arial" w:cs="Arial"/>
          <w:sz w:val="24"/>
          <w:szCs w:val="24"/>
        </w:rPr>
        <w:lastRenderedPageBreak/>
        <w:t xml:space="preserve">Bila </w:t>
      </w:r>
      <m:oMath>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r</m:t>
            </m:r>
          </m:e>
          <m:sub>
            <m:r>
              <w:rPr>
                <w:rFonts w:ascii="Cambria Math" w:eastAsia="TimesNewRomanPSMT" w:hAnsi="Cambria Math" w:cs="Arial"/>
                <w:sz w:val="24"/>
                <w:szCs w:val="24"/>
              </w:rPr>
              <m:t xml:space="preserve">hitung </m:t>
            </m:r>
          </m:sub>
        </m:sSub>
        <m:r>
          <w:rPr>
            <w:rFonts w:ascii="Cambria Math" w:eastAsia="TimesNewRomanPSMT" w:hAnsi="Cambria Math" w:cs="Arial"/>
            <w:sz w:val="24"/>
            <w:szCs w:val="24"/>
          </w:rPr>
          <m:t xml:space="preserve">&gt; </m:t>
        </m:r>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r</m:t>
            </m:r>
          </m:e>
          <m:sub>
            <m:r>
              <w:rPr>
                <w:rFonts w:ascii="Cambria Math" w:eastAsia="TimesNewRomanPSMT" w:hAnsi="Cambria Math" w:cs="Arial"/>
                <w:sz w:val="24"/>
                <w:szCs w:val="24"/>
              </w:rPr>
              <m:t>tabel</m:t>
            </m:r>
          </m:sub>
        </m:sSub>
      </m:oMath>
      <w:r>
        <w:rPr>
          <w:rFonts w:ascii="Arial" w:eastAsia="TimesNewRomanPSMT" w:hAnsi="Arial" w:cs="Arial"/>
          <w:sz w:val="24"/>
          <w:szCs w:val="24"/>
        </w:rPr>
        <w:t xml:space="preserve"> artinya pernyataan tersebut valid</w:t>
      </w:r>
    </w:p>
    <w:p w:rsidR="00BC648B" w:rsidRDefault="00646E1A">
      <w:pPr>
        <w:widowControl w:val="0"/>
        <w:tabs>
          <w:tab w:val="left" w:pos="1843"/>
        </w:tabs>
        <w:autoSpaceDE w:val="0"/>
        <w:autoSpaceDN w:val="0"/>
        <w:spacing w:after="0" w:line="480" w:lineRule="auto"/>
        <w:ind w:left="1985" w:hanging="1105"/>
        <w:jc w:val="both"/>
        <w:rPr>
          <w:rFonts w:ascii="Arial" w:eastAsia="TimesNewRomanPSMT" w:hAnsi="Arial" w:cs="Arial"/>
          <w:sz w:val="24"/>
          <w:szCs w:val="24"/>
          <w:lang w:val="id-ID"/>
        </w:rPr>
      </w:pPr>
      <w:r>
        <w:rPr>
          <w:rFonts w:ascii="Arial" w:eastAsia="TimesNewRomanPSMT" w:hAnsi="Arial" w:cs="Arial"/>
          <w:sz w:val="24"/>
          <w:szCs w:val="24"/>
        </w:rPr>
        <w:t xml:space="preserve">Bila </w:t>
      </w:r>
      <m:oMath>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r</m:t>
            </m:r>
          </m:e>
          <m:sub>
            <m:r>
              <w:rPr>
                <w:rFonts w:ascii="Cambria Math" w:eastAsia="TimesNewRomanPSMT" w:hAnsi="Cambria Math" w:cs="Arial"/>
                <w:sz w:val="24"/>
                <w:szCs w:val="24"/>
              </w:rPr>
              <m:t xml:space="preserve">hitung </m:t>
            </m:r>
          </m:sub>
        </m:sSub>
        <m:r>
          <w:rPr>
            <w:rFonts w:ascii="Cambria Math" w:eastAsia="TimesNewRomanPSMT" w:hAnsi="Cambria Math" w:cs="Arial"/>
            <w:sz w:val="24"/>
            <w:szCs w:val="24"/>
          </w:rPr>
          <m:t xml:space="preserve">&lt; </m:t>
        </m:r>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r</m:t>
            </m:r>
          </m:e>
          <m:sub>
            <m:r>
              <w:rPr>
                <w:rFonts w:ascii="Cambria Math" w:eastAsia="TimesNewRomanPSMT" w:hAnsi="Cambria Math" w:cs="Arial"/>
                <w:sz w:val="24"/>
                <w:szCs w:val="24"/>
              </w:rPr>
              <m:t>tabel</m:t>
            </m:r>
          </m:sub>
        </m:sSub>
      </m:oMath>
      <w:r>
        <w:rPr>
          <w:rFonts w:ascii="Arial" w:eastAsia="TimesNewRomanPSMT" w:hAnsi="Arial" w:cs="Arial"/>
          <w:sz w:val="24"/>
          <w:szCs w:val="24"/>
        </w:rPr>
        <w:t xml:space="preserve"> artinya pernyataan tersebut tidak vali</w:t>
      </w:r>
      <w:r>
        <w:rPr>
          <w:rFonts w:ascii="Arial" w:eastAsia="TimesNewRomanPSMT" w:hAnsi="Arial" w:cs="Arial"/>
          <w:sz w:val="24"/>
          <w:szCs w:val="24"/>
          <w:lang w:val="id-ID"/>
        </w:rPr>
        <w:t>d</w:t>
      </w:r>
    </w:p>
    <w:p w:rsidR="00BC648B" w:rsidRDefault="00BC648B">
      <w:pPr>
        <w:widowControl w:val="0"/>
        <w:tabs>
          <w:tab w:val="left" w:pos="1843"/>
        </w:tabs>
        <w:autoSpaceDE w:val="0"/>
        <w:autoSpaceDN w:val="0"/>
        <w:spacing w:after="0" w:line="480" w:lineRule="auto"/>
        <w:ind w:left="1985" w:hanging="851"/>
        <w:jc w:val="both"/>
        <w:rPr>
          <w:rFonts w:ascii="Arial" w:eastAsia="TimesNewRomanPSMT" w:hAnsi="Arial" w:cs="Arial"/>
          <w:sz w:val="24"/>
          <w:szCs w:val="24"/>
          <w:lang w:val="id-ID"/>
        </w:rPr>
      </w:pPr>
    </w:p>
    <w:p w:rsidR="00BC648B" w:rsidRDefault="00BC648B">
      <w:pPr>
        <w:widowControl w:val="0"/>
        <w:tabs>
          <w:tab w:val="left" w:pos="1843"/>
        </w:tabs>
        <w:autoSpaceDE w:val="0"/>
        <w:autoSpaceDN w:val="0"/>
        <w:spacing w:after="0" w:line="480" w:lineRule="auto"/>
        <w:ind w:left="1985" w:hanging="851"/>
        <w:jc w:val="both"/>
        <w:rPr>
          <w:rFonts w:ascii="Arial" w:eastAsia="TimesNewRomanPSMT" w:hAnsi="Arial" w:cs="Arial"/>
          <w:sz w:val="24"/>
          <w:szCs w:val="24"/>
          <w:lang w:val="id-ID"/>
        </w:rPr>
      </w:pPr>
    </w:p>
    <w:p w:rsidR="00BC648B" w:rsidRDefault="00BC648B">
      <w:pPr>
        <w:widowControl w:val="0"/>
        <w:tabs>
          <w:tab w:val="left" w:pos="1843"/>
        </w:tabs>
        <w:autoSpaceDE w:val="0"/>
        <w:autoSpaceDN w:val="0"/>
        <w:spacing w:after="0" w:line="480" w:lineRule="auto"/>
        <w:ind w:left="1985" w:hanging="851"/>
        <w:jc w:val="both"/>
        <w:rPr>
          <w:rFonts w:ascii="Arial" w:eastAsia="TimesNewRomanPSMT" w:hAnsi="Arial" w:cs="Arial"/>
          <w:sz w:val="24"/>
          <w:szCs w:val="24"/>
          <w:lang w:val="id-ID"/>
        </w:rPr>
      </w:pPr>
    </w:p>
    <w:p w:rsidR="00BC648B" w:rsidRDefault="00BC648B">
      <w:pPr>
        <w:widowControl w:val="0"/>
        <w:tabs>
          <w:tab w:val="left" w:pos="1843"/>
        </w:tabs>
        <w:autoSpaceDE w:val="0"/>
        <w:autoSpaceDN w:val="0"/>
        <w:spacing w:after="0" w:line="480" w:lineRule="auto"/>
        <w:ind w:left="1985" w:hanging="851"/>
        <w:jc w:val="both"/>
        <w:rPr>
          <w:rFonts w:ascii="Arial" w:eastAsia="TimesNewRomanPSMT" w:hAnsi="Arial" w:cs="Arial"/>
          <w:sz w:val="24"/>
          <w:szCs w:val="24"/>
          <w:lang w:val="id-ID"/>
        </w:rPr>
      </w:pPr>
    </w:p>
    <w:p w:rsidR="00BC648B" w:rsidRDefault="00BC648B">
      <w:pPr>
        <w:widowControl w:val="0"/>
        <w:tabs>
          <w:tab w:val="left" w:pos="1843"/>
        </w:tabs>
        <w:autoSpaceDE w:val="0"/>
        <w:autoSpaceDN w:val="0"/>
        <w:spacing w:after="0" w:line="480" w:lineRule="auto"/>
        <w:ind w:left="1985" w:hanging="851"/>
        <w:jc w:val="both"/>
        <w:rPr>
          <w:rFonts w:ascii="Arial" w:eastAsia="TimesNewRomanPSMT" w:hAnsi="Arial" w:cs="Arial"/>
          <w:sz w:val="24"/>
          <w:szCs w:val="24"/>
          <w:lang w:val="id-ID"/>
        </w:rPr>
      </w:pPr>
    </w:p>
    <w:p w:rsidR="00BC648B" w:rsidRDefault="00BC648B">
      <w:pPr>
        <w:widowControl w:val="0"/>
        <w:tabs>
          <w:tab w:val="left" w:pos="1843"/>
        </w:tabs>
        <w:autoSpaceDE w:val="0"/>
        <w:autoSpaceDN w:val="0"/>
        <w:spacing w:after="0" w:line="480" w:lineRule="auto"/>
        <w:ind w:left="1985" w:hanging="851"/>
        <w:jc w:val="both"/>
        <w:rPr>
          <w:rFonts w:ascii="Arial" w:eastAsia="TimesNewRomanPSMT" w:hAnsi="Arial" w:cs="Arial"/>
          <w:sz w:val="24"/>
          <w:szCs w:val="24"/>
          <w:lang w:val="id-ID"/>
        </w:rPr>
      </w:pPr>
    </w:p>
    <w:p w:rsidR="00BC648B" w:rsidRDefault="00BC648B">
      <w:pPr>
        <w:widowControl w:val="0"/>
        <w:tabs>
          <w:tab w:val="left" w:pos="1843"/>
        </w:tabs>
        <w:autoSpaceDE w:val="0"/>
        <w:autoSpaceDN w:val="0"/>
        <w:spacing w:after="0" w:line="480" w:lineRule="auto"/>
        <w:ind w:left="1985" w:hanging="851"/>
        <w:jc w:val="both"/>
        <w:rPr>
          <w:rFonts w:ascii="Arial" w:eastAsia="TimesNewRomanPSMT" w:hAnsi="Arial" w:cs="Arial"/>
          <w:sz w:val="24"/>
          <w:szCs w:val="24"/>
          <w:lang w:val="id-ID"/>
        </w:rPr>
      </w:pPr>
    </w:p>
    <w:p w:rsidR="00BC648B" w:rsidRDefault="00BC648B">
      <w:pPr>
        <w:widowControl w:val="0"/>
        <w:tabs>
          <w:tab w:val="left" w:pos="1843"/>
        </w:tabs>
        <w:autoSpaceDE w:val="0"/>
        <w:autoSpaceDN w:val="0"/>
        <w:spacing w:after="0" w:line="480" w:lineRule="auto"/>
        <w:ind w:left="1985" w:hanging="851"/>
        <w:jc w:val="both"/>
        <w:rPr>
          <w:rFonts w:ascii="Arial" w:eastAsia="TimesNewRomanPSMT" w:hAnsi="Arial" w:cs="Arial"/>
          <w:sz w:val="24"/>
          <w:szCs w:val="24"/>
          <w:lang w:val="id-ID"/>
        </w:rPr>
      </w:pPr>
    </w:p>
    <w:p w:rsidR="00BC648B" w:rsidRDefault="00BC648B">
      <w:pPr>
        <w:widowControl w:val="0"/>
        <w:tabs>
          <w:tab w:val="left" w:pos="1843"/>
        </w:tabs>
        <w:autoSpaceDE w:val="0"/>
        <w:autoSpaceDN w:val="0"/>
        <w:spacing w:after="0" w:line="480" w:lineRule="auto"/>
        <w:ind w:left="1985" w:hanging="851"/>
        <w:jc w:val="both"/>
        <w:rPr>
          <w:rFonts w:ascii="Arial" w:eastAsia="TimesNewRomanPSMT" w:hAnsi="Arial" w:cs="Arial"/>
          <w:sz w:val="24"/>
          <w:szCs w:val="24"/>
          <w:lang w:val="id-ID"/>
        </w:rPr>
      </w:pPr>
    </w:p>
    <w:p w:rsidR="00BC648B" w:rsidRDefault="00BC648B">
      <w:pPr>
        <w:widowControl w:val="0"/>
        <w:tabs>
          <w:tab w:val="left" w:pos="1843"/>
        </w:tabs>
        <w:autoSpaceDE w:val="0"/>
        <w:autoSpaceDN w:val="0"/>
        <w:spacing w:after="0" w:line="480" w:lineRule="auto"/>
        <w:ind w:left="1985" w:hanging="851"/>
        <w:jc w:val="both"/>
        <w:rPr>
          <w:rFonts w:ascii="Arial" w:eastAsia="TimesNewRomanPSMT" w:hAnsi="Arial" w:cs="Arial"/>
          <w:sz w:val="24"/>
          <w:szCs w:val="24"/>
          <w:lang w:val="id-ID"/>
        </w:rPr>
      </w:pPr>
    </w:p>
    <w:p w:rsidR="00BC648B" w:rsidRDefault="00646E1A">
      <w:pPr>
        <w:pStyle w:val="ListParagraph"/>
        <w:spacing w:line="480" w:lineRule="auto"/>
        <w:ind w:left="1701" w:firstLine="567"/>
        <w:rPr>
          <w:rFonts w:ascii="Arial" w:hAnsi="Arial" w:cs="Arial"/>
          <w:bCs/>
          <w:sz w:val="20"/>
          <w:szCs w:val="20"/>
          <w:lang w:val="id-ID"/>
        </w:rPr>
      </w:pPr>
      <w:r>
        <w:rPr>
          <w:rFonts w:ascii="Arial" w:hAnsi="Arial" w:cs="Arial"/>
          <w:b/>
          <w:sz w:val="20"/>
          <w:szCs w:val="20"/>
        </w:rPr>
        <w:t>Tabel 3.</w:t>
      </w:r>
      <w:r>
        <w:rPr>
          <w:rFonts w:ascii="Arial" w:hAnsi="Arial" w:cs="Arial"/>
          <w:b/>
          <w:sz w:val="20"/>
          <w:szCs w:val="20"/>
          <w:lang w:val="id-ID"/>
        </w:rPr>
        <w:t xml:space="preserve">5 </w:t>
      </w:r>
      <w:r>
        <w:rPr>
          <w:rFonts w:ascii="Arial" w:hAnsi="Arial" w:cs="Arial"/>
          <w:bCs/>
          <w:sz w:val="20"/>
          <w:szCs w:val="20"/>
          <w:lang w:val="id-ID"/>
        </w:rPr>
        <w:t>Hasil Uji Validitas</w:t>
      </w:r>
    </w:p>
    <w:p w:rsidR="00BC648B" w:rsidRDefault="00BC648B">
      <w:pPr>
        <w:pStyle w:val="ListParagraph"/>
        <w:spacing w:line="480" w:lineRule="auto"/>
        <w:ind w:left="1701" w:firstLine="567"/>
        <w:rPr>
          <w:rFonts w:ascii="Arial" w:hAnsi="Arial" w:cs="Arial"/>
          <w:bCs/>
          <w:sz w:val="20"/>
          <w:szCs w:val="20"/>
          <w:lang w:val="id-ID"/>
        </w:rPr>
      </w:pPr>
    </w:p>
    <w:tbl>
      <w:tblPr>
        <w:tblStyle w:val="TableGrid"/>
        <w:tblpPr w:leftFromText="180" w:rightFromText="180" w:vertAnchor="text" w:horzAnchor="page" w:tblpX="2985" w:tblpY="595"/>
        <w:tblOverlap w:val="never"/>
        <w:tblW w:w="7082" w:type="dxa"/>
        <w:tblLayout w:type="fixed"/>
        <w:tblLook w:val="04A0" w:firstRow="1" w:lastRow="0" w:firstColumn="1" w:lastColumn="0" w:noHBand="0" w:noVBand="1"/>
      </w:tblPr>
      <w:tblGrid>
        <w:gridCol w:w="1817"/>
        <w:gridCol w:w="1635"/>
        <w:gridCol w:w="1155"/>
        <w:gridCol w:w="1158"/>
        <w:gridCol w:w="1317"/>
      </w:tblGrid>
      <w:tr w:rsidR="00BC648B">
        <w:tc>
          <w:tcPr>
            <w:tcW w:w="1817" w:type="dxa"/>
            <w:vMerge w:val="restart"/>
            <w:vAlign w:val="center"/>
          </w:tcPr>
          <w:p w:rsidR="00BC648B" w:rsidRDefault="00646E1A">
            <w:pPr>
              <w:widowControl w:val="0"/>
              <w:tabs>
                <w:tab w:val="left" w:pos="1843"/>
              </w:tabs>
              <w:autoSpaceDE w:val="0"/>
              <w:autoSpaceDN w:val="0"/>
              <w:spacing w:after="0" w:line="480" w:lineRule="auto"/>
              <w:jc w:val="both"/>
              <w:rPr>
                <w:rFonts w:ascii="Arial" w:eastAsia="TimesNewRomanPSMT" w:hAnsi="Arial" w:cs="Arial"/>
                <w:sz w:val="20"/>
                <w:szCs w:val="24"/>
              </w:rPr>
            </w:pPr>
            <w:r>
              <w:rPr>
                <w:rFonts w:ascii="Arial" w:eastAsia="TimesNewRomanPSMT" w:hAnsi="Arial" w:cs="Arial"/>
                <w:sz w:val="20"/>
                <w:szCs w:val="24"/>
              </w:rPr>
              <w:t>Varibel</w:t>
            </w:r>
          </w:p>
        </w:tc>
        <w:tc>
          <w:tcPr>
            <w:tcW w:w="1635" w:type="dxa"/>
            <w:vMerge w:val="restart"/>
            <w:vAlign w:val="center"/>
          </w:tcPr>
          <w:p w:rsidR="00BC648B" w:rsidRDefault="00646E1A">
            <w:pPr>
              <w:widowControl w:val="0"/>
              <w:tabs>
                <w:tab w:val="left" w:pos="1843"/>
              </w:tabs>
              <w:autoSpaceDE w:val="0"/>
              <w:autoSpaceDN w:val="0"/>
              <w:spacing w:after="0" w:line="480" w:lineRule="auto"/>
              <w:jc w:val="center"/>
              <w:rPr>
                <w:rFonts w:ascii="Arial" w:eastAsia="TimesNewRomanPSMT" w:hAnsi="Arial" w:cs="Arial"/>
                <w:sz w:val="20"/>
                <w:szCs w:val="24"/>
              </w:rPr>
            </w:pPr>
            <w:r>
              <w:rPr>
                <w:rFonts w:ascii="Arial" w:eastAsia="TimesNewRomanPSMT" w:hAnsi="Arial" w:cs="Arial"/>
                <w:sz w:val="20"/>
                <w:szCs w:val="24"/>
              </w:rPr>
              <w:t>Pernyataan</w:t>
            </w:r>
          </w:p>
        </w:tc>
        <w:tc>
          <w:tcPr>
            <w:tcW w:w="2313" w:type="dxa"/>
            <w:gridSpan w:val="2"/>
            <w:vAlign w:val="center"/>
          </w:tcPr>
          <w:p w:rsidR="00BC648B" w:rsidRDefault="00646E1A">
            <w:pPr>
              <w:widowControl w:val="0"/>
              <w:tabs>
                <w:tab w:val="left" w:pos="1843"/>
              </w:tabs>
              <w:autoSpaceDE w:val="0"/>
              <w:autoSpaceDN w:val="0"/>
              <w:spacing w:after="0" w:line="480" w:lineRule="auto"/>
              <w:jc w:val="center"/>
              <w:rPr>
                <w:rFonts w:ascii="Arial" w:eastAsia="TimesNewRomanPSMT" w:hAnsi="Arial" w:cs="Arial"/>
                <w:sz w:val="20"/>
                <w:szCs w:val="24"/>
              </w:rPr>
            </w:pPr>
            <w:r>
              <w:rPr>
                <w:rFonts w:ascii="Arial" w:eastAsia="TimesNewRomanPSMT" w:hAnsi="Arial" w:cs="Arial"/>
                <w:sz w:val="20"/>
                <w:szCs w:val="24"/>
              </w:rPr>
              <w:t>Hasil Uji</w:t>
            </w:r>
          </w:p>
        </w:tc>
        <w:tc>
          <w:tcPr>
            <w:tcW w:w="1317" w:type="dxa"/>
            <w:vMerge w:val="restart"/>
            <w:vAlign w:val="center"/>
          </w:tcPr>
          <w:p w:rsidR="00BC648B" w:rsidRDefault="00646E1A">
            <w:pPr>
              <w:widowControl w:val="0"/>
              <w:tabs>
                <w:tab w:val="left" w:pos="1843"/>
              </w:tabs>
              <w:autoSpaceDE w:val="0"/>
              <w:autoSpaceDN w:val="0"/>
              <w:spacing w:after="0" w:line="480" w:lineRule="auto"/>
              <w:jc w:val="center"/>
              <w:rPr>
                <w:rFonts w:ascii="Arial" w:eastAsia="TimesNewRomanPSMT" w:hAnsi="Arial" w:cs="Arial"/>
                <w:sz w:val="20"/>
                <w:szCs w:val="24"/>
              </w:rPr>
            </w:pPr>
            <w:r>
              <w:rPr>
                <w:rFonts w:ascii="Arial" w:eastAsia="TimesNewRomanPSMT" w:hAnsi="Arial" w:cs="Arial"/>
                <w:sz w:val="20"/>
                <w:szCs w:val="24"/>
              </w:rPr>
              <w:t>Interprestasi Hasil Uji</w:t>
            </w:r>
          </w:p>
        </w:tc>
      </w:tr>
      <w:tr w:rsidR="00BC648B">
        <w:trPr>
          <w:trHeight w:val="468"/>
        </w:trPr>
        <w:tc>
          <w:tcPr>
            <w:tcW w:w="1817" w:type="dxa"/>
            <w:vMerge/>
          </w:tcPr>
          <w:p w:rsidR="00BC648B" w:rsidRDefault="00BC648B">
            <w:pPr>
              <w:widowControl w:val="0"/>
              <w:tabs>
                <w:tab w:val="left" w:pos="1843"/>
              </w:tabs>
              <w:autoSpaceDE w:val="0"/>
              <w:autoSpaceDN w:val="0"/>
              <w:spacing w:after="0" w:line="480" w:lineRule="auto"/>
              <w:jc w:val="center"/>
              <w:rPr>
                <w:rFonts w:ascii="Arial" w:eastAsia="TimesNewRomanPSMT" w:hAnsi="Arial" w:cs="Arial"/>
                <w:sz w:val="20"/>
                <w:szCs w:val="24"/>
              </w:rPr>
            </w:pPr>
          </w:p>
        </w:tc>
        <w:tc>
          <w:tcPr>
            <w:tcW w:w="1635" w:type="dxa"/>
            <w:vMerge/>
          </w:tcPr>
          <w:p w:rsidR="00BC648B" w:rsidRDefault="00BC648B">
            <w:pPr>
              <w:widowControl w:val="0"/>
              <w:tabs>
                <w:tab w:val="left" w:pos="1843"/>
              </w:tabs>
              <w:autoSpaceDE w:val="0"/>
              <w:autoSpaceDN w:val="0"/>
              <w:spacing w:after="0" w:line="480" w:lineRule="auto"/>
              <w:jc w:val="center"/>
              <w:rPr>
                <w:rFonts w:ascii="Arial" w:eastAsia="TimesNewRomanPSMT" w:hAnsi="Arial" w:cs="Arial"/>
                <w:sz w:val="20"/>
                <w:szCs w:val="24"/>
              </w:rPr>
            </w:pPr>
          </w:p>
        </w:tc>
        <w:tc>
          <w:tcPr>
            <w:tcW w:w="1155" w:type="dxa"/>
          </w:tcPr>
          <w:p w:rsidR="00BC648B" w:rsidRDefault="00646E1A">
            <w:pPr>
              <w:widowControl w:val="0"/>
              <w:tabs>
                <w:tab w:val="left" w:pos="1843"/>
              </w:tabs>
              <w:autoSpaceDE w:val="0"/>
              <w:autoSpaceDN w:val="0"/>
              <w:spacing w:after="0" w:line="480" w:lineRule="auto"/>
              <w:jc w:val="center"/>
              <w:rPr>
                <w:rFonts w:ascii="Arial" w:eastAsia="TimesNewRomanPSMT" w:hAnsi="Arial" w:cs="Arial"/>
                <w:sz w:val="20"/>
                <w:szCs w:val="24"/>
              </w:rPr>
            </w:pPr>
            <w:r>
              <w:rPr>
                <w:rFonts w:ascii="Arial" w:eastAsia="TimesNewRomanPSMT" w:hAnsi="Arial" w:cs="Arial"/>
                <w:sz w:val="20"/>
                <w:szCs w:val="24"/>
              </w:rPr>
              <w:t>R Hitung</w:t>
            </w:r>
          </w:p>
        </w:tc>
        <w:tc>
          <w:tcPr>
            <w:tcW w:w="1158" w:type="dxa"/>
          </w:tcPr>
          <w:p w:rsidR="00BC648B" w:rsidRDefault="00646E1A">
            <w:pPr>
              <w:widowControl w:val="0"/>
              <w:tabs>
                <w:tab w:val="left" w:pos="1843"/>
              </w:tabs>
              <w:autoSpaceDE w:val="0"/>
              <w:autoSpaceDN w:val="0"/>
              <w:spacing w:after="0" w:line="480" w:lineRule="auto"/>
              <w:jc w:val="center"/>
              <w:rPr>
                <w:rFonts w:ascii="Arial" w:eastAsia="TimesNewRomanPSMT" w:hAnsi="Arial" w:cs="Arial"/>
                <w:sz w:val="20"/>
                <w:szCs w:val="24"/>
              </w:rPr>
            </w:pPr>
            <w:r>
              <w:rPr>
                <w:rFonts w:ascii="Arial" w:eastAsia="TimesNewRomanPSMT" w:hAnsi="Arial" w:cs="Arial"/>
                <w:sz w:val="20"/>
                <w:szCs w:val="24"/>
              </w:rPr>
              <w:t>R tabel</w:t>
            </w:r>
          </w:p>
        </w:tc>
        <w:tc>
          <w:tcPr>
            <w:tcW w:w="1317" w:type="dxa"/>
            <w:vMerge/>
          </w:tcPr>
          <w:p w:rsidR="00BC648B" w:rsidRDefault="00BC648B">
            <w:pPr>
              <w:widowControl w:val="0"/>
              <w:tabs>
                <w:tab w:val="left" w:pos="1843"/>
              </w:tabs>
              <w:autoSpaceDE w:val="0"/>
              <w:autoSpaceDN w:val="0"/>
              <w:spacing w:after="0" w:line="480" w:lineRule="auto"/>
              <w:jc w:val="center"/>
              <w:rPr>
                <w:rFonts w:ascii="Arial" w:eastAsia="TimesNewRomanPSMT" w:hAnsi="Arial" w:cs="Arial"/>
                <w:sz w:val="20"/>
                <w:szCs w:val="24"/>
              </w:rPr>
            </w:pPr>
          </w:p>
        </w:tc>
      </w:tr>
      <w:tr w:rsidR="00BC648B">
        <w:trPr>
          <w:trHeight w:val="468"/>
        </w:trPr>
        <w:tc>
          <w:tcPr>
            <w:tcW w:w="1817" w:type="dxa"/>
          </w:tcPr>
          <w:p w:rsidR="00BC648B" w:rsidRDefault="00646E1A">
            <w:pPr>
              <w:widowControl w:val="0"/>
              <w:tabs>
                <w:tab w:val="left" w:pos="1843"/>
              </w:tabs>
              <w:autoSpaceDE w:val="0"/>
              <w:autoSpaceDN w:val="0"/>
              <w:spacing w:after="0" w:line="480" w:lineRule="auto"/>
              <w:jc w:val="center"/>
              <w:rPr>
                <w:rFonts w:ascii="Arial" w:eastAsia="TimesNewRomanPSMT" w:hAnsi="Arial" w:cs="Arial"/>
                <w:sz w:val="20"/>
                <w:szCs w:val="24"/>
                <w:lang w:val="id-ID"/>
              </w:rPr>
            </w:pPr>
            <w:r>
              <w:rPr>
                <w:rFonts w:ascii="Arial" w:eastAsia="TimesNewRomanPSMT" w:hAnsi="Arial" w:cs="Arial"/>
                <w:sz w:val="20"/>
                <w:szCs w:val="24"/>
              </w:rPr>
              <w:t>Ke</w:t>
            </w:r>
            <w:r>
              <w:rPr>
                <w:rFonts w:ascii="Arial" w:eastAsia="TimesNewRomanPSMT" w:hAnsi="Arial" w:cs="Arial"/>
                <w:sz w:val="20"/>
                <w:szCs w:val="24"/>
                <w:lang w:val="id-ID"/>
              </w:rPr>
              <w:t>tangguhan</w:t>
            </w:r>
          </w:p>
        </w:tc>
        <w:tc>
          <w:tcPr>
            <w:tcW w:w="1635" w:type="dxa"/>
          </w:tcPr>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1</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2</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3</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4</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5</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6</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7</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8</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9</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10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11</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lastRenderedPageBreak/>
              <w:t>No. 12</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13</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14</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15</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16</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17</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18</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19</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No. 20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No. 21</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No. 22</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No. 23</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No. 24</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No. 25</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No. 26</w:t>
            </w:r>
          </w:p>
        </w:tc>
        <w:tc>
          <w:tcPr>
            <w:tcW w:w="1155" w:type="dxa"/>
          </w:tcPr>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lastRenderedPageBreak/>
              <w:t>,464</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-,193</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,318</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,361</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,111</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,520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 xml:space="preserve">-,460 </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,572</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-,053</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,159</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,240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lastRenderedPageBreak/>
              <w:t>,424</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,384</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-,105</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,739</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-,100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,260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,148</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,260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,190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,611</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,587</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,109</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,364</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,697</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 xml:space="preserve">,205 </w:t>
            </w:r>
          </w:p>
        </w:tc>
        <w:tc>
          <w:tcPr>
            <w:tcW w:w="1158" w:type="dxa"/>
          </w:tcPr>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lastRenderedPageBreak/>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lastRenderedPageBreak/>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tc>
        <w:tc>
          <w:tcPr>
            <w:tcW w:w="1317" w:type="dxa"/>
          </w:tcPr>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lastRenderedPageBreak/>
              <w:t>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Tidak 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Tidak 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Tidak 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Tidak 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Tidak 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Tidak 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Tidak 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lastRenderedPageBreak/>
              <w:t>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Tidak 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Tidak 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Tidak 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Tidak 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Tidak 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Tidak 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Tidak 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Tidak Valid</w:t>
            </w:r>
          </w:p>
        </w:tc>
      </w:tr>
      <w:tr w:rsidR="00BC648B">
        <w:tc>
          <w:tcPr>
            <w:tcW w:w="1817" w:type="dxa"/>
          </w:tcPr>
          <w:p w:rsidR="00BC648B" w:rsidRDefault="00646E1A">
            <w:pPr>
              <w:widowControl w:val="0"/>
              <w:tabs>
                <w:tab w:val="left" w:pos="1843"/>
              </w:tabs>
              <w:autoSpaceDE w:val="0"/>
              <w:autoSpaceDN w:val="0"/>
              <w:spacing w:after="0" w:line="480" w:lineRule="auto"/>
              <w:jc w:val="center"/>
              <w:rPr>
                <w:rFonts w:ascii="Arial" w:eastAsia="TimesNewRomanPSMT" w:hAnsi="Arial" w:cs="Arial"/>
                <w:sz w:val="20"/>
                <w:szCs w:val="24"/>
                <w:lang w:val="id-ID"/>
              </w:rPr>
            </w:pPr>
            <w:r>
              <w:rPr>
                <w:rFonts w:ascii="Arial" w:eastAsia="TimesNewRomanPSMT" w:hAnsi="Arial" w:cs="Arial"/>
                <w:sz w:val="20"/>
                <w:szCs w:val="24"/>
              </w:rPr>
              <w:lastRenderedPageBreak/>
              <w:t>P</w:t>
            </w:r>
            <w:r>
              <w:rPr>
                <w:rFonts w:ascii="Arial" w:eastAsia="TimesNewRomanPSMT" w:hAnsi="Arial" w:cs="Arial"/>
                <w:sz w:val="20"/>
                <w:szCs w:val="24"/>
                <w:lang w:val="id-ID"/>
              </w:rPr>
              <w:t>artisipasi</w:t>
            </w:r>
          </w:p>
        </w:tc>
        <w:tc>
          <w:tcPr>
            <w:tcW w:w="1635" w:type="dxa"/>
          </w:tcPr>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1</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2</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3</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4</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5</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6</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7</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8</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9</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10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11</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12</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13</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14</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15</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16</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17</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18</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19</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20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rPr>
            </w:pPr>
            <w:r>
              <w:rPr>
                <w:rFonts w:ascii="Arial" w:eastAsia="TimesNewRomanPSMT" w:hAnsi="Arial" w:cs="Arial"/>
                <w:sz w:val="20"/>
                <w:szCs w:val="24"/>
              </w:rPr>
              <w:t>No. 21</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No. 22</w:t>
            </w:r>
          </w:p>
        </w:tc>
        <w:tc>
          <w:tcPr>
            <w:tcW w:w="1155" w:type="dxa"/>
          </w:tcPr>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,655</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,339</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,021</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,595</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,260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,181</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,579</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-,018</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,277</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,501</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,379</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,295</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,841</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-,150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,156</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,578</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,472</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,646</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,712</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,386</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lang w:val="id-ID"/>
              </w:rPr>
              <w:t>,093</w:t>
            </w:r>
          </w:p>
          <w:p w:rsidR="00BC648B" w:rsidRDefault="00646E1A">
            <w:pPr>
              <w:widowControl w:val="0"/>
              <w:tabs>
                <w:tab w:val="left" w:pos="1843"/>
              </w:tabs>
              <w:autoSpaceDE w:val="0"/>
              <w:autoSpaceDN w:val="0"/>
              <w:spacing w:after="0" w:line="360" w:lineRule="auto"/>
              <w:rPr>
                <w:rFonts w:eastAsia="TimesNewRomanPSMT" w:cs="Arial"/>
                <w:sz w:val="20"/>
                <w:szCs w:val="24"/>
                <w:lang w:val="id-ID"/>
              </w:rPr>
            </w:pPr>
            <w:r>
              <w:rPr>
                <w:rFonts w:ascii="Arial" w:eastAsia="TimesNewRomanPSMT" w:hAnsi="Arial" w:cs="Arial"/>
                <w:sz w:val="20"/>
                <w:szCs w:val="24"/>
                <w:lang w:val="id-ID"/>
              </w:rPr>
              <w:t>,140</w:t>
            </w:r>
          </w:p>
        </w:tc>
        <w:tc>
          <w:tcPr>
            <w:tcW w:w="1158" w:type="dxa"/>
          </w:tcPr>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w:t>
            </w:r>
            <w:r>
              <w:rPr>
                <w:rFonts w:eastAsia="TimesNewRomanPSMT" w:cs="Arial"/>
                <w:sz w:val="20"/>
                <w:szCs w:val="24"/>
                <w:lang w:val="id-ID"/>
              </w:rPr>
              <w:t>3</w:t>
            </w:r>
            <w:r>
              <w:rPr>
                <w:rFonts w:ascii="Arial" w:eastAsia="TimesNewRomanPSMT" w:hAnsi="Arial" w:cs="Arial"/>
                <w:sz w:val="20"/>
                <w:szCs w:val="24"/>
              </w:rPr>
              <w:t>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w:t>
            </w:r>
            <w:r>
              <w:rPr>
                <w:rFonts w:ascii="Arial" w:eastAsia="TimesNewRomanPSMT" w:hAnsi="Arial" w:cs="Arial"/>
                <w:sz w:val="20"/>
                <w:szCs w:val="24"/>
                <w:lang w:val="id-ID"/>
              </w:rPr>
              <w:t>10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ascii="Arial" w:eastAsia="TimesNewRomanPSMT" w:hAnsi="Arial"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eastAsia="TimesNewRomanPSMT" w:cs="Arial"/>
                <w:sz w:val="20"/>
                <w:szCs w:val="24"/>
                <w:lang w:val="id-ID"/>
              </w:rPr>
            </w:pPr>
            <w:r>
              <w:rPr>
                <w:rFonts w:ascii="Arial" w:eastAsia="TimesNewRomanPSMT" w:hAnsi="Arial" w:cs="Arial"/>
                <w:sz w:val="20"/>
                <w:szCs w:val="24"/>
              </w:rPr>
              <w:t>0,361</w:t>
            </w:r>
            <w:r>
              <w:rPr>
                <w:rFonts w:ascii="Arial" w:eastAsia="TimesNewRomanPSMT" w:hAnsi="Arial" w:cs="Arial"/>
                <w:sz w:val="20"/>
                <w:szCs w:val="24"/>
                <w:lang w:val="id-ID"/>
              </w:rPr>
              <w:t>0</w:t>
            </w:r>
          </w:p>
          <w:p w:rsidR="00BC648B" w:rsidRDefault="00646E1A">
            <w:pPr>
              <w:widowControl w:val="0"/>
              <w:tabs>
                <w:tab w:val="left" w:pos="1843"/>
              </w:tabs>
              <w:autoSpaceDE w:val="0"/>
              <w:autoSpaceDN w:val="0"/>
              <w:spacing w:after="0" w:line="360" w:lineRule="auto"/>
              <w:rPr>
                <w:rFonts w:eastAsia="TimesNewRomanPSMT" w:cs="Arial"/>
                <w:sz w:val="20"/>
                <w:szCs w:val="24"/>
                <w:lang w:val="id-ID" w:eastAsia="zh-CN"/>
              </w:rPr>
            </w:pPr>
            <w:r>
              <w:rPr>
                <w:rFonts w:ascii="Arial" w:eastAsia="TimesNewRomanPSMT" w:hAnsi="Arial" w:cs="Arial"/>
                <w:sz w:val="20"/>
                <w:szCs w:val="24"/>
                <w:lang w:val="id-ID"/>
              </w:rPr>
              <w:t>0,3610</w:t>
            </w:r>
          </w:p>
        </w:tc>
        <w:tc>
          <w:tcPr>
            <w:tcW w:w="1317" w:type="dxa"/>
          </w:tcPr>
          <w:p w:rsidR="00BC648B" w:rsidRDefault="00646E1A">
            <w:pPr>
              <w:spacing w:after="0" w:line="360" w:lineRule="auto"/>
              <w:jc w:val="both"/>
              <w:rPr>
                <w:rFonts w:ascii="Arial" w:eastAsia="Calibri" w:hAnsi="Arial" w:cs="Arial"/>
                <w:sz w:val="20"/>
                <w:szCs w:val="24"/>
              </w:rPr>
            </w:pPr>
            <w:r>
              <w:rPr>
                <w:rFonts w:ascii="Arial" w:eastAsia="Calibri" w:hAnsi="Arial" w:cs="Arial"/>
                <w:sz w:val="20"/>
                <w:szCs w:val="24"/>
              </w:rPr>
              <w:t>Valid</w:t>
            </w:r>
          </w:p>
          <w:p w:rsidR="00BC648B" w:rsidRDefault="00646E1A">
            <w:pPr>
              <w:spacing w:after="0"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Valid</w:t>
            </w:r>
          </w:p>
          <w:p w:rsidR="00BC648B" w:rsidRDefault="00646E1A">
            <w:pPr>
              <w:spacing w:after="0"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Valid</w:t>
            </w:r>
          </w:p>
          <w:p w:rsidR="00BC648B" w:rsidRDefault="00646E1A">
            <w:pPr>
              <w:spacing w:after="0" w:line="360" w:lineRule="auto"/>
              <w:jc w:val="both"/>
              <w:rPr>
                <w:rFonts w:ascii="Arial" w:eastAsia="Calibri" w:hAnsi="Arial" w:cs="Arial"/>
                <w:sz w:val="20"/>
                <w:szCs w:val="24"/>
              </w:rPr>
            </w:pPr>
            <w:r>
              <w:rPr>
                <w:rFonts w:ascii="Arial" w:eastAsia="Calibri" w:hAnsi="Arial" w:cs="Arial"/>
                <w:sz w:val="20"/>
                <w:szCs w:val="24"/>
              </w:rPr>
              <w:t>Valid</w:t>
            </w:r>
          </w:p>
          <w:p w:rsidR="00BC648B" w:rsidRDefault="00646E1A">
            <w:pPr>
              <w:spacing w:after="0"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Valid</w:t>
            </w:r>
          </w:p>
          <w:p w:rsidR="00BC648B" w:rsidRDefault="00646E1A">
            <w:pPr>
              <w:spacing w:after="0"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Valid</w:t>
            </w:r>
          </w:p>
          <w:p w:rsidR="00BC648B" w:rsidRDefault="00646E1A">
            <w:pPr>
              <w:spacing w:after="0" w:line="360" w:lineRule="auto"/>
              <w:jc w:val="both"/>
              <w:rPr>
                <w:rFonts w:ascii="Arial" w:eastAsia="Calibri" w:hAnsi="Arial" w:cs="Arial"/>
                <w:sz w:val="20"/>
                <w:szCs w:val="24"/>
              </w:rPr>
            </w:pPr>
            <w:r>
              <w:rPr>
                <w:rFonts w:ascii="Arial" w:eastAsia="Calibri" w:hAnsi="Arial" w:cs="Arial"/>
                <w:sz w:val="20"/>
                <w:szCs w:val="24"/>
              </w:rPr>
              <w:t>Valid</w:t>
            </w:r>
          </w:p>
          <w:p w:rsidR="00BC648B" w:rsidRDefault="00646E1A">
            <w:pPr>
              <w:spacing w:after="0"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Valid</w:t>
            </w:r>
          </w:p>
          <w:p w:rsidR="00BC648B" w:rsidRDefault="00646E1A">
            <w:pPr>
              <w:spacing w:after="0"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Valid</w:t>
            </w:r>
          </w:p>
          <w:p w:rsidR="00BC648B" w:rsidRDefault="00646E1A">
            <w:pPr>
              <w:spacing w:after="0" w:line="360" w:lineRule="auto"/>
              <w:jc w:val="both"/>
              <w:rPr>
                <w:rFonts w:ascii="Arial" w:eastAsia="Calibri" w:hAnsi="Arial" w:cs="Arial"/>
                <w:sz w:val="20"/>
                <w:szCs w:val="24"/>
              </w:rPr>
            </w:pPr>
            <w:r>
              <w:rPr>
                <w:rFonts w:ascii="Arial" w:eastAsia="Calibri" w:hAnsi="Arial" w:cs="Arial"/>
                <w:sz w:val="20"/>
                <w:szCs w:val="24"/>
              </w:rPr>
              <w:t>Valid</w:t>
            </w:r>
          </w:p>
          <w:p w:rsidR="00BC648B" w:rsidRDefault="00646E1A">
            <w:pPr>
              <w:spacing w:after="0" w:line="360" w:lineRule="auto"/>
              <w:jc w:val="both"/>
              <w:rPr>
                <w:rFonts w:ascii="Arial" w:eastAsia="Calibri" w:hAnsi="Arial" w:cs="Arial"/>
                <w:sz w:val="20"/>
                <w:szCs w:val="24"/>
              </w:rPr>
            </w:pPr>
            <w:r>
              <w:rPr>
                <w:rFonts w:ascii="Arial" w:eastAsia="Calibri" w:hAnsi="Arial" w:cs="Arial"/>
                <w:sz w:val="20"/>
                <w:szCs w:val="24"/>
              </w:rPr>
              <w:t>Valid</w:t>
            </w:r>
          </w:p>
          <w:p w:rsidR="00BC648B" w:rsidRDefault="00646E1A">
            <w:pPr>
              <w:spacing w:after="0" w:line="360" w:lineRule="auto"/>
              <w:jc w:val="both"/>
              <w:rPr>
                <w:rFonts w:ascii="Arial" w:eastAsia="Calibri" w:hAnsi="Arial" w:cs="Arial"/>
                <w:sz w:val="20"/>
                <w:szCs w:val="24"/>
              </w:rPr>
            </w:pPr>
            <w:r>
              <w:rPr>
                <w:rFonts w:ascii="Arial" w:eastAsia="Calibri" w:hAnsi="Arial" w:cs="Arial"/>
                <w:sz w:val="20"/>
                <w:szCs w:val="24"/>
                <w:lang w:val="id-ID"/>
              </w:rPr>
              <w:t>T</w:t>
            </w:r>
            <w:r>
              <w:rPr>
                <w:rFonts w:ascii="Arial" w:eastAsia="Calibri" w:hAnsi="Arial" w:cs="Arial"/>
                <w:sz w:val="20"/>
                <w:szCs w:val="24"/>
              </w:rPr>
              <w:t>idak valid</w:t>
            </w:r>
          </w:p>
          <w:p w:rsidR="00BC648B" w:rsidRDefault="00646E1A">
            <w:pPr>
              <w:spacing w:after="0" w:line="360" w:lineRule="auto"/>
              <w:jc w:val="both"/>
              <w:rPr>
                <w:rFonts w:ascii="Arial" w:eastAsia="Calibri" w:hAnsi="Arial" w:cs="Arial"/>
                <w:sz w:val="20"/>
                <w:szCs w:val="24"/>
              </w:rPr>
            </w:pPr>
            <w:r>
              <w:rPr>
                <w:rFonts w:ascii="Arial" w:eastAsia="Calibri" w:hAnsi="Arial" w:cs="Arial"/>
                <w:sz w:val="20"/>
                <w:szCs w:val="24"/>
              </w:rPr>
              <w:t>Valid</w:t>
            </w:r>
          </w:p>
          <w:p w:rsidR="00BC648B" w:rsidRDefault="00646E1A">
            <w:pPr>
              <w:spacing w:after="0"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Valid</w:t>
            </w:r>
          </w:p>
          <w:p w:rsidR="00BC648B" w:rsidRDefault="00646E1A">
            <w:pPr>
              <w:spacing w:after="0"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Valid</w:t>
            </w:r>
          </w:p>
          <w:p w:rsidR="00BC648B" w:rsidRDefault="00646E1A">
            <w:pPr>
              <w:spacing w:after="0" w:line="360" w:lineRule="auto"/>
              <w:jc w:val="both"/>
              <w:rPr>
                <w:rFonts w:ascii="Arial" w:eastAsia="Calibri" w:hAnsi="Arial" w:cs="Arial"/>
                <w:sz w:val="20"/>
                <w:szCs w:val="24"/>
              </w:rPr>
            </w:pPr>
            <w:r>
              <w:rPr>
                <w:rFonts w:ascii="Arial" w:eastAsia="Calibri" w:hAnsi="Arial" w:cs="Arial"/>
                <w:sz w:val="20"/>
                <w:szCs w:val="24"/>
              </w:rPr>
              <w:t>Valid</w:t>
            </w:r>
          </w:p>
          <w:p w:rsidR="00BC648B" w:rsidRDefault="00646E1A">
            <w:pPr>
              <w:spacing w:after="0" w:line="360" w:lineRule="auto"/>
              <w:jc w:val="both"/>
              <w:rPr>
                <w:rFonts w:ascii="Arial" w:eastAsia="Calibri" w:hAnsi="Arial" w:cs="Arial"/>
                <w:sz w:val="20"/>
                <w:szCs w:val="24"/>
              </w:rPr>
            </w:pPr>
            <w:r>
              <w:rPr>
                <w:rFonts w:ascii="Arial" w:eastAsia="Calibri" w:hAnsi="Arial" w:cs="Arial"/>
                <w:sz w:val="20"/>
                <w:szCs w:val="24"/>
              </w:rPr>
              <w:t>Valid</w:t>
            </w:r>
          </w:p>
          <w:p w:rsidR="00BC648B" w:rsidRDefault="00646E1A">
            <w:pPr>
              <w:spacing w:after="0" w:line="360" w:lineRule="auto"/>
              <w:jc w:val="both"/>
              <w:rPr>
                <w:rFonts w:ascii="Arial" w:eastAsia="Calibri" w:hAnsi="Arial" w:cs="Arial"/>
                <w:sz w:val="20"/>
                <w:szCs w:val="24"/>
              </w:rPr>
            </w:pPr>
            <w:r>
              <w:rPr>
                <w:rFonts w:ascii="Arial" w:eastAsia="Calibri" w:hAnsi="Arial" w:cs="Arial"/>
                <w:sz w:val="20"/>
                <w:szCs w:val="24"/>
              </w:rPr>
              <w:t>Valid</w:t>
            </w:r>
          </w:p>
          <w:p w:rsidR="00BC648B" w:rsidRDefault="00646E1A">
            <w:pPr>
              <w:spacing w:after="0" w:line="360" w:lineRule="auto"/>
              <w:jc w:val="both"/>
              <w:rPr>
                <w:rFonts w:ascii="Arial" w:eastAsia="Calibri" w:hAnsi="Arial" w:cs="Arial"/>
                <w:sz w:val="20"/>
                <w:szCs w:val="24"/>
              </w:rPr>
            </w:pPr>
            <w:r>
              <w:rPr>
                <w:rFonts w:ascii="Arial" w:eastAsia="Calibri" w:hAnsi="Arial" w:cs="Arial"/>
                <w:sz w:val="20"/>
                <w:szCs w:val="24"/>
              </w:rPr>
              <w:t xml:space="preserve">Valid </w:t>
            </w:r>
          </w:p>
          <w:p w:rsidR="00BC648B" w:rsidRDefault="00646E1A">
            <w:pPr>
              <w:spacing w:after="0" w:line="360" w:lineRule="auto"/>
              <w:jc w:val="both"/>
              <w:rPr>
                <w:rFonts w:ascii="Arial" w:eastAsia="Calibri" w:hAnsi="Arial" w:cs="Arial"/>
                <w:sz w:val="20"/>
                <w:szCs w:val="24"/>
              </w:rPr>
            </w:pPr>
            <w:r>
              <w:rPr>
                <w:rFonts w:ascii="Arial" w:eastAsia="Calibri" w:hAnsi="Arial" w:cs="Arial"/>
                <w:sz w:val="20"/>
                <w:szCs w:val="24"/>
              </w:rPr>
              <w:t>Valid</w:t>
            </w:r>
          </w:p>
          <w:p w:rsidR="00BC648B" w:rsidRDefault="00646E1A">
            <w:pPr>
              <w:spacing w:after="0" w:line="360" w:lineRule="auto"/>
              <w:jc w:val="both"/>
              <w:rPr>
                <w:rFonts w:ascii="Arial" w:eastAsia="Calibri" w:hAnsi="Arial" w:cs="Arial"/>
                <w:sz w:val="20"/>
                <w:szCs w:val="24"/>
                <w:lang w:val="id-ID"/>
              </w:rPr>
            </w:pPr>
            <w:r>
              <w:rPr>
                <w:rFonts w:ascii="Arial" w:eastAsia="Calibri" w:hAnsi="Arial" w:cs="Arial"/>
                <w:sz w:val="20"/>
                <w:szCs w:val="24"/>
                <w:lang w:val="id-ID"/>
              </w:rPr>
              <w:t>Tidak Valid</w:t>
            </w:r>
          </w:p>
          <w:p w:rsidR="00BC648B" w:rsidRDefault="00646E1A">
            <w:pPr>
              <w:widowControl w:val="0"/>
              <w:tabs>
                <w:tab w:val="left" w:pos="1843"/>
              </w:tabs>
              <w:autoSpaceDE w:val="0"/>
              <w:autoSpaceDN w:val="0"/>
              <w:spacing w:after="0"/>
              <w:rPr>
                <w:rFonts w:ascii="Arial" w:eastAsia="Calibri" w:hAnsi="Arial" w:cs="Arial"/>
                <w:sz w:val="20"/>
                <w:szCs w:val="24"/>
                <w:lang w:val="id-ID"/>
              </w:rPr>
            </w:pPr>
            <w:r>
              <w:rPr>
                <w:rFonts w:ascii="Arial" w:eastAsia="Calibri" w:hAnsi="Arial" w:cs="Arial"/>
                <w:sz w:val="20"/>
                <w:szCs w:val="24"/>
                <w:lang w:val="id-ID"/>
              </w:rPr>
              <w:t>Tidak Valid</w:t>
            </w:r>
          </w:p>
        </w:tc>
      </w:tr>
    </w:tbl>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Pr>
        <w:widowControl w:val="0"/>
        <w:tabs>
          <w:tab w:val="left" w:pos="1843"/>
        </w:tabs>
        <w:autoSpaceDE w:val="0"/>
        <w:autoSpaceDN w:val="0"/>
        <w:spacing w:after="0" w:line="480" w:lineRule="auto"/>
        <w:ind w:left="1985" w:hanging="851"/>
        <w:jc w:val="both"/>
        <w:rPr>
          <w:rFonts w:ascii="Arial" w:eastAsia="TimesNewRomanPSMT" w:hAnsi="Arial" w:cs="Arial"/>
          <w:sz w:val="24"/>
          <w:szCs w:val="24"/>
          <w:lang w:val="id-ID"/>
        </w:rPr>
      </w:pPr>
    </w:p>
    <w:p w:rsidR="00BC648B" w:rsidRDefault="00BC648B">
      <w:pPr>
        <w:widowControl w:val="0"/>
        <w:tabs>
          <w:tab w:val="left" w:pos="1843"/>
        </w:tabs>
        <w:autoSpaceDE w:val="0"/>
        <w:autoSpaceDN w:val="0"/>
        <w:spacing w:after="0" w:line="480" w:lineRule="auto"/>
        <w:jc w:val="both"/>
        <w:rPr>
          <w:rFonts w:ascii="Arial" w:eastAsia="TimesNewRomanPSMT" w:hAnsi="Arial" w:cs="Arial"/>
          <w:sz w:val="24"/>
          <w:szCs w:val="24"/>
          <w:lang w:val="id-ID"/>
        </w:rPr>
      </w:pPr>
    </w:p>
    <w:p w:rsidR="00BC648B" w:rsidRDefault="00646E1A">
      <w:pPr>
        <w:pStyle w:val="ListParagraph"/>
        <w:numPr>
          <w:ilvl w:val="0"/>
          <w:numId w:val="41"/>
        </w:numPr>
        <w:spacing w:after="0" w:line="480" w:lineRule="auto"/>
        <w:ind w:leftChars="300" w:left="1096" w:hanging="436"/>
        <w:jc w:val="both"/>
        <w:rPr>
          <w:rFonts w:ascii="Arial" w:hAnsi="Arial" w:cs="Arial"/>
          <w:sz w:val="24"/>
          <w:szCs w:val="24"/>
        </w:rPr>
      </w:pPr>
      <w:r>
        <w:rPr>
          <w:rFonts w:ascii="Arial" w:hAnsi="Arial" w:cs="Arial"/>
          <w:sz w:val="24"/>
          <w:szCs w:val="24"/>
        </w:rPr>
        <w:t>Reliabilitas</w:t>
      </w:r>
    </w:p>
    <w:p w:rsidR="00BC648B" w:rsidRDefault="00646E1A">
      <w:pPr>
        <w:pStyle w:val="ListParagraph"/>
        <w:spacing w:after="0" w:line="480" w:lineRule="auto"/>
        <w:ind w:left="894" w:firstLine="426"/>
        <w:jc w:val="both"/>
        <w:rPr>
          <w:rFonts w:ascii="Arial" w:hAnsi="Arial" w:cs="Arial"/>
          <w:sz w:val="24"/>
          <w:szCs w:val="24"/>
        </w:rPr>
      </w:pPr>
      <w:r>
        <w:rPr>
          <w:rFonts w:ascii="Arial" w:hAnsi="Arial" w:cs="Arial"/>
          <w:sz w:val="24"/>
          <w:szCs w:val="24"/>
        </w:rPr>
        <w:lastRenderedPageBreak/>
        <w:t>Setelah mengukur validitas, maka perlu mengukur reliabilitas data. Reliabilitas adalah indeks yang menunjukkan sejauh mana suatu alat ukur dapat dipercaya atau diandalkan. Hasil pengukuran konsisten atau tetap bila dilakukan pengukuran berulan</w:t>
      </w:r>
      <w:r>
        <w:rPr>
          <w:rFonts w:ascii="Arial" w:hAnsi="Arial" w:cs="Arial"/>
          <w:sz w:val="24"/>
          <w:szCs w:val="24"/>
          <w:lang w:val="zh-CN"/>
        </w:rPr>
        <w:t>g</w:t>
      </w:r>
      <w:r>
        <w:rPr>
          <w:rFonts w:ascii="Arial" w:hAnsi="Arial" w:cs="Arial"/>
          <w:sz w:val="24"/>
          <w:szCs w:val="24"/>
        </w:rPr>
        <w:t xml:space="preserve"> (konsistensi, akurasi dan presisi) (Saryono dan Anggraeni, 2013).</w:t>
      </w:r>
    </w:p>
    <w:p w:rsidR="00BC648B" w:rsidRDefault="00646E1A">
      <w:pPr>
        <w:pStyle w:val="ListParagraph"/>
        <w:spacing w:after="0" w:line="480" w:lineRule="auto"/>
        <w:ind w:left="894" w:firstLine="426"/>
        <w:jc w:val="both"/>
        <w:rPr>
          <w:rFonts w:ascii="Arial" w:eastAsia="TimesNewRomanPSMT" w:hAnsi="Arial" w:cs="Arial"/>
          <w:sz w:val="24"/>
          <w:szCs w:val="24"/>
        </w:rPr>
      </w:pPr>
      <w:r>
        <w:rPr>
          <w:rFonts w:ascii="Arial" w:eastAsia="TimesNewRomanPSMT" w:hAnsi="Arial" w:cs="Arial"/>
          <w:sz w:val="24"/>
          <w:szCs w:val="24"/>
        </w:rPr>
        <w:t xml:space="preserve">Pada pengujian reabilitas pada kuesioner menggunakan uji konsistensi internal dengan menggunakan </w:t>
      </w:r>
      <w:r>
        <w:rPr>
          <w:rFonts w:ascii="Arial" w:eastAsia="TimesNewRomanPSMT" w:hAnsi="Arial" w:cs="Arial"/>
          <w:i/>
          <w:sz w:val="24"/>
          <w:szCs w:val="24"/>
        </w:rPr>
        <w:t xml:space="preserve">Alpha Cronbach </w:t>
      </w:r>
      <w:r>
        <w:rPr>
          <w:rFonts w:ascii="Arial" w:eastAsia="TimesNewRomanPSMT" w:hAnsi="Arial" w:cs="Arial"/>
          <w:sz w:val="24"/>
          <w:szCs w:val="24"/>
        </w:rPr>
        <w:t>yaitu:</w:t>
      </w:r>
    </w:p>
    <w:p w:rsidR="00BC648B" w:rsidRDefault="00BC648B">
      <w:pPr>
        <w:pStyle w:val="ListParagraph"/>
        <w:spacing w:after="0" w:line="480" w:lineRule="auto"/>
        <w:ind w:left="894" w:firstLine="426"/>
        <w:jc w:val="both"/>
        <w:rPr>
          <w:rFonts w:ascii="Arial" w:eastAsia="TimesNewRomanPSMT" w:hAnsi="Arial" w:cs="Arial"/>
          <w:sz w:val="24"/>
          <w:szCs w:val="24"/>
        </w:rPr>
      </w:pPr>
    </w:p>
    <w:p w:rsidR="00BC648B" w:rsidRDefault="00646E1A">
      <w:pPr>
        <w:widowControl w:val="0"/>
        <w:tabs>
          <w:tab w:val="left" w:pos="640"/>
        </w:tabs>
        <w:autoSpaceDE w:val="0"/>
        <w:autoSpaceDN w:val="0"/>
        <w:spacing w:after="0" w:line="480" w:lineRule="auto"/>
        <w:ind w:leftChars="394" w:left="879" w:hangingChars="5" w:hanging="12"/>
        <w:jc w:val="both"/>
        <w:rPr>
          <w:rFonts w:ascii="Arial" w:eastAsia="TimesNewRomanPSMT" w:hAnsi="Arial" w:cs="Arial"/>
          <w:sz w:val="24"/>
          <w:szCs w:val="24"/>
        </w:rPr>
      </w:pPr>
      <w:r>
        <w:rPr>
          <w:rFonts w:ascii="Arial" w:eastAsia="TimesNewRomanPSMT" w:hAnsi="Arial" w:cs="Arial"/>
          <w:position w:val="-36"/>
          <w:sz w:val="24"/>
          <w:szCs w:val="24"/>
        </w:rPr>
        <w:object w:dxaOrig="2408" w:dyaOrig="8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0.4pt;height:42.5pt" o:ole="">
            <v:imagedata r:id="rId23" o:title=""/>
          </v:shape>
          <o:OLEObject Type="Embed" ProgID="Equation.3" ShapeID="_x0000_i1025" DrawAspect="Content" ObjectID="_1624883066" r:id="rId24"/>
        </w:object>
      </w:r>
    </w:p>
    <w:p w:rsidR="00BC648B" w:rsidRDefault="00646E1A">
      <w:pPr>
        <w:widowControl w:val="0"/>
        <w:autoSpaceDE w:val="0"/>
        <w:autoSpaceDN w:val="0"/>
        <w:spacing w:after="0" w:line="480" w:lineRule="auto"/>
        <w:ind w:left="880"/>
        <w:jc w:val="both"/>
        <w:rPr>
          <w:rFonts w:ascii="Arial" w:eastAsia="TimesNewRomanPSMT" w:hAnsi="Arial" w:cs="Arial"/>
          <w:sz w:val="24"/>
          <w:szCs w:val="24"/>
        </w:rPr>
      </w:pPr>
      <w:r>
        <w:rPr>
          <w:rFonts w:ascii="Arial" w:eastAsia="TimesNewRomanPSMT" w:hAnsi="Arial" w:cs="Arial"/>
          <w:sz w:val="24"/>
          <w:szCs w:val="24"/>
        </w:rPr>
        <w:t>Keterangan:</w:t>
      </w:r>
    </w:p>
    <w:p w:rsidR="00BC648B" w:rsidRDefault="00646E1A">
      <w:pPr>
        <w:widowControl w:val="0"/>
        <w:autoSpaceDE w:val="0"/>
        <w:autoSpaceDN w:val="0"/>
        <w:spacing w:after="0" w:line="480" w:lineRule="auto"/>
        <w:ind w:leftChars="395" w:left="869" w:firstLine="9"/>
        <w:jc w:val="both"/>
        <w:rPr>
          <w:rFonts w:ascii="Arial" w:eastAsia="TimesNewRomanPSMT" w:hAnsi="Arial" w:cs="Arial"/>
          <w:sz w:val="24"/>
          <w:szCs w:val="24"/>
        </w:rPr>
      </w:pPr>
      <w:r>
        <w:rPr>
          <w:rFonts w:ascii="Arial" w:eastAsia="TimesNewRomanPSMT" w:hAnsi="Arial" w:cs="Arial"/>
          <w:sz w:val="24"/>
          <w:szCs w:val="24"/>
        </w:rPr>
        <w:t xml:space="preserve"> r</w:t>
      </w:r>
      <w:r>
        <w:rPr>
          <w:rFonts w:ascii="Arial" w:eastAsia="TimesNewRomanPSMT" w:hAnsi="Arial" w:cs="Arial"/>
          <w:sz w:val="24"/>
          <w:szCs w:val="24"/>
          <w:vertAlign w:val="subscript"/>
        </w:rPr>
        <w:t>11</w:t>
      </w:r>
      <w:r>
        <w:rPr>
          <w:rFonts w:ascii="Arial" w:eastAsia="TimesNewRomanPSMT" w:hAnsi="Arial" w:cs="Arial"/>
          <w:sz w:val="24"/>
          <w:szCs w:val="24"/>
        </w:rPr>
        <w:tab/>
      </w:r>
      <w:r>
        <w:rPr>
          <w:rFonts w:ascii="Arial" w:eastAsia="TimesNewRomanPSMT" w:hAnsi="Arial" w:cs="Arial"/>
          <w:sz w:val="24"/>
          <w:szCs w:val="24"/>
          <w:lang w:val="id-ID"/>
        </w:rPr>
        <w:tab/>
      </w:r>
      <w:r>
        <w:rPr>
          <w:rFonts w:ascii="Arial" w:eastAsia="TimesNewRomanPSMT" w:hAnsi="Arial" w:cs="Arial"/>
          <w:sz w:val="24"/>
          <w:szCs w:val="24"/>
        </w:rPr>
        <w:t>= Reabilitas instrumen</w:t>
      </w:r>
    </w:p>
    <w:p w:rsidR="00BC648B" w:rsidRDefault="00646E1A">
      <w:pPr>
        <w:widowControl w:val="0"/>
        <w:autoSpaceDE w:val="0"/>
        <w:autoSpaceDN w:val="0"/>
        <w:spacing w:after="0" w:line="480" w:lineRule="auto"/>
        <w:ind w:leftChars="395" w:left="869" w:firstLine="6"/>
        <w:jc w:val="both"/>
        <w:rPr>
          <w:rFonts w:ascii="Arial" w:eastAsia="TimesNewRomanPSMT" w:hAnsi="Arial" w:cs="Arial"/>
          <w:sz w:val="24"/>
          <w:szCs w:val="24"/>
        </w:rPr>
      </w:pPr>
      <w:r>
        <w:rPr>
          <w:rFonts w:ascii="Arial" w:eastAsia="TimesNewRomanPSMT" w:hAnsi="Arial" w:cs="Arial"/>
          <w:sz w:val="24"/>
          <w:szCs w:val="24"/>
        </w:rPr>
        <w:t xml:space="preserve"> k</w:t>
      </w:r>
      <w:r>
        <w:rPr>
          <w:rFonts w:ascii="Arial" w:eastAsia="TimesNewRomanPSMT" w:hAnsi="Arial" w:cs="Arial"/>
          <w:sz w:val="24"/>
          <w:szCs w:val="24"/>
        </w:rPr>
        <w:tab/>
      </w:r>
      <w:r>
        <w:rPr>
          <w:rFonts w:ascii="Arial" w:eastAsia="TimesNewRomanPSMT" w:hAnsi="Arial" w:cs="Arial"/>
          <w:sz w:val="24"/>
          <w:szCs w:val="24"/>
          <w:lang w:val="id-ID"/>
        </w:rPr>
        <w:tab/>
      </w:r>
      <w:r>
        <w:rPr>
          <w:rFonts w:ascii="Arial" w:eastAsia="TimesNewRomanPSMT" w:hAnsi="Arial" w:cs="Arial"/>
          <w:sz w:val="24"/>
          <w:szCs w:val="24"/>
        </w:rPr>
        <w:t>= Jumlah soal</w:t>
      </w:r>
    </w:p>
    <w:p w:rsidR="00BC648B" w:rsidRDefault="00646E1A">
      <w:pPr>
        <w:widowControl w:val="0"/>
        <w:autoSpaceDE w:val="0"/>
        <w:autoSpaceDN w:val="0"/>
        <w:spacing w:after="0" w:line="480" w:lineRule="auto"/>
        <w:ind w:leftChars="395" w:left="869" w:firstLine="9"/>
        <w:jc w:val="both"/>
        <w:rPr>
          <w:rFonts w:ascii="Arial" w:eastAsia="TimesNewRomanPSMT" w:hAnsi="Arial" w:cs="Arial"/>
          <w:sz w:val="24"/>
          <w:szCs w:val="24"/>
        </w:rPr>
      </w:pPr>
      <w:r>
        <w:rPr>
          <w:rFonts w:ascii="Arial" w:eastAsia="TimesNewRomanPSMT" w:hAnsi="Arial" w:cs="Arial"/>
          <w:sz w:val="24"/>
          <w:szCs w:val="24"/>
        </w:rPr>
        <w:t xml:space="preserve"> </w:t>
      </w:r>
      <w:r>
        <w:rPr>
          <w:rFonts w:ascii="Arial" w:eastAsia="TimesNewRomanPSMT" w:hAnsi="Arial" w:cs="Arial"/>
          <w:position w:val="-14"/>
          <w:sz w:val="24"/>
          <w:szCs w:val="24"/>
        </w:rPr>
        <w:object w:dxaOrig="708" w:dyaOrig="472">
          <v:shape id="_x0000_i1026" type="#_x0000_t75" style="width:35.4pt;height:23.6pt" o:ole="">
            <v:imagedata r:id="rId25" o:title=""/>
          </v:shape>
          <o:OLEObject Type="Embed" ProgID="Equation.3" ShapeID="_x0000_i1026" DrawAspect="Content" ObjectID="_1624883067" r:id="rId26"/>
        </w:object>
      </w:r>
      <w:r>
        <w:rPr>
          <w:rFonts w:ascii="Arial" w:eastAsia="TimesNewRomanPSMT" w:hAnsi="Arial" w:cs="Arial"/>
          <w:sz w:val="24"/>
          <w:szCs w:val="24"/>
        </w:rPr>
        <w:tab/>
        <w:t>= Jumlah varians butir</w:t>
      </w:r>
    </w:p>
    <w:p w:rsidR="00BC648B" w:rsidRDefault="00646E1A">
      <w:pPr>
        <w:widowControl w:val="0"/>
        <w:tabs>
          <w:tab w:val="left" w:pos="220"/>
        </w:tabs>
        <w:autoSpaceDE w:val="0"/>
        <w:autoSpaceDN w:val="0"/>
        <w:spacing w:after="0" w:line="480" w:lineRule="auto"/>
        <w:ind w:leftChars="395" w:left="869" w:firstLine="9"/>
        <w:jc w:val="both"/>
        <w:rPr>
          <w:rFonts w:ascii="Arial" w:eastAsia="TimesNewRomanPSMT" w:hAnsi="Arial" w:cs="Arial"/>
          <w:sz w:val="24"/>
          <w:szCs w:val="24"/>
        </w:rPr>
      </w:pPr>
      <w:r>
        <w:rPr>
          <w:rFonts w:ascii="Arial" w:eastAsia="TimesNewRomanPSMT" w:hAnsi="Arial" w:cs="Arial"/>
          <w:sz w:val="24"/>
          <w:szCs w:val="24"/>
        </w:rPr>
        <w:t xml:space="preserve"> </w:t>
      </w:r>
      <w:r>
        <w:rPr>
          <w:rFonts w:ascii="Arial" w:eastAsia="TimesNewRomanPSMT" w:hAnsi="Arial" w:cs="Arial"/>
          <w:position w:val="-6"/>
          <w:sz w:val="24"/>
          <w:szCs w:val="24"/>
        </w:rPr>
        <w:object w:dxaOrig="637" w:dyaOrig="330">
          <v:shape id="_x0000_i1027" type="#_x0000_t75" style="width:31.85pt;height:16.5pt" o:ole="">
            <v:imagedata r:id="rId27" o:title=""/>
          </v:shape>
          <o:OLEObject Type="Embed" ProgID="Equation.3" ShapeID="_x0000_i1027" DrawAspect="Content" ObjectID="_1624883068" r:id="rId28"/>
        </w:object>
      </w:r>
      <w:r>
        <w:rPr>
          <w:rFonts w:ascii="Arial" w:eastAsia="TimesNewRomanPSMT" w:hAnsi="Arial" w:cs="Arial"/>
          <w:sz w:val="24"/>
          <w:szCs w:val="24"/>
        </w:rPr>
        <w:tab/>
        <w:t>= Jumlah varians total</w:t>
      </w:r>
    </w:p>
    <w:p w:rsidR="00BC648B" w:rsidRDefault="00646E1A">
      <w:pPr>
        <w:widowControl w:val="0"/>
        <w:tabs>
          <w:tab w:val="left" w:pos="220"/>
        </w:tabs>
        <w:autoSpaceDE w:val="0"/>
        <w:autoSpaceDN w:val="0"/>
        <w:spacing w:after="0" w:line="480" w:lineRule="auto"/>
        <w:ind w:leftChars="395" w:left="869" w:firstLine="9"/>
        <w:jc w:val="both"/>
        <w:rPr>
          <w:rFonts w:ascii="Arial" w:eastAsia="TimesNewRomanPSMT" w:hAnsi="Arial" w:cs="Arial"/>
          <w:sz w:val="24"/>
          <w:szCs w:val="24"/>
          <w:lang w:val="id-ID"/>
        </w:rPr>
      </w:pPr>
      <w:r>
        <w:rPr>
          <w:rFonts w:ascii="Arial" w:eastAsia="TimesNewRomanPSMT" w:hAnsi="Arial" w:cs="Arial"/>
          <w:sz w:val="24"/>
          <w:szCs w:val="24"/>
          <w:lang w:val="id-ID"/>
        </w:rPr>
        <w:t xml:space="preserve">Uji Reabilitas dinyatakan dengan melihat nilai Cronbach’s Alpha. </w:t>
      </w:r>
    </w:p>
    <w:p w:rsidR="00BC648B" w:rsidRDefault="00646E1A">
      <w:pPr>
        <w:widowControl w:val="0"/>
        <w:tabs>
          <w:tab w:val="left" w:pos="220"/>
        </w:tabs>
        <w:autoSpaceDE w:val="0"/>
        <w:autoSpaceDN w:val="0"/>
        <w:spacing w:after="0" w:line="480" w:lineRule="auto"/>
        <w:ind w:left="878" w:hangingChars="366" w:hanging="878"/>
        <w:jc w:val="both"/>
        <w:rPr>
          <w:rFonts w:ascii="Arial" w:eastAsia="TimesNewRomanPSMT" w:hAnsi="Arial" w:cs="Arial"/>
          <w:sz w:val="24"/>
          <w:szCs w:val="24"/>
          <w:lang w:val="id-ID"/>
        </w:rPr>
      </w:pPr>
      <w:r>
        <w:rPr>
          <w:rFonts w:ascii="Arial" w:eastAsia="TimesNewRomanPSMT" w:hAnsi="Arial" w:cs="Arial"/>
          <w:sz w:val="24"/>
          <w:szCs w:val="24"/>
          <w:lang w:val="id-ID"/>
        </w:rPr>
        <w:tab/>
      </w:r>
      <w:r>
        <w:rPr>
          <w:rFonts w:ascii="Arial" w:eastAsia="TimesNewRomanPSMT" w:hAnsi="Arial" w:cs="Arial"/>
          <w:sz w:val="24"/>
          <w:szCs w:val="24"/>
          <w:lang w:val="id-ID"/>
        </w:rPr>
        <w:tab/>
        <w:t xml:space="preserve">Hasil uji reliabilitas </w:t>
      </w:r>
      <m:oMath>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r</m:t>
            </m:r>
          </m:e>
          <m:sub>
            <m:r>
              <w:rPr>
                <w:rFonts w:ascii="Cambria Math" w:eastAsia="TimesNewRomanPSMT" w:hAnsi="Cambria Math" w:cs="Arial"/>
                <w:sz w:val="24"/>
                <w:szCs w:val="24"/>
              </w:rPr>
              <m:t xml:space="preserve">hitung </m:t>
            </m:r>
          </m:sub>
        </m:sSub>
        <m:r>
          <w:rPr>
            <w:rFonts w:ascii="Cambria Math" w:eastAsia="TimesNewRomanPSMT" w:hAnsi="Cambria Math" w:cs="Arial"/>
            <w:sz w:val="24"/>
            <w:szCs w:val="24"/>
          </w:rPr>
          <m:t xml:space="preserve">&lt; </m:t>
        </m:r>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r</m:t>
            </m:r>
          </m:e>
          <m:sub>
            <m:r>
              <w:rPr>
                <w:rFonts w:ascii="Cambria Math" w:eastAsia="TimesNewRomanPSMT" w:hAnsi="Cambria Math" w:cs="Arial"/>
                <w:sz w:val="24"/>
                <w:szCs w:val="24"/>
              </w:rPr>
              <m:t>tabel</m:t>
            </m:r>
          </m:sub>
        </m:sSub>
      </m:oMath>
      <w:r>
        <w:rPr>
          <w:rFonts w:ascii="Arial" w:eastAsia="TimesNewRomanPSMT" w:hAnsi="Arial" w:cs="Arial"/>
          <w:sz w:val="24"/>
          <w:szCs w:val="24"/>
          <w:lang w:val="id-ID"/>
        </w:rPr>
        <w:t xml:space="preserve"> sehingga dapat disimpulkan reliabel.</w:t>
      </w:r>
    </w:p>
    <w:p w:rsidR="00BC648B" w:rsidRDefault="00646E1A">
      <w:pPr>
        <w:widowControl w:val="0"/>
        <w:tabs>
          <w:tab w:val="left" w:pos="220"/>
        </w:tabs>
        <w:autoSpaceDE w:val="0"/>
        <w:autoSpaceDN w:val="0"/>
        <w:spacing w:after="0" w:line="480" w:lineRule="auto"/>
        <w:ind w:leftChars="394" w:left="879" w:hangingChars="5" w:hanging="12"/>
        <w:jc w:val="both"/>
        <w:rPr>
          <w:rFonts w:ascii="Arial" w:eastAsia="TimesNewRomanPSMT" w:hAnsi="Arial" w:cs="Arial"/>
          <w:sz w:val="24"/>
          <w:szCs w:val="24"/>
          <w:lang w:val="id-ID"/>
        </w:rPr>
      </w:pPr>
      <w:r>
        <w:rPr>
          <w:rFonts w:ascii="Arial" w:eastAsia="TimesNewRomanPSMT" w:hAnsi="Arial" w:cs="Arial"/>
          <w:sz w:val="24"/>
          <w:szCs w:val="24"/>
          <w:lang w:val="id-ID"/>
        </w:rPr>
        <w:t>Suatu variable dikatakan reliabel jika memberikan nilai Cronbach’s Alpha ≥ 0.60.</w:t>
      </w:r>
    </w:p>
    <w:p w:rsidR="00BC648B" w:rsidRDefault="00646E1A">
      <w:pPr>
        <w:widowControl w:val="0"/>
        <w:tabs>
          <w:tab w:val="left" w:pos="220"/>
        </w:tabs>
        <w:autoSpaceDE w:val="0"/>
        <w:autoSpaceDN w:val="0"/>
        <w:spacing w:after="0" w:line="480" w:lineRule="auto"/>
        <w:ind w:left="1134"/>
        <w:jc w:val="both"/>
        <w:rPr>
          <w:rFonts w:ascii="Arial" w:eastAsia="TimesNewRomanPSMT" w:hAnsi="Arial" w:cs="Arial"/>
          <w:sz w:val="24"/>
          <w:szCs w:val="24"/>
          <w:lang w:val="id-ID"/>
        </w:rPr>
      </w:pPr>
      <w:r>
        <w:rPr>
          <w:rFonts w:ascii="Arial" w:eastAsia="TimesNewRomanPSMT" w:hAnsi="Arial" w:cs="Arial"/>
          <w:sz w:val="24"/>
          <w:szCs w:val="24"/>
          <w:lang w:val="id-ID"/>
        </w:rPr>
        <w:t>Secara umum uji reliabilitas :</w:t>
      </w:r>
    </w:p>
    <w:p w:rsidR="00BC648B" w:rsidRDefault="00646E1A">
      <w:pPr>
        <w:widowControl w:val="0"/>
        <w:numPr>
          <w:ilvl w:val="0"/>
          <w:numId w:val="42"/>
        </w:numPr>
        <w:tabs>
          <w:tab w:val="left" w:pos="220"/>
        </w:tabs>
        <w:autoSpaceDE w:val="0"/>
        <w:autoSpaceDN w:val="0"/>
        <w:spacing w:after="0" w:line="480" w:lineRule="auto"/>
        <w:ind w:left="1260"/>
        <w:jc w:val="both"/>
        <w:rPr>
          <w:rFonts w:ascii="Arial" w:eastAsia="TimesNewRomanPSMT" w:hAnsi="Arial" w:cs="Arial"/>
          <w:sz w:val="24"/>
          <w:szCs w:val="24"/>
          <w:lang w:val="id-ID"/>
        </w:rPr>
      </w:pPr>
      <w:r>
        <w:rPr>
          <w:rFonts w:ascii="Arial" w:eastAsia="TimesNewRomanPSMT" w:hAnsi="Arial" w:cs="Arial"/>
          <w:sz w:val="24"/>
          <w:szCs w:val="24"/>
          <w:lang w:val="id-ID"/>
        </w:rPr>
        <w:t>Keandalan kurang dari 0.60 dianggap buruk.</w:t>
      </w:r>
    </w:p>
    <w:p w:rsidR="00BC648B" w:rsidRDefault="00646E1A">
      <w:pPr>
        <w:widowControl w:val="0"/>
        <w:numPr>
          <w:ilvl w:val="0"/>
          <w:numId w:val="42"/>
        </w:numPr>
        <w:tabs>
          <w:tab w:val="left" w:pos="220"/>
        </w:tabs>
        <w:autoSpaceDE w:val="0"/>
        <w:autoSpaceDN w:val="0"/>
        <w:spacing w:after="0" w:line="480" w:lineRule="auto"/>
        <w:ind w:left="1260"/>
        <w:jc w:val="both"/>
        <w:rPr>
          <w:rFonts w:ascii="Arial" w:eastAsia="TimesNewRomanPSMT" w:hAnsi="Arial" w:cs="Arial"/>
          <w:sz w:val="24"/>
          <w:szCs w:val="24"/>
          <w:lang w:val="id-ID"/>
        </w:rPr>
      </w:pPr>
      <w:r>
        <w:rPr>
          <w:rFonts w:ascii="Arial" w:eastAsia="TimesNewRomanPSMT" w:hAnsi="Arial" w:cs="Arial"/>
          <w:sz w:val="24"/>
          <w:szCs w:val="24"/>
          <w:lang w:val="id-ID"/>
        </w:rPr>
        <w:t>Keandalan dalam kisaran 0.70 bisa diterima.</w:t>
      </w:r>
    </w:p>
    <w:p w:rsidR="00BC648B" w:rsidRDefault="00646E1A">
      <w:pPr>
        <w:widowControl w:val="0"/>
        <w:numPr>
          <w:ilvl w:val="0"/>
          <w:numId w:val="42"/>
        </w:numPr>
        <w:tabs>
          <w:tab w:val="left" w:pos="220"/>
        </w:tabs>
        <w:autoSpaceDE w:val="0"/>
        <w:autoSpaceDN w:val="0"/>
        <w:spacing w:after="0" w:line="480" w:lineRule="auto"/>
        <w:ind w:left="1260"/>
        <w:jc w:val="both"/>
        <w:rPr>
          <w:rFonts w:ascii="Arial" w:eastAsia="TimesNewRomanPSMT" w:hAnsi="Arial" w:cs="Arial"/>
          <w:sz w:val="24"/>
          <w:szCs w:val="24"/>
          <w:lang w:val="id-ID"/>
        </w:rPr>
      </w:pPr>
      <w:r>
        <w:rPr>
          <w:rFonts w:ascii="Arial" w:eastAsia="TimesNewRomanPSMT" w:hAnsi="Arial" w:cs="Arial"/>
          <w:sz w:val="24"/>
          <w:szCs w:val="24"/>
          <w:lang w:val="id-ID"/>
        </w:rPr>
        <w:t>Lebih dari 0.80 adalah baik.</w:t>
      </w:r>
    </w:p>
    <w:p w:rsidR="00BC648B" w:rsidRDefault="00646E1A">
      <w:pPr>
        <w:pStyle w:val="ListParagraph"/>
        <w:numPr>
          <w:ilvl w:val="0"/>
          <w:numId w:val="30"/>
        </w:numPr>
        <w:spacing w:after="0" w:line="480" w:lineRule="auto"/>
        <w:jc w:val="both"/>
        <w:rPr>
          <w:rFonts w:ascii="Arial" w:hAnsi="Arial" w:cs="Arial"/>
          <w:b/>
          <w:sz w:val="24"/>
          <w:szCs w:val="24"/>
        </w:rPr>
      </w:pPr>
      <w:r>
        <w:rPr>
          <w:rFonts w:ascii="Arial" w:hAnsi="Arial" w:cs="Arial"/>
          <w:b/>
          <w:sz w:val="24"/>
          <w:szCs w:val="24"/>
        </w:rPr>
        <w:lastRenderedPageBreak/>
        <w:t>Teknik Pengumpulan data</w:t>
      </w:r>
    </w:p>
    <w:p w:rsidR="00BC648B" w:rsidRDefault="00646E1A">
      <w:pPr>
        <w:pStyle w:val="ListParagraph"/>
        <w:spacing w:after="0" w:line="480" w:lineRule="auto"/>
        <w:ind w:firstLine="360"/>
        <w:jc w:val="both"/>
        <w:rPr>
          <w:rFonts w:ascii="Arial" w:hAnsi="Arial" w:cs="Arial"/>
          <w:sz w:val="24"/>
          <w:szCs w:val="24"/>
        </w:rPr>
      </w:pPr>
      <w:r>
        <w:rPr>
          <w:rFonts w:ascii="Arial" w:hAnsi="Arial" w:cs="Arial"/>
          <w:sz w:val="24"/>
          <w:szCs w:val="24"/>
        </w:rPr>
        <w:t>Pengumpulan data adalah suatu propes pendekatan pada subjek dan proses pengumpulan karakteristik subjek yang di perlukan dalam penelitian (Nursalam,2003). Pengumpulan data ini berdasarkan cara memperolehnya. Menurut Riwidikdo, (2007). Data ini terdiri dari :</w:t>
      </w:r>
    </w:p>
    <w:p w:rsidR="00BC648B" w:rsidRDefault="00BC648B">
      <w:pPr>
        <w:pStyle w:val="ListParagraph"/>
        <w:spacing w:after="0" w:line="480" w:lineRule="auto"/>
        <w:ind w:firstLine="360"/>
        <w:jc w:val="both"/>
        <w:rPr>
          <w:rFonts w:ascii="Arial" w:hAnsi="Arial" w:cs="Arial"/>
          <w:sz w:val="24"/>
          <w:szCs w:val="24"/>
        </w:rPr>
      </w:pPr>
    </w:p>
    <w:p w:rsidR="00BC648B" w:rsidRDefault="00646E1A">
      <w:pPr>
        <w:pStyle w:val="ListParagraph"/>
        <w:numPr>
          <w:ilvl w:val="0"/>
          <w:numId w:val="43"/>
        </w:numPr>
        <w:spacing w:after="0" w:line="480" w:lineRule="auto"/>
        <w:jc w:val="both"/>
        <w:rPr>
          <w:rFonts w:ascii="Arial" w:hAnsi="Arial" w:cs="Arial"/>
          <w:sz w:val="24"/>
          <w:szCs w:val="24"/>
        </w:rPr>
      </w:pPr>
      <w:r>
        <w:rPr>
          <w:rFonts w:ascii="Arial" w:hAnsi="Arial" w:cs="Arial"/>
          <w:sz w:val="24"/>
          <w:szCs w:val="24"/>
        </w:rPr>
        <w:t>Data Primer</w:t>
      </w:r>
    </w:p>
    <w:p w:rsidR="00BC648B" w:rsidRDefault="00646E1A">
      <w:pPr>
        <w:pStyle w:val="ListParagraph"/>
        <w:spacing w:after="0" w:line="480" w:lineRule="auto"/>
        <w:ind w:left="1080" w:firstLine="621"/>
        <w:jc w:val="both"/>
        <w:rPr>
          <w:rFonts w:ascii="Arial" w:hAnsi="Arial" w:cs="Arial"/>
          <w:sz w:val="24"/>
          <w:szCs w:val="24"/>
          <w:lang w:val="zh-CN"/>
        </w:rPr>
      </w:pPr>
      <w:r>
        <w:rPr>
          <w:rFonts w:ascii="Arial" w:hAnsi="Arial" w:cs="Arial"/>
          <w:sz w:val="24"/>
          <w:szCs w:val="24"/>
        </w:rPr>
        <w:t>Data primer adalah data yang secara langsung di ambil dari objek penelitian oleh peneliti perorangan maupun organisasi atau kesimpulan fakta yang di kumpulkan secara langsung pada saat berlangsungnya penelitian. Data primer dalam penelitian ini adalah pelatihan dan kompetensi dan parameter-parameter yang di ukur.</w:t>
      </w:r>
    </w:p>
    <w:p w:rsidR="00BC648B" w:rsidRDefault="00646E1A">
      <w:pPr>
        <w:pStyle w:val="ListParagraph"/>
        <w:numPr>
          <w:ilvl w:val="0"/>
          <w:numId w:val="43"/>
        </w:numPr>
        <w:spacing w:after="0" w:line="480" w:lineRule="auto"/>
        <w:jc w:val="both"/>
        <w:rPr>
          <w:rFonts w:ascii="Arial" w:hAnsi="Arial" w:cs="Arial"/>
          <w:sz w:val="24"/>
          <w:szCs w:val="24"/>
        </w:rPr>
      </w:pPr>
      <w:r>
        <w:rPr>
          <w:rFonts w:ascii="Arial" w:hAnsi="Arial" w:cs="Arial"/>
          <w:sz w:val="24"/>
          <w:szCs w:val="24"/>
        </w:rPr>
        <w:t>Data Sekunder</w:t>
      </w:r>
    </w:p>
    <w:p w:rsidR="00BC648B" w:rsidRDefault="00646E1A">
      <w:pPr>
        <w:pStyle w:val="ListParagraph"/>
        <w:spacing w:after="0" w:line="480" w:lineRule="auto"/>
        <w:ind w:left="1080" w:firstLine="480"/>
        <w:jc w:val="both"/>
        <w:rPr>
          <w:rFonts w:ascii="Arial" w:hAnsi="Arial" w:cs="Arial"/>
          <w:sz w:val="24"/>
          <w:szCs w:val="24"/>
          <w:lang w:val="id-ID"/>
        </w:rPr>
      </w:pPr>
      <w:r>
        <w:rPr>
          <w:rFonts w:ascii="Arial" w:hAnsi="Arial" w:cs="Arial"/>
          <w:sz w:val="24"/>
          <w:szCs w:val="24"/>
        </w:rPr>
        <w:t>Data sekunder adalah data yang didapat tidak secara langsung dari objek penelitian. Data penelitian ini diperoleh dari laporan Kelurahan</w:t>
      </w:r>
      <w:r>
        <w:rPr>
          <w:rFonts w:ascii="Arial" w:hAnsi="Arial" w:cs="Arial"/>
          <w:sz w:val="24"/>
          <w:szCs w:val="24"/>
          <w:lang w:val="id-ID"/>
        </w:rPr>
        <w:t xml:space="preserve"> Gunung Kelua Kecamatan Samarinda Ulu.</w:t>
      </w:r>
    </w:p>
    <w:p w:rsidR="00BC648B" w:rsidRDefault="00646E1A">
      <w:pPr>
        <w:pStyle w:val="ListParagraph"/>
        <w:numPr>
          <w:ilvl w:val="0"/>
          <w:numId w:val="30"/>
        </w:numPr>
        <w:spacing w:after="0" w:line="480" w:lineRule="auto"/>
        <w:jc w:val="both"/>
        <w:rPr>
          <w:rFonts w:ascii="Arial" w:hAnsi="Arial" w:cs="Arial"/>
          <w:b/>
          <w:sz w:val="24"/>
          <w:szCs w:val="24"/>
        </w:rPr>
      </w:pPr>
      <w:r>
        <w:rPr>
          <w:rFonts w:ascii="Arial" w:hAnsi="Arial" w:cs="Arial"/>
          <w:b/>
          <w:sz w:val="24"/>
          <w:szCs w:val="24"/>
        </w:rPr>
        <w:t>Teknik Analisa Data</w:t>
      </w:r>
    </w:p>
    <w:p w:rsidR="00BC648B" w:rsidRDefault="00646E1A">
      <w:pPr>
        <w:pStyle w:val="ListParagraph"/>
        <w:spacing w:after="0" w:line="480" w:lineRule="auto"/>
        <w:ind w:firstLine="556"/>
        <w:jc w:val="both"/>
        <w:rPr>
          <w:rFonts w:ascii="Arial" w:hAnsi="Arial" w:cs="Arial"/>
          <w:sz w:val="24"/>
          <w:szCs w:val="24"/>
        </w:rPr>
      </w:pPr>
      <w:r>
        <w:rPr>
          <w:rFonts w:ascii="Arial" w:hAnsi="Arial" w:cs="Arial"/>
          <w:sz w:val="24"/>
          <w:szCs w:val="24"/>
        </w:rPr>
        <w:t>Analisis data bertujuan mengubah data menajdi informasi. Dalam statistika, informasi yang diperoleh dipergunakan untuk proses pengambilan keputusan, terutama dalam pengujian hipotesis.</w:t>
      </w:r>
    </w:p>
    <w:p w:rsidR="00BC648B" w:rsidRDefault="00646E1A">
      <w:pPr>
        <w:pStyle w:val="ListParagraph"/>
        <w:numPr>
          <w:ilvl w:val="0"/>
          <w:numId w:val="44"/>
        </w:numPr>
        <w:spacing w:after="0" w:line="480" w:lineRule="auto"/>
        <w:ind w:left="1134" w:hanging="425"/>
        <w:jc w:val="both"/>
        <w:rPr>
          <w:rFonts w:ascii="Arial" w:hAnsi="Arial" w:cs="Arial"/>
          <w:sz w:val="24"/>
          <w:szCs w:val="24"/>
        </w:rPr>
      </w:pPr>
      <w:r>
        <w:rPr>
          <w:rFonts w:ascii="Arial" w:hAnsi="Arial" w:cs="Arial"/>
          <w:sz w:val="24"/>
          <w:szCs w:val="24"/>
        </w:rPr>
        <w:t>Metode Pengolahan Data</w:t>
      </w:r>
    </w:p>
    <w:p w:rsidR="00BC648B" w:rsidRDefault="00646E1A">
      <w:pPr>
        <w:pStyle w:val="ListParagraph"/>
        <w:numPr>
          <w:ilvl w:val="0"/>
          <w:numId w:val="45"/>
        </w:numPr>
        <w:spacing w:after="0" w:line="480" w:lineRule="auto"/>
        <w:ind w:left="1560" w:hanging="426"/>
        <w:jc w:val="both"/>
        <w:rPr>
          <w:rFonts w:ascii="Arial" w:hAnsi="Arial" w:cs="Arial"/>
          <w:sz w:val="24"/>
          <w:szCs w:val="24"/>
        </w:rPr>
      </w:pPr>
      <w:r>
        <w:rPr>
          <w:rFonts w:ascii="Arial" w:hAnsi="Arial" w:cs="Arial"/>
          <w:i/>
          <w:sz w:val="24"/>
          <w:szCs w:val="24"/>
        </w:rPr>
        <w:t>Editing</w:t>
      </w:r>
    </w:p>
    <w:p w:rsidR="00BC648B" w:rsidRDefault="00646E1A">
      <w:pPr>
        <w:pStyle w:val="ListParagraph"/>
        <w:spacing w:after="0" w:line="480" w:lineRule="auto"/>
        <w:ind w:left="1100" w:firstLine="440"/>
        <w:jc w:val="both"/>
        <w:rPr>
          <w:rFonts w:ascii="Arial" w:hAnsi="Arial" w:cs="Arial"/>
          <w:sz w:val="24"/>
          <w:szCs w:val="24"/>
        </w:rPr>
      </w:pPr>
      <w:r>
        <w:rPr>
          <w:rFonts w:ascii="Arial" w:hAnsi="Arial" w:cs="Arial"/>
          <w:sz w:val="24"/>
          <w:szCs w:val="24"/>
        </w:rPr>
        <w:t xml:space="preserve">Data perlu diedit untuk memudahkan pengolahan data selanjutnya.Hal yang perlu diperhatikan dalam mengedit adalah </w:t>
      </w:r>
      <w:r>
        <w:rPr>
          <w:rFonts w:ascii="Arial" w:hAnsi="Arial" w:cs="Arial"/>
          <w:sz w:val="24"/>
          <w:szCs w:val="24"/>
        </w:rPr>
        <w:lastRenderedPageBreak/>
        <w:t>apakah pertanyaan telah terjawab dengan lengkap, apakah catatan sudah jelas dan mudah dibaca, dan apakah coretan yang ada sudah diperbaiki.Jangan sekali-kali mengganti jawaban dan angka dengan maksud menyesuaikan dengan keinginan peneliti (Wasis, 2008).</w:t>
      </w:r>
    </w:p>
    <w:p w:rsidR="00BC648B" w:rsidRDefault="00646E1A">
      <w:pPr>
        <w:pStyle w:val="ListParagraph"/>
        <w:numPr>
          <w:ilvl w:val="0"/>
          <w:numId w:val="45"/>
        </w:numPr>
        <w:spacing w:after="0" w:line="480" w:lineRule="auto"/>
        <w:ind w:left="1560" w:hanging="426"/>
        <w:jc w:val="both"/>
        <w:rPr>
          <w:rFonts w:ascii="Arial" w:hAnsi="Arial" w:cs="Arial"/>
          <w:sz w:val="24"/>
          <w:szCs w:val="24"/>
        </w:rPr>
      </w:pPr>
      <w:r>
        <w:rPr>
          <w:rFonts w:ascii="Arial" w:hAnsi="Arial" w:cs="Arial"/>
          <w:i/>
          <w:sz w:val="24"/>
          <w:szCs w:val="24"/>
        </w:rPr>
        <w:t>Coding</w:t>
      </w:r>
    </w:p>
    <w:p w:rsidR="00BC648B" w:rsidRDefault="00646E1A">
      <w:pPr>
        <w:pStyle w:val="ListParagraph"/>
        <w:spacing w:after="0" w:line="480" w:lineRule="auto"/>
        <w:ind w:left="1100" w:firstLine="440"/>
        <w:jc w:val="both"/>
        <w:rPr>
          <w:rFonts w:ascii="Arial" w:hAnsi="Arial" w:cs="Arial"/>
          <w:sz w:val="24"/>
          <w:szCs w:val="24"/>
          <w:lang w:val="zh-CN"/>
        </w:rPr>
      </w:pPr>
      <w:r>
        <w:rPr>
          <w:rFonts w:ascii="Arial" w:hAnsi="Arial" w:cs="Arial"/>
          <w:i/>
          <w:sz w:val="24"/>
          <w:szCs w:val="24"/>
        </w:rPr>
        <w:t>Coding</w:t>
      </w:r>
      <w:r>
        <w:rPr>
          <w:rFonts w:ascii="Arial" w:hAnsi="Arial" w:cs="Arial"/>
          <w:sz w:val="24"/>
          <w:szCs w:val="24"/>
        </w:rPr>
        <w:t xml:space="preserve"> adalah usaha memberi kode-kode tertentu pada jawaban responden.Apabila yang digunakan adalah analisis kuantitatif, kode yang diberikan adalah angka.Jika angka itu berlaku sebagai skala pengukuran, angka itu disebut skor (Wasis, 2008).</w:t>
      </w:r>
    </w:p>
    <w:p w:rsidR="00BC648B" w:rsidRDefault="00646E1A">
      <w:pPr>
        <w:pStyle w:val="ListParagraph"/>
        <w:numPr>
          <w:ilvl w:val="0"/>
          <w:numId w:val="45"/>
        </w:numPr>
        <w:spacing w:after="0" w:line="480" w:lineRule="auto"/>
        <w:ind w:left="1560" w:hanging="426"/>
        <w:jc w:val="both"/>
        <w:rPr>
          <w:rFonts w:ascii="Arial" w:hAnsi="Arial" w:cs="Arial"/>
          <w:sz w:val="24"/>
          <w:szCs w:val="24"/>
        </w:rPr>
      </w:pPr>
      <w:r>
        <w:rPr>
          <w:rFonts w:ascii="Arial" w:hAnsi="Arial" w:cs="Arial"/>
          <w:i/>
          <w:sz w:val="24"/>
          <w:szCs w:val="24"/>
        </w:rPr>
        <w:t>Entering</w:t>
      </w:r>
    </w:p>
    <w:p w:rsidR="00BC648B" w:rsidRDefault="00646E1A">
      <w:pPr>
        <w:pStyle w:val="ListParagraph"/>
        <w:spacing w:after="0" w:line="480" w:lineRule="auto"/>
        <w:ind w:left="1100" w:firstLine="440"/>
        <w:jc w:val="both"/>
        <w:rPr>
          <w:rFonts w:ascii="Arial" w:hAnsi="Arial" w:cs="Arial"/>
          <w:sz w:val="24"/>
          <w:szCs w:val="24"/>
        </w:rPr>
      </w:pPr>
      <w:r>
        <w:rPr>
          <w:rFonts w:ascii="Arial" w:hAnsi="Arial" w:cs="Arial"/>
          <w:sz w:val="24"/>
          <w:szCs w:val="24"/>
        </w:rPr>
        <w:t xml:space="preserve">Data </w:t>
      </w:r>
      <w:r>
        <w:rPr>
          <w:rFonts w:ascii="Arial" w:hAnsi="Arial" w:cs="Arial"/>
          <w:i/>
          <w:sz w:val="24"/>
          <w:szCs w:val="24"/>
        </w:rPr>
        <w:t xml:space="preserve">Entering </w:t>
      </w:r>
      <w:r>
        <w:rPr>
          <w:rFonts w:ascii="Arial" w:hAnsi="Arial" w:cs="Arial"/>
          <w:sz w:val="24"/>
          <w:szCs w:val="24"/>
        </w:rPr>
        <w:t xml:space="preserve">adalah memindahkan data yang telah diubah menjadi kode ke dalam mesin pengolah data. Program komputer yang dapat dipakai untuk mengolah data adalah SPSS </w:t>
      </w:r>
      <w:r>
        <w:rPr>
          <w:rFonts w:ascii="Arial" w:hAnsi="Arial" w:cs="Arial"/>
          <w:i/>
          <w:sz w:val="24"/>
          <w:szCs w:val="24"/>
        </w:rPr>
        <w:t xml:space="preserve">(Statistical Package for Social Science) </w:t>
      </w:r>
      <w:r>
        <w:rPr>
          <w:rFonts w:ascii="Arial" w:hAnsi="Arial" w:cs="Arial"/>
          <w:sz w:val="24"/>
          <w:szCs w:val="24"/>
        </w:rPr>
        <w:t>(Prasetyo dan Jannah, 2011).</w:t>
      </w:r>
    </w:p>
    <w:p w:rsidR="00BC648B" w:rsidRDefault="00646E1A">
      <w:pPr>
        <w:pStyle w:val="ListParagraph"/>
        <w:numPr>
          <w:ilvl w:val="0"/>
          <w:numId w:val="45"/>
        </w:numPr>
        <w:spacing w:after="0" w:line="480" w:lineRule="auto"/>
        <w:ind w:left="1560" w:hanging="426"/>
        <w:jc w:val="both"/>
        <w:rPr>
          <w:rFonts w:ascii="Arial" w:hAnsi="Arial" w:cs="Arial"/>
          <w:sz w:val="24"/>
          <w:szCs w:val="24"/>
        </w:rPr>
      </w:pPr>
      <w:r>
        <w:rPr>
          <w:rFonts w:ascii="Arial" w:hAnsi="Arial" w:cs="Arial"/>
          <w:i/>
          <w:sz w:val="24"/>
          <w:szCs w:val="24"/>
        </w:rPr>
        <w:t>Cleaning</w:t>
      </w:r>
    </w:p>
    <w:p w:rsidR="00BC648B" w:rsidRDefault="00646E1A">
      <w:pPr>
        <w:pStyle w:val="ListParagraph"/>
        <w:spacing w:after="0" w:line="480" w:lineRule="auto"/>
        <w:ind w:left="1100" w:firstLine="440"/>
        <w:jc w:val="both"/>
        <w:rPr>
          <w:rFonts w:ascii="Arial" w:hAnsi="Arial" w:cs="Arial"/>
          <w:sz w:val="24"/>
          <w:szCs w:val="24"/>
        </w:rPr>
      </w:pPr>
      <w:r>
        <w:rPr>
          <w:rFonts w:ascii="Arial" w:hAnsi="Arial" w:cs="Arial"/>
          <w:sz w:val="24"/>
          <w:szCs w:val="24"/>
        </w:rPr>
        <w:t xml:space="preserve">Data </w:t>
      </w:r>
      <w:r>
        <w:rPr>
          <w:rFonts w:ascii="Arial" w:hAnsi="Arial" w:cs="Arial"/>
          <w:i/>
          <w:sz w:val="24"/>
          <w:szCs w:val="24"/>
        </w:rPr>
        <w:t>Cleaning</w:t>
      </w:r>
      <w:r>
        <w:rPr>
          <w:rFonts w:ascii="Arial" w:hAnsi="Arial" w:cs="Arial"/>
          <w:sz w:val="24"/>
          <w:szCs w:val="24"/>
        </w:rPr>
        <w:t xml:space="preserve"> adalah memastikan bahwa seluruh data yang telah dimasukkan ke dalam mesin pengolah data sudah sesuai dengan yang sebenarnya  (Prasetyo dan Jannah, 2011).</w:t>
      </w:r>
    </w:p>
    <w:p w:rsidR="00BC648B" w:rsidRDefault="00646E1A">
      <w:pPr>
        <w:pStyle w:val="ListParagraph"/>
        <w:numPr>
          <w:ilvl w:val="0"/>
          <w:numId w:val="45"/>
        </w:numPr>
        <w:spacing w:after="0" w:line="480" w:lineRule="auto"/>
        <w:ind w:left="1560" w:hanging="426"/>
        <w:jc w:val="both"/>
        <w:rPr>
          <w:rFonts w:ascii="Arial" w:hAnsi="Arial" w:cs="Arial"/>
          <w:sz w:val="24"/>
          <w:szCs w:val="24"/>
        </w:rPr>
      </w:pPr>
      <w:r>
        <w:rPr>
          <w:rFonts w:ascii="Arial" w:hAnsi="Arial" w:cs="Arial"/>
          <w:i/>
          <w:sz w:val="24"/>
          <w:szCs w:val="24"/>
        </w:rPr>
        <w:t>Tabulasi</w:t>
      </w:r>
    </w:p>
    <w:p w:rsidR="00BC648B" w:rsidRDefault="00646E1A">
      <w:pPr>
        <w:pStyle w:val="ListParagraph"/>
        <w:spacing w:after="0" w:line="480" w:lineRule="auto"/>
        <w:ind w:left="1100" w:firstLine="440"/>
        <w:jc w:val="both"/>
        <w:rPr>
          <w:rFonts w:ascii="Arial" w:hAnsi="Arial" w:cs="Arial"/>
          <w:sz w:val="24"/>
          <w:szCs w:val="24"/>
        </w:rPr>
      </w:pPr>
      <w:r>
        <w:rPr>
          <w:rFonts w:ascii="Arial" w:hAnsi="Arial" w:cs="Arial"/>
          <w:i/>
          <w:sz w:val="24"/>
          <w:szCs w:val="24"/>
        </w:rPr>
        <w:t>Tabulasi</w:t>
      </w:r>
      <w:r>
        <w:rPr>
          <w:rFonts w:ascii="Arial" w:hAnsi="Arial" w:cs="Arial"/>
          <w:sz w:val="24"/>
          <w:szCs w:val="24"/>
        </w:rPr>
        <w:t xml:space="preserve"> adalah usaha untuk menyajikan data, terutama pengolahan data yang akan menjurus ke analisis kuantitaif. Biasanya penolahan data seperti ini menggunakan tabel, baik tabel distribusi frekuensi maupun tabel silang (Wasis, 2008).</w:t>
      </w:r>
    </w:p>
    <w:p w:rsidR="00BC648B" w:rsidRDefault="00646E1A">
      <w:pPr>
        <w:pStyle w:val="ListParagraph"/>
        <w:numPr>
          <w:ilvl w:val="0"/>
          <w:numId w:val="44"/>
        </w:numPr>
        <w:spacing w:after="0" w:line="480" w:lineRule="auto"/>
        <w:ind w:left="1116" w:hanging="456"/>
        <w:jc w:val="both"/>
        <w:rPr>
          <w:rFonts w:ascii="Arial" w:hAnsi="Arial" w:cs="Arial"/>
          <w:sz w:val="24"/>
          <w:szCs w:val="24"/>
        </w:rPr>
      </w:pPr>
      <w:r>
        <w:rPr>
          <w:rFonts w:ascii="Arial" w:hAnsi="Arial" w:cs="Arial"/>
          <w:sz w:val="24"/>
          <w:szCs w:val="24"/>
        </w:rPr>
        <w:t>Analisa Data</w:t>
      </w:r>
    </w:p>
    <w:p w:rsidR="00BC648B" w:rsidRDefault="00646E1A">
      <w:pPr>
        <w:pStyle w:val="ListParagraph"/>
        <w:spacing w:after="0" w:line="480" w:lineRule="auto"/>
        <w:ind w:left="1116" w:hanging="16"/>
        <w:jc w:val="both"/>
        <w:rPr>
          <w:rFonts w:ascii="Arial" w:hAnsi="Arial" w:cs="Arial"/>
          <w:sz w:val="24"/>
          <w:szCs w:val="24"/>
          <w:lang w:val="zh-CN"/>
        </w:rPr>
      </w:pPr>
      <w:r>
        <w:rPr>
          <w:rFonts w:ascii="Arial" w:hAnsi="Arial" w:cs="Arial"/>
          <w:sz w:val="24"/>
          <w:szCs w:val="24"/>
        </w:rPr>
        <w:lastRenderedPageBreak/>
        <w:t>Menurut Notoadmodjo (2010) analisa dat dibedakan menjadi :</w:t>
      </w:r>
    </w:p>
    <w:p w:rsidR="00BC648B" w:rsidRDefault="00646E1A">
      <w:pPr>
        <w:pStyle w:val="ListParagraph"/>
        <w:numPr>
          <w:ilvl w:val="0"/>
          <w:numId w:val="46"/>
        </w:numPr>
        <w:spacing w:after="0" w:line="480" w:lineRule="auto"/>
        <w:ind w:left="1560" w:hanging="426"/>
        <w:jc w:val="both"/>
        <w:rPr>
          <w:rFonts w:ascii="Arial" w:hAnsi="Arial" w:cs="Arial"/>
          <w:sz w:val="24"/>
          <w:szCs w:val="24"/>
        </w:rPr>
      </w:pPr>
      <w:r>
        <w:rPr>
          <w:rFonts w:ascii="Arial" w:hAnsi="Arial" w:cs="Arial"/>
          <w:sz w:val="24"/>
          <w:szCs w:val="24"/>
        </w:rPr>
        <w:t xml:space="preserve">Analisi </w:t>
      </w:r>
      <w:r>
        <w:rPr>
          <w:rFonts w:ascii="Arial" w:hAnsi="Arial" w:cs="Arial"/>
          <w:i/>
          <w:sz w:val="24"/>
          <w:szCs w:val="24"/>
        </w:rPr>
        <w:t>Univariat</w:t>
      </w:r>
    </w:p>
    <w:p w:rsidR="00BC648B" w:rsidRDefault="00646E1A">
      <w:pPr>
        <w:pStyle w:val="ListParagraph"/>
        <w:spacing w:after="0" w:line="480" w:lineRule="auto"/>
        <w:ind w:left="1100" w:firstLine="440"/>
        <w:jc w:val="both"/>
        <w:rPr>
          <w:rFonts w:ascii="Arial" w:hAnsi="Arial" w:cs="Arial"/>
          <w:sz w:val="24"/>
          <w:szCs w:val="24"/>
        </w:rPr>
      </w:pPr>
      <w:r>
        <w:rPr>
          <w:rFonts w:ascii="Arial" w:hAnsi="Arial" w:cs="Arial"/>
          <w:sz w:val="24"/>
          <w:szCs w:val="24"/>
        </w:rPr>
        <w:t xml:space="preserve">Analisis </w:t>
      </w:r>
      <w:r>
        <w:rPr>
          <w:rFonts w:ascii="Arial" w:hAnsi="Arial" w:cs="Arial"/>
          <w:i/>
          <w:sz w:val="24"/>
          <w:szCs w:val="24"/>
        </w:rPr>
        <w:t>univariat</w:t>
      </w:r>
      <w:r>
        <w:rPr>
          <w:rFonts w:ascii="Arial" w:hAnsi="Arial" w:cs="Arial"/>
          <w:sz w:val="24"/>
          <w:szCs w:val="24"/>
        </w:rPr>
        <w:t xml:space="preserve"> yang dilakukan terhadap tiap variabel dari hasil penelitian. Pada umumnya dalam analisis ini hanya menghasilkan distribusi dan persentase dari tiap variabel. Tujuan analisis ini adalah untuk menjelaskan atau mendeskripsikan karakteristik masing-masing variabel yang diteliti. Bentuk tergantung pada jenis datanya (Notoadmodjo, 2010).  Setiap variabel independen dan variabel dependen pada penelitian ini  dianalisis dengan statistik deskriptif untuk memberikan gambaran mean, median, dan persentase.</w:t>
      </w:r>
    </w:p>
    <w:p w:rsidR="00BC648B" w:rsidRDefault="00646E1A">
      <w:pPr>
        <w:pStyle w:val="ListParagraph"/>
        <w:numPr>
          <w:ilvl w:val="0"/>
          <w:numId w:val="47"/>
        </w:numPr>
        <w:spacing w:after="0" w:line="480" w:lineRule="auto"/>
        <w:ind w:left="1105" w:hanging="5"/>
        <w:jc w:val="both"/>
        <w:rPr>
          <w:rFonts w:ascii="Arial" w:hAnsi="Arial" w:cs="Arial"/>
          <w:sz w:val="24"/>
          <w:szCs w:val="24"/>
        </w:rPr>
      </w:pPr>
      <w:r>
        <w:rPr>
          <w:rFonts w:ascii="Arial" w:hAnsi="Arial" w:cs="Arial"/>
          <w:sz w:val="24"/>
          <w:szCs w:val="24"/>
          <w:lang w:val="id-ID"/>
        </w:rPr>
        <w:t xml:space="preserve"> </w:t>
      </w:r>
      <w:r>
        <w:rPr>
          <w:rFonts w:ascii="Arial" w:hAnsi="Arial" w:cs="Arial"/>
          <w:sz w:val="24"/>
          <w:szCs w:val="24"/>
        </w:rPr>
        <w:t>Rata-rata hitung (mean) dapat dihitung dengan rumus :</w:t>
      </w:r>
    </w:p>
    <w:p w:rsidR="00BC648B" w:rsidRDefault="00334431">
      <w:pPr>
        <w:pStyle w:val="ListParagraph"/>
        <w:spacing w:after="0" w:line="480" w:lineRule="auto"/>
        <w:ind w:left="1547" w:hanging="7"/>
        <w:jc w:val="both"/>
        <w:rPr>
          <w:rFonts w:ascii="Arial" w:eastAsiaTheme="minorEastAsia" w:hAnsi="Arial" w:cs="Arial"/>
          <w:sz w:val="24"/>
          <w:szCs w:val="24"/>
        </w:rPr>
      </w:pPr>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 xml:space="preserve">= </m:t>
        </m:r>
        <m:f>
          <m:fPr>
            <m:ctrlPr>
              <w:rPr>
                <w:rFonts w:ascii="Cambria Math" w:hAnsi="Cambria Math" w:cs="Arial"/>
                <w:i/>
                <w:sz w:val="24"/>
                <w:szCs w:val="24"/>
              </w:rPr>
            </m:ctrlPr>
          </m:fPr>
          <m:num>
            <m:nary>
              <m:naryPr>
                <m:chr m:val="∑"/>
                <m:limLoc m:val="undOvr"/>
                <m:subHide m:val="1"/>
                <m:supHide m:val="1"/>
                <m:ctrlPr>
                  <w:rPr>
                    <w:rFonts w:ascii="Cambria Math" w:hAnsi="Cambria Math" w:cs="Arial"/>
                    <w:i/>
                    <w:sz w:val="24"/>
                    <w:szCs w:val="24"/>
                  </w:rPr>
                </m:ctrlPr>
              </m:naryPr>
              <m:sub/>
              <m:sup/>
              <m:e>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i</m:t>
                    </m:r>
                  </m:sub>
                </m:sSub>
              </m:e>
            </m:nary>
          </m:num>
          <m:den>
            <m:r>
              <w:rPr>
                <w:rFonts w:ascii="Cambria Math" w:hAnsi="Cambria Math" w:cs="Arial"/>
                <w:sz w:val="24"/>
                <w:szCs w:val="24"/>
              </w:rPr>
              <m:t>n</m:t>
            </m:r>
          </m:den>
        </m:f>
      </m:oMath>
      <w:r w:rsidR="00646E1A">
        <w:rPr>
          <w:rFonts w:ascii="Arial" w:eastAsiaTheme="minorEastAsia" w:hAnsi="Arial" w:cs="Arial"/>
          <w:sz w:val="24"/>
          <w:szCs w:val="24"/>
        </w:rPr>
        <w:t xml:space="preserve">  </w:t>
      </w:r>
    </w:p>
    <w:p w:rsidR="00BC648B" w:rsidRDefault="00646E1A">
      <w:pPr>
        <w:pStyle w:val="ListParagraph"/>
        <w:spacing w:after="0" w:line="480" w:lineRule="auto"/>
        <w:ind w:left="1547" w:hanging="7"/>
        <w:jc w:val="both"/>
        <w:rPr>
          <w:rFonts w:ascii="Arial" w:eastAsiaTheme="minorEastAsia" w:hAnsi="Arial" w:cs="Arial"/>
          <w:sz w:val="24"/>
          <w:szCs w:val="24"/>
        </w:rPr>
      </w:pPr>
      <w:r>
        <w:rPr>
          <w:rFonts w:ascii="Arial" w:eastAsiaTheme="minorEastAsia" w:hAnsi="Arial" w:cs="Arial"/>
          <w:sz w:val="24"/>
          <w:szCs w:val="24"/>
        </w:rPr>
        <w:t>Keterangan :</w:t>
      </w:r>
    </w:p>
    <w:p w:rsidR="00BC648B" w:rsidRDefault="00334431">
      <w:pPr>
        <w:pStyle w:val="ListParagraph"/>
        <w:spacing w:after="0" w:line="480" w:lineRule="auto"/>
        <w:ind w:left="1545" w:hanging="5"/>
        <w:jc w:val="both"/>
        <w:rPr>
          <w:rFonts w:ascii="Arial" w:eastAsiaTheme="minorEastAsia" w:hAnsi="Arial" w:cs="Arial"/>
          <w:sz w:val="24"/>
          <w:szCs w:val="24"/>
        </w:rPr>
      </w:pPr>
      <m:oMath>
        <m:acc>
          <m:accPr>
            <m:chr m:val="̅"/>
            <m:ctrlPr>
              <w:rPr>
                <w:rFonts w:ascii="Cambria Math" w:eastAsiaTheme="minorEastAsia" w:hAnsi="Cambria Math" w:cs="Arial"/>
                <w:i/>
                <w:sz w:val="24"/>
                <w:szCs w:val="24"/>
              </w:rPr>
            </m:ctrlPr>
          </m:accPr>
          <m:e>
            <m:r>
              <w:rPr>
                <w:rFonts w:ascii="Cambria Math" w:eastAsiaTheme="minorEastAsia" w:hAnsi="Cambria Math" w:cs="Arial"/>
                <w:sz w:val="24"/>
                <w:szCs w:val="24"/>
              </w:rPr>
              <m:t>x</m:t>
            </m:r>
          </m:e>
        </m:acc>
      </m:oMath>
      <w:r w:rsidR="00646E1A">
        <w:rPr>
          <w:rFonts w:ascii="Arial" w:eastAsiaTheme="minorEastAsia" w:hAnsi="Arial" w:cs="Arial"/>
          <w:sz w:val="24"/>
          <w:szCs w:val="24"/>
        </w:rPr>
        <w:tab/>
        <w:t>: Mean (data tunggal)</w:t>
      </w:r>
    </w:p>
    <w:p w:rsidR="00BC648B" w:rsidRDefault="00646E1A">
      <w:pPr>
        <w:pStyle w:val="ListParagraph"/>
        <w:spacing w:after="0" w:line="480" w:lineRule="auto"/>
        <w:ind w:left="1545" w:hanging="5"/>
        <w:jc w:val="both"/>
        <w:rPr>
          <w:rFonts w:ascii="Arial" w:eastAsiaTheme="minorEastAsia" w:hAnsi="Arial" w:cs="Arial"/>
          <w:sz w:val="24"/>
          <w:szCs w:val="24"/>
        </w:rPr>
      </w:pPr>
      <w:r>
        <w:rPr>
          <w:rFonts w:ascii="Arial" w:eastAsiaTheme="minorEastAsia" w:hAnsi="Arial" w:cs="Arial"/>
          <w:sz w:val="24"/>
          <w:szCs w:val="24"/>
        </w:rPr>
        <w:t>∑</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x</m:t>
            </m:r>
          </m:e>
          <m:sub>
            <m:r>
              <w:rPr>
                <w:rFonts w:ascii="Cambria Math" w:eastAsiaTheme="minorEastAsia" w:hAnsi="Cambria Math" w:cs="Arial"/>
                <w:sz w:val="24"/>
                <w:szCs w:val="24"/>
              </w:rPr>
              <m:t>i</m:t>
            </m:r>
          </m:sub>
        </m:sSub>
      </m:oMath>
      <w:r>
        <w:rPr>
          <w:rFonts w:ascii="Arial" w:eastAsiaTheme="minorEastAsia" w:hAnsi="Arial" w:cs="Arial"/>
          <w:sz w:val="24"/>
          <w:szCs w:val="24"/>
        </w:rPr>
        <w:t xml:space="preserve"> </w:t>
      </w:r>
      <w:r>
        <w:rPr>
          <w:rFonts w:ascii="Arial" w:eastAsiaTheme="minorEastAsia" w:hAnsi="Arial" w:cs="Arial"/>
          <w:sz w:val="24"/>
          <w:szCs w:val="24"/>
        </w:rPr>
        <w:tab/>
        <w:t>: Jumlah tiap data</w:t>
      </w:r>
    </w:p>
    <w:p w:rsidR="00BC648B" w:rsidRDefault="00646E1A">
      <w:pPr>
        <w:pStyle w:val="ListParagraph"/>
        <w:spacing w:after="0" w:line="480" w:lineRule="auto"/>
        <w:ind w:left="1545" w:hanging="5"/>
        <w:jc w:val="both"/>
        <w:rPr>
          <w:rFonts w:ascii="Arial" w:eastAsiaTheme="minorEastAsia" w:hAnsi="Arial" w:cs="Arial"/>
          <w:sz w:val="24"/>
          <w:szCs w:val="24"/>
        </w:rPr>
      </w:pPr>
      <w:r>
        <w:rPr>
          <w:rFonts w:ascii="Arial" w:eastAsiaTheme="minorEastAsia" w:hAnsi="Arial" w:cs="Arial"/>
          <w:sz w:val="24"/>
          <w:szCs w:val="24"/>
        </w:rPr>
        <w:t>n</w:t>
      </w:r>
      <w:r>
        <w:rPr>
          <w:rFonts w:ascii="Arial" w:eastAsiaTheme="minorEastAsia" w:hAnsi="Arial" w:cs="Arial"/>
          <w:sz w:val="24"/>
          <w:szCs w:val="24"/>
        </w:rPr>
        <w:tab/>
        <w:t>:  Jumlah data</w:t>
      </w:r>
    </w:p>
    <w:p w:rsidR="00BC648B" w:rsidRDefault="00334431">
      <w:pPr>
        <w:pStyle w:val="ListParagraph"/>
        <w:spacing w:after="0" w:line="480" w:lineRule="auto"/>
        <w:ind w:left="1543" w:hanging="3"/>
        <w:jc w:val="both"/>
        <w:rPr>
          <w:rFonts w:ascii="Arial" w:eastAsiaTheme="minorEastAsia" w:hAnsi="Arial" w:cs="Arial"/>
          <w:sz w:val="24"/>
          <w:szCs w:val="24"/>
          <w:lang w:val="zh-CN"/>
        </w:rPr>
      </w:pPr>
      <m:oMath>
        <m:acc>
          <m:accPr>
            <m:chr m:val="̅"/>
            <m:ctrlPr>
              <w:rPr>
                <w:rFonts w:ascii="Cambria Math" w:eastAsiaTheme="minorEastAsia" w:hAnsi="Cambria Math" w:cs="Arial"/>
                <w:i/>
                <w:sz w:val="24"/>
                <w:szCs w:val="24"/>
              </w:rPr>
            </m:ctrlPr>
          </m:accPr>
          <m:e>
            <m:r>
              <w:rPr>
                <w:rFonts w:ascii="Cambria Math" w:eastAsiaTheme="minorEastAsia" w:hAnsi="Cambria Math" w:cs="Arial"/>
                <w:sz w:val="24"/>
                <w:szCs w:val="24"/>
              </w:rPr>
              <m:t>x</m:t>
            </m:r>
          </m:e>
        </m:acc>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nary>
              <m:naryPr>
                <m:chr m:val="∑"/>
                <m:subHide m:val="1"/>
                <m:supHide m:val="1"/>
                <m:ctrlPr>
                  <w:rPr>
                    <w:rFonts w:ascii="Cambria Math" w:eastAsiaTheme="minorEastAsia" w:hAnsi="Cambria Math" w:cs="Arial"/>
                    <w:i/>
                    <w:sz w:val="24"/>
                    <w:szCs w:val="24"/>
                  </w:rPr>
                </m:ctrlPr>
              </m:naryPr>
              <m:sub/>
              <m:sup/>
              <m:e>
                <m:d>
                  <m:dPr>
                    <m:ctrlPr>
                      <w:rPr>
                        <w:rFonts w:ascii="Cambria Math" w:eastAsiaTheme="minorEastAsia" w:hAnsi="Cambria Math" w:cs="Arial"/>
                        <w:i/>
                        <w:sz w:val="24"/>
                        <w:szCs w:val="24"/>
                      </w:rPr>
                    </m:ctrlPr>
                  </m:dPr>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t</m:t>
                        </m:r>
                      </m:e>
                      <m:sub>
                        <m:r>
                          <w:rPr>
                            <w:rFonts w:ascii="Cambria Math" w:eastAsiaTheme="minorEastAsia" w:hAnsi="Cambria Math" w:cs="Arial"/>
                            <w:sz w:val="24"/>
                            <w:szCs w:val="24"/>
                          </w:rPr>
                          <m:t>i</m:t>
                        </m:r>
                      </m:sub>
                    </m:sSub>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x</m:t>
                        </m:r>
                      </m:e>
                      <m:sub>
                        <m:r>
                          <w:rPr>
                            <w:rFonts w:ascii="Cambria Math" w:eastAsiaTheme="minorEastAsia" w:hAnsi="Cambria Math" w:cs="Arial"/>
                            <w:sz w:val="24"/>
                            <w:szCs w:val="24"/>
                          </w:rPr>
                          <m:t>i</m:t>
                        </m:r>
                      </m:sub>
                    </m:sSub>
                  </m:e>
                </m:d>
              </m:e>
            </m:nary>
          </m:num>
          <m:den>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i</m:t>
                </m:r>
              </m:sub>
            </m:sSub>
          </m:den>
        </m:f>
      </m:oMath>
      <w:r w:rsidR="00646E1A">
        <w:rPr>
          <w:rFonts w:ascii="Arial" w:eastAsiaTheme="minorEastAsia" w:hAnsi="Arial" w:cs="Arial"/>
          <w:sz w:val="24"/>
          <w:szCs w:val="24"/>
        </w:rPr>
        <w:t xml:space="preserve"> </w:t>
      </w:r>
    </w:p>
    <w:p w:rsidR="00BC648B" w:rsidRDefault="00646E1A">
      <w:pPr>
        <w:pStyle w:val="ListParagraph"/>
        <w:spacing w:after="0" w:line="480" w:lineRule="auto"/>
        <w:ind w:left="1543" w:hanging="3"/>
        <w:jc w:val="both"/>
        <w:rPr>
          <w:rFonts w:ascii="Arial" w:eastAsiaTheme="minorEastAsia" w:hAnsi="Arial" w:cs="Arial"/>
          <w:sz w:val="24"/>
          <w:szCs w:val="24"/>
        </w:rPr>
      </w:pPr>
      <w:r>
        <w:rPr>
          <w:rFonts w:ascii="Arial" w:eastAsiaTheme="minorEastAsia" w:hAnsi="Arial" w:cs="Arial"/>
          <w:sz w:val="24"/>
          <w:szCs w:val="24"/>
        </w:rPr>
        <w:t>Keterangan :</w:t>
      </w:r>
    </w:p>
    <w:p w:rsidR="00BC648B" w:rsidRDefault="00334431">
      <w:pPr>
        <w:pStyle w:val="ListParagraph"/>
        <w:tabs>
          <w:tab w:val="left" w:pos="1276"/>
        </w:tabs>
        <w:spacing w:after="0" w:line="480" w:lineRule="auto"/>
        <w:ind w:left="1540"/>
        <w:jc w:val="both"/>
        <w:rPr>
          <w:rFonts w:ascii="Arial" w:eastAsiaTheme="minorEastAsia" w:hAnsi="Arial" w:cs="Arial"/>
          <w:sz w:val="24"/>
          <w:szCs w:val="24"/>
        </w:rPr>
      </w:pPr>
      <m:oMath>
        <m:acc>
          <m:accPr>
            <m:chr m:val="̅"/>
            <m:ctrlPr>
              <w:rPr>
                <w:rFonts w:ascii="Cambria Math" w:eastAsiaTheme="minorEastAsia" w:hAnsi="Cambria Math" w:cs="Arial"/>
                <w:i/>
                <w:sz w:val="24"/>
                <w:szCs w:val="24"/>
              </w:rPr>
            </m:ctrlPr>
          </m:accPr>
          <m:e>
            <m:r>
              <w:rPr>
                <w:rFonts w:ascii="Cambria Math" w:eastAsiaTheme="minorEastAsia" w:hAnsi="Cambria Math" w:cs="Arial"/>
                <w:sz w:val="24"/>
                <w:szCs w:val="24"/>
              </w:rPr>
              <m:t>x</m:t>
            </m:r>
          </m:e>
        </m:acc>
      </m:oMath>
      <w:r w:rsidR="00646E1A">
        <w:rPr>
          <w:rFonts w:ascii="Arial" w:eastAsiaTheme="minorEastAsia" w:hAnsi="Arial" w:cs="Arial"/>
          <w:sz w:val="24"/>
          <w:szCs w:val="24"/>
        </w:rPr>
        <w:tab/>
        <w:t>: mean (data tunggal)</w:t>
      </w:r>
    </w:p>
    <w:p w:rsidR="00BC648B" w:rsidRDefault="00334431">
      <w:pPr>
        <w:pStyle w:val="ListParagraph"/>
        <w:tabs>
          <w:tab w:val="left" w:pos="1276"/>
        </w:tabs>
        <w:spacing w:after="0" w:line="480" w:lineRule="auto"/>
        <w:ind w:left="1545" w:hanging="5"/>
        <w:jc w:val="both"/>
        <w:rPr>
          <w:rFonts w:ascii="Arial" w:eastAsiaTheme="minorEastAsia" w:hAnsi="Arial" w:cs="Arial"/>
          <w:sz w:val="24"/>
          <w:szCs w:val="24"/>
        </w:rPr>
      </w:pP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t</m:t>
            </m:r>
          </m:e>
          <m:sub>
            <m:r>
              <w:rPr>
                <w:rFonts w:ascii="Cambria Math" w:eastAsiaTheme="minorEastAsia" w:hAnsi="Cambria Math" w:cs="Arial"/>
                <w:sz w:val="24"/>
                <w:szCs w:val="24"/>
              </w:rPr>
              <m:t>i</m:t>
            </m:r>
          </m:sub>
        </m:sSub>
      </m:oMath>
      <w:r w:rsidR="00646E1A">
        <w:rPr>
          <w:rFonts w:ascii="Arial" w:eastAsiaTheme="minorEastAsia" w:hAnsi="Arial" w:cs="Arial"/>
          <w:sz w:val="24"/>
          <w:szCs w:val="24"/>
        </w:rPr>
        <w:tab/>
        <w:t>: titik tengah</w:t>
      </w:r>
    </w:p>
    <w:p w:rsidR="00BC648B" w:rsidRDefault="00334431">
      <w:pPr>
        <w:pStyle w:val="ListParagraph"/>
        <w:tabs>
          <w:tab w:val="left" w:pos="1276"/>
        </w:tabs>
        <w:spacing w:after="0" w:line="480" w:lineRule="auto"/>
        <w:ind w:left="1545" w:hanging="5"/>
        <w:jc w:val="both"/>
        <w:rPr>
          <w:rFonts w:ascii="Arial" w:eastAsiaTheme="minorEastAsia" w:hAnsi="Arial" w:cs="Arial"/>
          <w:sz w:val="24"/>
          <w:szCs w:val="24"/>
        </w:rPr>
      </w:pP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i</m:t>
            </m:r>
          </m:sub>
        </m:sSub>
      </m:oMath>
      <w:r w:rsidR="00646E1A">
        <w:rPr>
          <w:rFonts w:ascii="Arial" w:eastAsiaTheme="minorEastAsia" w:hAnsi="Arial" w:cs="Arial"/>
          <w:sz w:val="24"/>
          <w:szCs w:val="24"/>
        </w:rPr>
        <w:tab/>
        <w:t>: frekuensi</w:t>
      </w:r>
    </w:p>
    <w:p w:rsidR="00BC648B" w:rsidRDefault="00646E1A">
      <w:pPr>
        <w:pStyle w:val="ListParagraph"/>
        <w:tabs>
          <w:tab w:val="left" w:pos="1276"/>
        </w:tabs>
        <w:spacing w:after="0" w:line="480" w:lineRule="auto"/>
        <w:ind w:left="1545" w:hanging="5"/>
        <w:jc w:val="both"/>
        <w:rPr>
          <w:rFonts w:ascii="Arial" w:eastAsiaTheme="minorEastAsia" w:hAnsi="Arial" w:cs="Arial"/>
          <w:sz w:val="24"/>
          <w:szCs w:val="24"/>
        </w:rPr>
      </w:pPr>
      <m:oMath>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t</m:t>
            </m:r>
          </m:e>
          <m:sub>
            <m:r>
              <w:rPr>
                <w:rFonts w:ascii="Cambria Math" w:eastAsiaTheme="minorEastAsia" w:hAnsi="Cambria Math" w:cs="Arial"/>
                <w:sz w:val="24"/>
                <w:szCs w:val="24"/>
              </w:rPr>
              <m:t>i</m:t>
            </m:r>
          </m:sub>
        </m:sSub>
        <m:r>
          <w:rPr>
            <w:rFonts w:ascii="Cambria Math" w:eastAsiaTheme="minorEastAsia" w:hAnsi="Cambria Math" w:cs="Arial"/>
            <w:sz w:val="24"/>
            <w:szCs w:val="24"/>
          </w:rPr>
          <m:t xml:space="preserve">. </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x</m:t>
            </m:r>
          </m:e>
          <m:sub>
            <m:r>
              <w:rPr>
                <w:rFonts w:ascii="Cambria Math" w:eastAsiaTheme="minorEastAsia" w:hAnsi="Cambria Math" w:cs="Arial"/>
                <w:sz w:val="24"/>
                <w:szCs w:val="24"/>
              </w:rPr>
              <m:t>i</m:t>
            </m:r>
          </m:sub>
        </m:sSub>
      </m:oMath>
      <w:r>
        <w:rPr>
          <w:rFonts w:ascii="Arial" w:eastAsiaTheme="minorEastAsia" w:hAnsi="Arial" w:cs="Arial"/>
          <w:sz w:val="24"/>
          <w:szCs w:val="24"/>
        </w:rPr>
        <w:t>): Jumlah frekuensi</w:t>
      </w:r>
    </w:p>
    <w:p w:rsidR="00BC648B" w:rsidRDefault="00646E1A">
      <w:pPr>
        <w:pStyle w:val="ListParagraph"/>
        <w:numPr>
          <w:ilvl w:val="0"/>
          <w:numId w:val="47"/>
        </w:numPr>
        <w:spacing w:after="0" w:line="480" w:lineRule="auto"/>
        <w:ind w:left="1100" w:hanging="5"/>
        <w:jc w:val="both"/>
        <w:rPr>
          <w:rFonts w:ascii="Arial" w:eastAsiaTheme="minorEastAsia" w:hAnsi="Arial" w:cs="Arial"/>
          <w:sz w:val="24"/>
          <w:szCs w:val="24"/>
        </w:rPr>
      </w:pPr>
      <w:r>
        <w:rPr>
          <w:rFonts w:ascii="Arial" w:eastAsiaTheme="minorEastAsia" w:hAnsi="Arial" w:cs="Arial"/>
          <w:sz w:val="24"/>
          <w:szCs w:val="24"/>
        </w:rPr>
        <w:t>Nilai tengah (median) dengan rumus :</w:t>
      </w:r>
    </w:p>
    <w:p w:rsidR="00BC648B" w:rsidRDefault="00334431">
      <w:pPr>
        <w:pStyle w:val="ListParagraph"/>
        <w:spacing w:after="0" w:line="480" w:lineRule="auto"/>
        <w:ind w:left="1545" w:hanging="5"/>
        <w:rPr>
          <w:rFonts w:ascii="Arial"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e</m:t>
            </m:r>
          </m:sub>
        </m:sSub>
        <m:r>
          <w:rPr>
            <w:rFonts w:ascii="Cambria Math" w:hAnsi="Cambria Math" w:cs="Arial"/>
            <w:sz w:val="24"/>
            <w:szCs w:val="24"/>
          </w:rPr>
          <m:t xml:space="preserve">= </m:t>
        </m:r>
        <m:sSub>
          <m:sSubPr>
            <m:ctrlPr>
              <w:rPr>
                <w:rFonts w:ascii="Cambria Math" w:hAnsi="Cambria Math" w:cs="Arial"/>
                <w:i/>
                <w:sz w:val="24"/>
                <w:szCs w:val="24"/>
              </w:rPr>
            </m:ctrlPr>
          </m:sSubPr>
          <m:e>
            <m:r>
              <w:rPr>
                <w:rFonts w:ascii="Cambria Math" w:hAnsi="Cambria Math" w:cs="Arial"/>
                <w:sz w:val="24"/>
                <w:szCs w:val="24"/>
              </w:rPr>
              <m:t>B</m:t>
            </m:r>
          </m:e>
          <m:sub>
            <m:r>
              <w:rPr>
                <w:rFonts w:ascii="Cambria Math" w:hAnsi="Cambria Math" w:cs="Arial"/>
                <w:sz w:val="24"/>
                <w:szCs w:val="24"/>
              </w:rPr>
              <m:t>0</m:t>
            </m:r>
          </m:sub>
        </m:sSub>
        <m:r>
          <w:rPr>
            <w:rFonts w:ascii="Cambria Math" w:hAnsi="Cambria Math" w:cs="Arial"/>
            <w:sz w:val="24"/>
            <w:szCs w:val="24"/>
          </w:rPr>
          <m:t>+p</m:t>
        </m:r>
        <m:d>
          <m:dPr>
            <m:ctrlPr>
              <w:rPr>
                <w:rFonts w:ascii="Cambria Math" w:hAnsi="Cambria Math" w:cs="Arial"/>
                <w:i/>
                <w:sz w:val="24"/>
                <w:szCs w:val="24"/>
              </w:rPr>
            </m:ctrlPr>
          </m:dPr>
          <m:e>
            <m:f>
              <m:fPr>
                <m:ctrlPr>
                  <w:rPr>
                    <w:rFonts w:ascii="Cambria Math" w:hAnsi="Cambria Math" w:cs="Arial"/>
                    <w:i/>
                    <w:sz w:val="24"/>
                    <w:szCs w:val="24"/>
                  </w:rPr>
                </m:ctrlPr>
              </m:fPr>
              <m:num>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2n</m:t>
                    </m:r>
                  </m:den>
                </m:f>
                <m:r>
                  <w:rPr>
                    <w:rFonts w:ascii="Cambria Math" w:hAnsi="Cambria Math" w:cs="Arial"/>
                    <w:sz w:val="24"/>
                    <w:szCs w:val="24"/>
                  </w:rPr>
                  <m:t>-If</m:t>
                </m:r>
              </m:num>
              <m:den>
                <m:r>
                  <w:rPr>
                    <w:rFonts w:ascii="Cambria Math" w:hAnsi="Cambria Math" w:cs="Arial"/>
                    <w:sz w:val="24"/>
                    <w:szCs w:val="24"/>
                  </w:rPr>
                  <m:t>f</m:t>
                </m:r>
              </m:den>
            </m:f>
          </m:e>
        </m:d>
      </m:oMath>
      <w:r w:rsidR="00646E1A">
        <w:rPr>
          <w:rFonts w:ascii="Arial" w:hAnsi="Arial" w:cs="Arial"/>
          <w:sz w:val="24"/>
          <w:szCs w:val="24"/>
        </w:rPr>
        <w:t xml:space="preserve"> </w:t>
      </w:r>
    </w:p>
    <w:p w:rsidR="00BC648B" w:rsidRDefault="00646E1A">
      <w:pPr>
        <w:pStyle w:val="ListParagraph"/>
        <w:spacing w:after="0" w:line="480" w:lineRule="auto"/>
        <w:ind w:left="1545" w:hanging="5"/>
        <w:jc w:val="both"/>
        <w:rPr>
          <w:rFonts w:ascii="Arial" w:eastAsiaTheme="minorEastAsia" w:hAnsi="Arial" w:cs="Arial"/>
          <w:sz w:val="24"/>
          <w:szCs w:val="24"/>
        </w:rPr>
      </w:pPr>
      <w:r>
        <w:rPr>
          <w:rFonts w:ascii="Arial" w:eastAsiaTheme="minorEastAsia" w:hAnsi="Arial" w:cs="Arial"/>
          <w:sz w:val="24"/>
          <w:szCs w:val="24"/>
        </w:rPr>
        <w:t>Keterangan :</w:t>
      </w:r>
    </w:p>
    <w:p w:rsidR="00BC648B" w:rsidRDefault="00334431">
      <w:pPr>
        <w:pStyle w:val="ListParagraph"/>
        <w:spacing w:after="0" w:line="480" w:lineRule="auto"/>
        <w:ind w:left="1545" w:hanging="5"/>
        <w:jc w:val="both"/>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e</m:t>
            </m:r>
          </m:sub>
        </m:sSub>
      </m:oMath>
      <w:r w:rsidR="00646E1A">
        <w:rPr>
          <w:rFonts w:ascii="Arial" w:eastAsiaTheme="minorEastAsia" w:hAnsi="Arial" w:cs="Arial"/>
          <w:sz w:val="24"/>
          <w:szCs w:val="24"/>
        </w:rPr>
        <w:tab/>
        <w:t>: Nilai median</w:t>
      </w:r>
    </w:p>
    <w:p w:rsidR="00BC648B" w:rsidRDefault="00334431">
      <w:pPr>
        <w:pStyle w:val="ListParagraph"/>
        <w:spacing w:after="0" w:line="480" w:lineRule="auto"/>
        <w:ind w:left="1545" w:hanging="5"/>
        <w:jc w:val="both"/>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B</m:t>
            </m:r>
          </m:e>
          <m:sub>
            <m:r>
              <w:rPr>
                <w:rFonts w:ascii="Cambria Math" w:hAnsi="Cambria Math" w:cs="Arial"/>
                <w:sz w:val="24"/>
                <w:szCs w:val="24"/>
              </w:rPr>
              <m:t>0</m:t>
            </m:r>
          </m:sub>
        </m:sSub>
      </m:oMath>
      <w:r w:rsidR="00646E1A">
        <w:rPr>
          <w:rFonts w:ascii="Arial" w:eastAsiaTheme="minorEastAsia" w:hAnsi="Arial" w:cs="Arial"/>
          <w:sz w:val="24"/>
          <w:szCs w:val="24"/>
        </w:rPr>
        <w:tab/>
        <w:t>: Batas bawah kelas sebelum nilai median</w:t>
      </w:r>
    </w:p>
    <w:p w:rsidR="00BC648B" w:rsidRDefault="00646E1A">
      <w:pPr>
        <w:pStyle w:val="ListParagraph"/>
        <w:spacing w:after="0" w:line="480" w:lineRule="auto"/>
        <w:ind w:left="1545" w:hanging="5"/>
        <w:jc w:val="both"/>
        <w:rPr>
          <w:rFonts w:ascii="Arial" w:hAnsi="Arial" w:cs="Arial"/>
          <w:sz w:val="24"/>
          <w:szCs w:val="24"/>
        </w:rPr>
      </w:pPr>
      <m:oMath>
        <m:r>
          <w:rPr>
            <w:rFonts w:ascii="Cambria Math" w:hAnsi="Cambria Math" w:cs="Arial"/>
            <w:sz w:val="24"/>
            <w:szCs w:val="24"/>
          </w:rPr>
          <m:t>p</m:t>
        </m:r>
      </m:oMath>
      <w:r>
        <w:rPr>
          <w:rFonts w:ascii="Arial" w:eastAsiaTheme="minorEastAsia" w:hAnsi="Arial" w:cs="Arial"/>
          <w:sz w:val="24"/>
          <w:szCs w:val="24"/>
        </w:rPr>
        <w:tab/>
      </w:r>
      <w:r>
        <w:rPr>
          <w:rFonts w:ascii="Arial" w:hAnsi="Arial" w:cs="Arial"/>
          <w:sz w:val="24"/>
          <w:szCs w:val="24"/>
        </w:rPr>
        <w:t>: Panjang kelas nilai median</w:t>
      </w:r>
    </w:p>
    <w:p w:rsidR="00BC648B" w:rsidRDefault="00646E1A">
      <w:pPr>
        <w:pStyle w:val="ListParagraph"/>
        <w:spacing w:after="0" w:line="480" w:lineRule="auto"/>
        <w:ind w:left="1545" w:hanging="5"/>
        <w:jc w:val="both"/>
        <w:rPr>
          <w:rFonts w:ascii="Arial" w:hAnsi="Arial" w:cs="Arial"/>
          <w:sz w:val="24"/>
          <w:szCs w:val="24"/>
        </w:rPr>
      </w:pPr>
      <m:oMath>
        <m:r>
          <w:rPr>
            <w:rFonts w:ascii="Cambria Math" w:hAnsi="Cambria Math" w:cs="Arial"/>
            <w:sz w:val="24"/>
            <w:szCs w:val="24"/>
          </w:rPr>
          <m:t>n</m:t>
        </m:r>
      </m:oMath>
      <w:r>
        <w:rPr>
          <w:rFonts w:ascii="Arial" w:eastAsiaTheme="minorEastAsia" w:hAnsi="Arial" w:cs="Arial"/>
          <w:sz w:val="24"/>
          <w:szCs w:val="24"/>
        </w:rPr>
        <w:tab/>
      </w:r>
      <w:r>
        <w:rPr>
          <w:rFonts w:ascii="Arial" w:hAnsi="Arial" w:cs="Arial"/>
          <w:sz w:val="24"/>
          <w:szCs w:val="24"/>
        </w:rPr>
        <w:t>: Jumlah data</w:t>
      </w:r>
    </w:p>
    <w:p w:rsidR="00BC648B" w:rsidRDefault="00646E1A">
      <w:pPr>
        <w:pStyle w:val="ListParagraph"/>
        <w:spacing w:after="0" w:line="480" w:lineRule="auto"/>
        <w:ind w:left="1545" w:hanging="5"/>
        <w:jc w:val="both"/>
        <w:rPr>
          <w:rFonts w:ascii="Arial" w:hAnsi="Arial" w:cs="Arial"/>
          <w:sz w:val="24"/>
          <w:szCs w:val="24"/>
        </w:rPr>
      </w:pPr>
      <m:oMath>
        <m:r>
          <w:rPr>
            <w:rFonts w:ascii="Cambria Math" w:hAnsi="Cambria Math" w:cs="Arial"/>
            <w:sz w:val="24"/>
            <w:szCs w:val="24"/>
          </w:rPr>
          <m:t>f</m:t>
        </m:r>
      </m:oMath>
      <w:r>
        <w:rPr>
          <w:rFonts w:ascii="Arial" w:eastAsiaTheme="minorEastAsia" w:hAnsi="Arial" w:cs="Arial"/>
          <w:sz w:val="24"/>
          <w:szCs w:val="24"/>
        </w:rPr>
        <w:tab/>
      </w:r>
      <w:r>
        <w:rPr>
          <w:rFonts w:ascii="Arial" w:hAnsi="Arial" w:cs="Arial"/>
          <w:sz w:val="24"/>
          <w:szCs w:val="24"/>
        </w:rPr>
        <w:t>:  Banyaknya frekuensi kelas median</w:t>
      </w:r>
    </w:p>
    <w:p w:rsidR="00BC648B" w:rsidRDefault="00646E1A">
      <w:pPr>
        <w:pStyle w:val="ListParagraph"/>
        <w:spacing w:after="0" w:line="480" w:lineRule="auto"/>
        <w:ind w:left="1545" w:hanging="5"/>
        <w:jc w:val="both"/>
        <w:rPr>
          <w:rFonts w:ascii="Arial" w:eastAsiaTheme="minorEastAsia" w:hAnsi="Arial" w:cs="Arial"/>
          <w:sz w:val="24"/>
          <w:szCs w:val="24"/>
          <w:lang w:val="id-ID"/>
        </w:rPr>
      </w:pPr>
      <m:oMath>
        <m:r>
          <w:rPr>
            <w:rFonts w:ascii="Cambria Math" w:hAnsi="Cambria Math" w:cs="Arial"/>
            <w:sz w:val="24"/>
            <w:szCs w:val="24"/>
          </w:rPr>
          <m:t xml:space="preserve">if  </m:t>
        </m:r>
      </m:oMath>
      <w:r>
        <w:rPr>
          <w:rFonts w:ascii="Arial" w:eastAsiaTheme="minorEastAsia" w:hAnsi="Arial" w:cs="Arial"/>
          <w:sz w:val="24"/>
          <w:szCs w:val="24"/>
        </w:rPr>
        <w:tab/>
        <w:t>:</w:t>
      </w:r>
      <w:r>
        <w:rPr>
          <w:rFonts w:ascii="Arial" w:hAnsi="Arial" w:cs="Arial"/>
          <w:sz w:val="24"/>
          <w:szCs w:val="24"/>
        </w:rPr>
        <w:t xml:space="preserve">Jumlah dari semua frekuensi kumulatif sebelum kelas </w:t>
      </w:r>
      <w:r>
        <w:rPr>
          <w:rFonts w:ascii="Arial" w:hAnsi="Arial" w:cs="Arial"/>
          <w:sz w:val="24"/>
          <w:szCs w:val="24"/>
          <w:lang w:val="id-ID"/>
        </w:rPr>
        <w:t xml:space="preserve"> </w:t>
      </w:r>
    </w:p>
    <w:p w:rsidR="00BC648B" w:rsidRDefault="00646E1A">
      <w:pPr>
        <w:pStyle w:val="ListParagraph"/>
        <w:numPr>
          <w:ilvl w:val="0"/>
          <w:numId w:val="47"/>
        </w:numPr>
        <w:spacing w:after="0" w:line="480" w:lineRule="auto"/>
        <w:ind w:left="1100" w:hanging="5"/>
        <w:jc w:val="both"/>
        <w:rPr>
          <w:rFonts w:ascii="Arial" w:eastAsiaTheme="minorEastAsia" w:hAnsi="Arial" w:cs="Arial"/>
          <w:sz w:val="24"/>
          <w:szCs w:val="24"/>
        </w:rPr>
      </w:pPr>
      <w:r>
        <w:rPr>
          <w:rFonts w:ascii="Arial" w:eastAsiaTheme="minorEastAsia" w:hAnsi="Arial" w:cs="Arial"/>
          <w:sz w:val="24"/>
          <w:szCs w:val="24"/>
        </w:rPr>
        <w:t>Persentase</w:t>
      </w:r>
    </w:p>
    <w:p w:rsidR="00BC648B" w:rsidRDefault="00646E1A">
      <w:pPr>
        <w:pStyle w:val="ListParagraph"/>
        <w:spacing w:after="0" w:line="480" w:lineRule="auto"/>
        <w:ind w:left="1545" w:hanging="5"/>
        <w:jc w:val="both"/>
        <w:rPr>
          <w:rFonts w:ascii="Arial" w:hAnsi="Arial" w:cs="Arial"/>
          <w:sz w:val="24"/>
          <w:szCs w:val="24"/>
        </w:rPr>
      </w:pPr>
      <m:oMath>
        <m:r>
          <w:rPr>
            <w:rFonts w:ascii="Cambria Math" w:hAnsi="Cambria Math" w:cs="Arial"/>
            <w:sz w:val="24"/>
            <w:szCs w:val="24"/>
          </w:rPr>
          <m:t xml:space="preserve">P= </m:t>
        </m:r>
        <m:f>
          <m:fPr>
            <m:ctrlPr>
              <w:rPr>
                <w:rFonts w:ascii="Cambria Math" w:hAnsi="Cambria Math" w:cs="Arial"/>
                <w:i/>
                <w:sz w:val="24"/>
                <w:szCs w:val="24"/>
              </w:rPr>
            </m:ctrlPr>
          </m:fPr>
          <m:num>
            <m:r>
              <w:rPr>
                <w:rFonts w:ascii="Cambria Math" w:hAnsi="Cambria Math" w:cs="Arial"/>
                <w:sz w:val="24"/>
                <w:szCs w:val="24"/>
              </w:rPr>
              <m:t>F</m:t>
            </m:r>
          </m:num>
          <m:den>
            <m:r>
              <w:rPr>
                <w:rFonts w:ascii="Cambria Math" w:hAnsi="Cambria Math" w:cs="Arial"/>
                <w:sz w:val="24"/>
                <w:szCs w:val="24"/>
              </w:rPr>
              <m:t>N</m:t>
            </m:r>
          </m:den>
        </m:f>
        <m:r>
          <w:rPr>
            <w:rFonts w:ascii="Cambria Math" w:hAnsi="Cambria Math" w:cs="Arial"/>
            <w:sz w:val="24"/>
            <w:szCs w:val="24"/>
          </w:rPr>
          <m:t>×100</m:t>
        </m:r>
      </m:oMath>
      <w:r>
        <w:rPr>
          <w:rFonts w:ascii="Arial" w:hAnsi="Arial" w:cs="Arial"/>
          <w:sz w:val="24"/>
          <w:szCs w:val="24"/>
        </w:rPr>
        <w:t xml:space="preserve"> </w:t>
      </w:r>
    </w:p>
    <w:p w:rsidR="00BC648B" w:rsidRDefault="00646E1A">
      <w:pPr>
        <w:spacing w:after="0" w:line="480" w:lineRule="auto"/>
        <w:ind w:left="1545" w:hanging="5"/>
        <w:jc w:val="both"/>
        <w:rPr>
          <w:rFonts w:ascii="Arial" w:hAnsi="Arial" w:cs="Arial"/>
          <w:sz w:val="24"/>
          <w:szCs w:val="24"/>
        </w:rPr>
      </w:pPr>
      <w:r>
        <w:rPr>
          <w:rFonts w:ascii="Arial" w:hAnsi="Arial" w:cs="Arial"/>
          <w:sz w:val="24"/>
          <w:szCs w:val="24"/>
        </w:rPr>
        <w:t>Keterangan :</w:t>
      </w:r>
    </w:p>
    <w:p w:rsidR="00BC648B" w:rsidRDefault="00646E1A">
      <w:pPr>
        <w:pStyle w:val="ListParagraph"/>
        <w:spacing w:after="0" w:line="480" w:lineRule="auto"/>
        <w:ind w:left="1545" w:hanging="5"/>
        <w:jc w:val="both"/>
        <w:rPr>
          <w:rFonts w:ascii="Arial" w:eastAsiaTheme="minorEastAsia" w:hAnsi="Arial" w:cs="Arial"/>
          <w:sz w:val="24"/>
          <w:szCs w:val="24"/>
        </w:rPr>
      </w:pPr>
      <w:r>
        <w:rPr>
          <w:rFonts w:ascii="Arial" w:eastAsiaTheme="minorEastAsia" w:hAnsi="Arial" w:cs="Arial"/>
          <w:i/>
          <w:sz w:val="24"/>
          <w:szCs w:val="24"/>
        </w:rPr>
        <w:t>P</w:t>
      </w:r>
      <w:r>
        <w:rPr>
          <w:rFonts w:ascii="Arial" w:eastAsiaTheme="minorEastAsia" w:hAnsi="Arial" w:cs="Arial"/>
          <w:sz w:val="24"/>
          <w:szCs w:val="24"/>
        </w:rPr>
        <w:tab/>
        <w:t>: Presentase yang dicari</w:t>
      </w:r>
    </w:p>
    <w:p w:rsidR="00BC648B" w:rsidRDefault="00646E1A">
      <w:pPr>
        <w:pStyle w:val="ListParagraph"/>
        <w:spacing w:after="0" w:line="480" w:lineRule="auto"/>
        <w:ind w:left="1545" w:hanging="5"/>
        <w:jc w:val="both"/>
        <w:rPr>
          <w:rFonts w:ascii="Arial" w:eastAsiaTheme="minorEastAsia" w:hAnsi="Arial" w:cs="Arial"/>
          <w:sz w:val="24"/>
          <w:szCs w:val="24"/>
        </w:rPr>
      </w:pPr>
      <w:r>
        <w:rPr>
          <w:rFonts w:ascii="Arial" w:eastAsiaTheme="minorEastAsia" w:hAnsi="Arial" w:cs="Arial"/>
          <w:i/>
          <w:sz w:val="24"/>
          <w:szCs w:val="24"/>
        </w:rPr>
        <w:t>F</w:t>
      </w:r>
      <w:r>
        <w:rPr>
          <w:rFonts w:ascii="Arial" w:eastAsiaTheme="minorEastAsia" w:hAnsi="Arial" w:cs="Arial"/>
          <w:sz w:val="24"/>
          <w:szCs w:val="24"/>
        </w:rPr>
        <w:tab/>
        <w:t>: frekuensi jawaban sampel untuk setiap</w:t>
      </w:r>
    </w:p>
    <w:p w:rsidR="00BC648B" w:rsidRDefault="00646E1A">
      <w:pPr>
        <w:pStyle w:val="ListParagraph"/>
        <w:spacing w:after="0" w:line="480" w:lineRule="auto"/>
        <w:ind w:left="1985"/>
        <w:jc w:val="both"/>
        <w:rPr>
          <w:rFonts w:ascii="Arial" w:eastAsiaTheme="minorEastAsia" w:hAnsi="Arial" w:cs="Arial"/>
          <w:sz w:val="24"/>
          <w:szCs w:val="24"/>
        </w:rPr>
      </w:pPr>
      <w:r>
        <w:rPr>
          <w:rFonts w:ascii="Arial" w:eastAsiaTheme="minorEastAsia" w:hAnsi="Arial" w:cs="Arial"/>
          <w:sz w:val="24"/>
          <w:szCs w:val="24"/>
        </w:rPr>
        <w:tab/>
        <w:t xml:space="preserve">  pertanyaan</w:t>
      </w:r>
    </w:p>
    <w:p w:rsidR="00BC648B" w:rsidRDefault="00646E1A">
      <w:pPr>
        <w:pStyle w:val="ListParagraph"/>
        <w:spacing w:after="0" w:line="480" w:lineRule="auto"/>
        <w:ind w:left="1545" w:hanging="5"/>
        <w:jc w:val="both"/>
        <w:rPr>
          <w:rFonts w:ascii="Arial" w:eastAsiaTheme="minorEastAsia" w:hAnsi="Arial" w:cs="Arial"/>
          <w:sz w:val="24"/>
          <w:szCs w:val="24"/>
          <w:lang w:val="zh-CN"/>
        </w:rPr>
      </w:pPr>
      <w:r>
        <w:rPr>
          <w:rFonts w:ascii="Arial" w:eastAsiaTheme="minorEastAsia" w:hAnsi="Arial" w:cs="Arial"/>
          <w:i/>
          <w:sz w:val="24"/>
          <w:szCs w:val="24"/>
        </w:rPr>
        <w:t>N</w:t>
      </w:r>
      <w:r>
        <w:rPr>
          <w:rFonts w:ascii="Arial" w:eastAsiaTheme="minorEastAsia" w:hAnsi="Arial" w:cs="Arial"/>
          <w:sz w:val="24"/>
          <w:szCs w:val="24"/>
        </w:rPr>
        <w:tab/>
        <w:t>: jumlah keseluruhan sampel</w:t>
      </w:r>
    </w:p>
    <w:p w:rsidR="00BC648B" w:rsidRDefault="00646E1A">
      <w:pPr>
        <w:pStyle w:val="ListParagraph"/>
        <w:spacing w:after="0" w:line="480" w:lineRule="auto"/>
        <w:ind w:left="1105" w:hanging="5"/>
        <w:jc w:val="both"/>
        <w:rPr>
          <w:rFonts w:ascii="Arial" w:eastAsiaTheme="minorEastAsia" w:hAnsi="Arial" w:cs="Arial"/>
          <w:sz w:val="24"/>
          <w:szCs w:val="24"/>
          <w:lang w:val="zh-CN"/>
        </w:rPr>
      </w:pPr>
      <w:r>
        <w:rPr>
          <w:rFonts w:ascii="Arial" w:eastAsiaTheme="minorEastAsia" w:hAnsi="Arial" w:cs="Arial"/>
          <w:sz w:val="24"/>
          <w:szCs w:val="24"/>
          <w:lang w:val="zh-CN"/>
        </w:rPr>
        <w:t>4) Uji Normalitas</w:t>
      </w:r>
    </w:p>
    <w:p w:rsidR="00BC648B" w:rsidRDefault="00646E1A">
      <w:pPr>
        <w:spacing w:line="480" w:lineRule="auto"/>
        <w:ind w:left="1323" w:firstLineChars="216" w:firstLine="518"/>
        <w:jc w:val="both"/>
        <w:rPr>
          <w:rFonts w:ascii="Arial" w:hAnsi="Arial" w:cs="Arial"/>
          <w:sz w:val="24"/>
        </w:rPr>
      </w:pPr>
      <w:r>
        <w:rPr>
          <w:rFonts w:ascii="Arial" w:hAnsi="Arial" w:cs="Arial"/>
          <w:sz w:val="24"/>
        </w:rPr>
        <w:t>Uji normalitas ini bertujuan untuk mengetahui data berdistribusi normal atau tidak normal dengan menggunakan uji kolmogorov –smirnov untuk sampel yang banyak (lebih dari 50 responden ) (dahlan 2014).</w:t>
      </w:r>
    </w:p>
    <w:p w:rsidR="00BC648B" w:rsidRDefault="00646E1A">
      <w:pPr>
        <w:spacing w:line="480" w:lineRule="auto"/>
        <w:ind w:left="1323" w:hanging="3"/>
        <w:jc w:val="both"/>
        <w:rPr>
          <w:rFonts w:ascii="Arial" w:hAnsi="Arial" w:cs="Arial"/>
          <w:sz w:val="24"/>
        </w:rPr>
      </w:pPr>
      <w:r>
        <w:rPr>
          <w:rFonts w:ascii="Arial" w:hAnsi="Arial" w:cs="Arial"/>
          <w:sz w:val="24"/>
        </w:rPr>
        <w:t>Cara mengetahui data berdistribusi normal atau tidak ialah :</w:t>
      </w:r>
    </w:p>
    <w:p w:rsidR="00BC648B" w:rsidRDefault="00646E1A">
      <w:pPr>
        <w:spacing w:line="480" w:lineRule="auto"/>
        <w:ind w:left="1543" w:hanging="3"/>
        <w:jc w:val="both"/>
        <w:rPr>
          <w:rFonts w:ascii="Arial" w:hAnsi="Arial" w:cs="Arial"/>
          <w:sz w:val="24"/>
        </w:rPr>
      </w:pPr>
      <w:r>
        <w:rPr>
          <w:rFonts w:ascii="Arial" w:hAnsi="Arial" w:cs="Arial"/>
          <w:sz w:val="24"/>
        </w:rPr>
        <w:t xml:space="preserve">a. </w:t>
      </w:r>
      <w:r>
        <w:rPr>
          <w:rFonts w:ascii="Arial" w:hAnsi="Arial" w:cs="Arial"/>
          <w:sz w:val="24"/>
          <w:lang w:val="id-ID"/>
        </w:rPr>
        <w:t>D</w:t>
      </w:r>
      <w:r>
        <w:rPr>
          <w:rFonts w:ascii="Arial" w:hAnsi="Arial" w:cs="Arial"/>
          <w:sz w:val="24"/>
        </w:rPr>
        <w:t>ata berdistribusi normal apabila Sig. &gt;(mis 0,05)</w:t>
      </w:r>
    </w:p>
    <w:p w:rsidR="00BC648B" w:rsidRDefault="00646E1A">
      <w:pPr>
        <w:spacing w:line="480" w:lineRule="auto"/>
        <w:ind w:left="1543" w:hanging="3"/>
        <w:jc w:val="both"/>
        <w:rPr>
          <w:rFonts w:ascii="Arial" w:hAnsi="Arial" w:cs="Arial"/>
          <w:sz w:val="24"/>
          <w:lang w:val="id-ID"/>
        </w:rPr>
      </w:pPr>
      <w:r>
        <w:rPr>
          <w:rFonts w:ascii="Arial" w:hAnsi="Arial" w:cs="Arial"/>
          <w:sz w:val="24"/>
        </w:rPr>
        <w:t xml:space="preserve">b. </w:t>
      </w:r>
      <w:r>
        <w:rPr>
          <w:rFonts w:ascii="Arial" w:hAnsi="Arial" w:cs="Arial"/>
          <w:sz w:val="24"/>
          <w:lang w:val="id-ID"/>
        </w:rPr>
        <w:t>D</w:t>
      </w:r>
      <w:r>
        <w:rPr>
          <w:rFonts w:ascii="Arial" w:hAnsi="Arial" w:cs="Arial"/>
          <w:sz w:val="24"/>
        </w:rPr>
        <w:t>ata berdistribusi tidak normal apabila Sig &lt; (mis 0,05)</w:t>
      </w:r>
    </w:p>
    <w:p w:rsidR="00BC648B" w:rsidRDefault="00646E1A">
      <w:pPr>
        <w:spacing w:line="480" w:lineRule="auto"/>
        <w:ind w:left="1323" w:firstLineChars="216" w:firstLine="518"/>
        <w:jc w:val="both"/>
        <w:rPr>
          <w:rFonts w:ascii="Arial" w:hAnsi="Arial" w:cs="Arial"/>
          <w:sz w:val="24"/>
          <w:lang w:val="id-ID"/>
        </w:rPr>
      </w:pPr>
      <w:r>
        <w:rPr>
          <w:rFonts w:ascii="Arial" w:hAnsi="Arial" w:cs="Arial"/>
          <w:sz w:val="24"/>
          <w:lang w:val="id-ID"/>
        </w:rPr>
        <w:lastRenderedPageBreak/>
        <w:t xml:space="preserve">Untuk mengetahui set data memiliki distribusi normal atau tidak dengan dua metode, yaitu </w:t>
      </w:r>
      <w:r>
        <w:rPr>
          <w:rFonts w:ascii="Arial" w:hAnsi="Arial" w:cs="Arial"/>
          <w:i/>
          <w:iCs/>
          <w:sz w:val="24"/>
          <w:lang w:val="id-ID"/>
        </w:rPr>
        <w:t xml:space="preserve">metode deskriptif </w:t>
      </w:r>
      <w:r>
        <w:rPr>
          <w:rFonts w:ascii="Arial" w:hAnsi="Arial" w:cs="Arial"/>
          <w:sz w:val="24"/>
          <w:lang w:val="id-ID"/>
        </w:rPr>
        <w:t xml:space="preserve">dan </w:t>
      </w:r>
      <w:r>
        <w:rPr>
          <w:rFonts w:ascii="Arial" w:hAnsi="Arial" w:cs="Arial"/>
          <w:i/>
          <w:iCs/>
          <w:sz w:val="24"/>
          <w:lang w:val="id-ID"/>
        </w:rPr>
        <w:t xml:space="preserve">metode analitis. </w:t>
      </w:r>
      <w:r>
        <w:rPr>
          <w:rFonts w:ascii="Arial" w:hAnsi="Arial" w:cs="Arial"/>
          <w:sz w:val="24"/>
          <w:lang w:val="id-ID"/>
        </w:rPr>
        <w:t xml:space="preserve">( Sopiyudin, edisi 4) </w:t>
      </w:r>
    </w:p>
    <w:p w:rsidR="00BC648B" w:rsidRDefault="00646E1A">
      <w:pPr>
        <w:pStyle w:val="ListParagraph"/>
        <w:numPr>
          <w:ilvl w:val="0"/>
          <w:numId w:val="46"/>
        </w:numPr>
        <w:spacing w:after="0" w:line="480" w:lineRule="auto"/>
        <w:ind w:left="1560"/>
        <w:jc w:val="both"/>
        <w:rPr>
          <w:rFonts w:ascii="Arial" w:eastAsiaTheme="minorEastAsia" w:hAnsi="Arial" w:cs="Arial"/>
          <w:sz w:val="24"/>
          <w:szCs w:val="24"/>
        </w:rPr>
      </w:pPr>
      <w:r>
        <w:rPr>
          <w:rFonts w:ascii="Arial" w:eastAsiaTheme="minorEastAsia" w:hAnsi="Arial" w:cs="Arial"/>
          <w:sz w:val="24"/>
          <w:szCs w:val="24"/>
        </w:rPr>
        <w:t xml:space="preserve">Analisis </w:t>
      </w:r>
      <w:r>
        <w:rPr>
          <w:rFonts w:ascii="Arial" w:eastAsiaTheme="minorEastAsia" w:hAnsi="Arial" w:cs="Arial"/>
          <w:i/>
          <w:sz w:val="24"/>
          <w:szCs w:val="24"/>
        </w:rPr>
        <w:t>Bivariat</w:t>
      </w:r>
    </w:p>
    <w:p w:rsidR="00BC648B" w:rsidRDefault="00646E1A">
      <w:pPr>
        <w:pStyle w:val="ListParagraph"/>
        <w:spacing w:after="0" w:line="480" w:lineRule="auto"/>
        <w:ind w:left="1100" w:firstLine="440"/>
        <w:jc w:val="both"/>
        <w:rPr>
          <w:rFonts w:ascii="Arial" w:eastAsiaTheme="minorEastAsia" w:hAnsi="Arial" w:cs="Arial"/>
          <w:sz w:val="24"/>
          <w:szCs w:val="24"/>
        </w:rPr>
      </w:pPr>
      <w:r>
        <w:rPr>
          <w:rFonts w:ascii="Arial" w:eastAsiaTheme="minorEastAsia" w:hAnsi="Arial" w:cs="Arial"/>
          <w:sz w:val="24"/>
          <w:szCs w:val="24"/>
        </w:rPr>
        <w:t xml:space="preserve">Menurut Notoatmodjo (2010), analisis </w:t>
      </w:r>
      <w:r>
        <w:rPr>
          <w:rFonts w:ascii="Arial" w:eastAsiaTheme="minorEastAsia" w:hAnsi="Arial" w:cs="Arial"/>
          <w:i/>
          <w:sz w:val="24"/>
          <w:szCs w:val="24"/>
        </w:rPr>
        <w:t>bivariat</w:t>
      </w:r>
      <w:r>
        <w:rPr>
          <w:rFonts w:ascii="Arial" w:eastAsiaTheme="minorEastAsia" w:hAnsi="Arial" w:cs="Arial"/>
          <w:sz w:val="24"/>
          <w:szCs w:val="24"/>
        </w:rPr>
        <w:t xml:space="preserve"> adalah analisis yang digunakan untuk mengetahui hubungan antara dua variabel yang diduga berhubungan atau berkorelasi. Analisis ini dialakukan untuk mengetahui hubungan</w:t>
      </w:r>
      <w:r>
        <w:rPr>
          <w:rFonts w:ascii="Arial" w:eastAsiaTheme="minorEastAsia" w:hAnsi="Arial" w:cs="Arial"/>
          <w:sz w:val="24"/>
          <w:szCs w:val="24"/>
          <w:lang w:val="zh-CN"/>
        </w:rPr>
        <w:t xml:space="preserve"> sumber daya dengan ketangguhan </w:t>
      </w:r>
      <w:r>
        <w:rPr>
          <w:rFonts w:ascii="Arial" w:eastAsiaTheme="minorEastAsia" w:hAnsi="Arial" w:cs="Arial"/>
          <w:sz w:val="24"/>
          <w:szCs w:val="24"/>
        </w:rPr>
        <w:t xml:space="preserve">masyarakat menghadapi bencana banjir di kelurahan </w:t>
      </w:r>
      <w:r>
        <w:rPr>
          <w:rFonts w:ascii="Arial" w:eastAsiaTheme="minorEastAsia" w:hAnsi="Arial" w:cs="Arial"/>
          <w:sz w:val="24"/>
          <w:szCs w:val="24"/>
          <w:lang w:val="zh-CN"/>
        </w:rPr>
        <w:t xml:space="preserve">Gunung Kelua </w:t>
      </w:r>
      <w:r>
        <w:rPr>
          <w:rFonts w:ascii="Arial" w:eastAsiaTheme="minorEastAsia" w:hAnsi="Arial" w:cs="Arial"/>
          <w:sz w:val="24"/>
          <w:szCs w:val="24"/>
        </w:rPr>
        <w:t>Samarinda U</w:t>
      </w:r>
      <w:r>
        <w:rPr>
          <w:rFonts w:ascii="Arial" w:eastAsiaTheme="minorEastAsia" w:hAnsi="Arial" w:cs="Arial"/>
          <w:sz w:val="24"/>
          <w:szCs w:val="24"/>
          <w:lang w:val="zh-CN"/>
        </w:rPr>
        <w:t>lu</w:t>
      </w:r>
      <w:r>
        <w:rPr>
          <w:rFonts w:ascii="Arial" w:eastAsiaTheme="minorEastAsia" w:hAnsi="Arial" w:cs="Arial"/>
          <w:sz w:val="24"/>
          <w:szCs w:val="24"/>
        </w:rPr>
        <w:t xml:space="preserve">. Analisis </w:t>
      </w:r>
      <w:r>
        <w:rPr>
          <w:rFonts w:ascii="Arial" w:eastAsiaTheme="minorEastAsia" w:hAnsi="Arial" w:cs="Arial"/>
          <w:i/>
          <w:sz w:val="24"/>
          <w:szCs w:val="24"/>
        </w:rPr>
        <w:t xml:space="preserve">bivariat </w:t>
      </w:r>
      <w:r>
        <w:rPr>
          <w:rFonts w:ascii="Arial" w:eastAsiaTheme="minorEastAsia" w:hAnsi="Arial" w:cs="Arial"/>
          <w:sz w:val="24"/>
          <w:szCs w:val="24"/>
        </w:rPr>
        <w:t>dilakukan terhadap dua variabel yang diduga berhubungan atau berkorelasi yang dibuat dalam bentuk distribusi untuk mengetahui ada tidaknya hubungan antar variabel dalam penelitian ini yaitu variabel independen sikap dan sistem peringatan dini dan variabel dependen kesiapsiagaan masyarakat, jika masing-masing variabel berjenis katagorik dan polpulasinya berdistribusi normal maka analisis data yang digunakan adalah analisis Chi Square/ Chi Kuadrat. Rumusnya sebagai berikut :</w:t>
      </w:r>
    </w:p>
    <w:p w:rsidR="00BC648B" w:rsidRDefault="00BC648B">
      <w:pPr>
        <w:pStyle w:val="ListParagraph"/>
        <w:spacing w:after="0" w:line="480" w:lineRule="auto"/>
        <w:ind w:left="1100" w:firstLine="440"/>
        <w:jc w:val="both"/>
        <w:rPr>
          <w:rFonts w:ascii="Arial" w:eastAsiaTheme="minorEastAsia" w:hAnsi="Arial" w:cs="Arial"/>
          <w:sz w:val="24"/>
          <w:szCs w:val="24"/>
        </w:rPr>
      </w:pPr>
    </w:p>
    <w:p w:rsidR="00BC648B" w:rsidRDefault="00334431">
      <w:pPr>
        <w:pStyle w:val="ListParagraph"/>
        <w:spacing w:after="0" w:line="480" w:lineRule="auto"/>
        <w:ind w:left="1100"/>
        <w:jc w:val="both"/>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e</m:t>
            </m:r>
          </m:sub>
        </m:sSub>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m:t>
            </m:r>
            <m:nary>
              <m:naryPr>
                <m:chr m:val="∑"/>
                <m:subHide m:val="1"/>
                <m:supHide m:val="1"/>
                <m:ctrlPr>
                  <w:rPr>
                    <w:rFonts w:ascii="Cambria Math" w:hAnsi="Cambria Math" w:cs="Arial"/>
                    <w:i/>
                    <w:sz w:val="24"/>
                    <w:szCs w:val="24"/>
                  </w:rPr>
                </m:ctrlPr>
              </m:naryPr>
              <m:sub/>
              <m:sup/>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k</m:t>
                    </m:r>
                  </m:sub>
                </m:sSub>
              </m:e>
            </m:nary>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b</m:t>
                </m:r>
              </m:sub>
            </m:sSub>
            <m:r>
              <w:rPr>
                <w:rFonts w:ascii="Cambria Math" w:hAnsi="Cambria Math" w:cs="Arial"/>
                <w:sz w:val="24"/>
                <w:szCs w:val="24"/>
              </w:rPr>
              <m:t>)</m:t>
            </m:r>
          </m:num>
          <m:den>
            <m:r>
              <w:rPr>
                <w:rFonts w:ascii="Cambria Math" w:hAnsi="Cambria Math" w:cs="Arial"/>
                <w:sz w:val="24"/>
                <w:szCs w:val="24"/>
              </w:rPr>
              <m:t>∑T</m:t>
            </m:r>
          </m:den>
        </m:f>
      </m:oMath>
      <w:r w:rsidR="00646E1A">
        <w:rPr>
          <w:rFonts w:ascii="Arial" w:eastAsiaTheme="minorEastAsia" w:hAnsi="Arial" w:cs="Arial"/>
          <w:sz w:val="24"/>
          <w:szCs w:val="24"/>
        </w:rPr>
        <w:t xml:space="preserve"> </w:t>
      </w:r>
    </w:p>
    <w:p w:rsidR="00BC648B" w:rsidRDefault="00646E1A">
      <w:pPr>
        <w:pStyle w:val="ListParagraph"/>
        <w:spacing w:after="0" w:line="480" w:lineRule="auto"/>
        <w:ind w:left="1100"/>
        <w:jc w:val="both"/>
        <w:rPr>
          <w:rFonts w:ascii="Arial" w:eastAsiaTheme="minorEastAsia" w:hAnsi="Arial" w:cs="Arial"/>
          <w:sz w:val="24"/>
          <w:szCs w:val="24"/>
        </w:rPr>
      </w:pPr>
      <w:r>
        <w:rPr>
          <w:rFonts w:ascii="Arial" w:eastAsiaTheme="minorEastAsia" w:hAnsi="Arial" w:cs="Arial"/>
          <w:sz w:val="24"/>
          <w:szCs w:val="24"/>
        </w:rPr>
        <w:t>Keterangan :</w:t>
      </w:r>
    </w:p>
    <w:p w:rsidR="00BC648B" w:rsidRDefault="00334431">
      <w:pPr>
        <w:pStyle w:val="ListParagraph"/>
        <w:spacing w:after="0" w:line="480" w:lineRule="auto"/>
        <w:ind w:left="1100"/>
        <w:jc w:val="both"/>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e</m:t>
            </m:r>
          </m:sub>
        </m:sSub>
      </m:oMath>
      <w:r w:rsidR="00646E1A">
        <w:rPr>
          <w:rFonts w:ascii="Arial" w:eastAsiaTheme="minorEastAsia" w:hAnsi="Arial" w:cs="Arial"/>
          <w:sz w:val="24"/>
          <w:szCs w:val="24"/>
        </w:rPr>
        <w:tab/>
        <w:t>: frekuensi yang diharapkan</w:t>
      </w:r>
    </w:p>
    <w:p w:rsidR="00BC648B" w:rsidRDefault="00646E1A">
      <w:pPr>
        <w:pStyle w:val="ListParagraph"/>
        <w:spacing w:after="0" w:line="480" w:lineRule="auto"/>
        <w:ind w:left="1100"/>
        <w:jc w:val="both"/>
        <w:rPr>
          <w:rFonts w:ascii="Arial" w:eastAsiaTheme="minorEastAsia" w:hAnsi="Arial" w:cs="Arial"/>
          <w:sz w:val="24"/>
          <w:szCs w:val="24"/>
        </w:rPr>
      </w:pPr>
      <m:oMath>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k</m:t>
            </m:r>
          </m:sub>
        </m:sSub>
      </m:oMath>
      <w:r>
        <w:rPr>
          <w:rFonts w:ascii="Arial" w:eastAsiaTheme="minorEastAsia" w:hAnsi="Arial" w:cs="Arial"/>
          <w:sz w:val="24"/>
          <w:szCs w:val="24"/>
        </w:rPr>
        <w:tab/>
        <w:t>: Jumlah frekuensi pada kolom</w:t>
      </w:r>
    </w:p>
    <w:p w:rsidR="00BC648B" w:rsidRDefault="00646E1A">
      <w:pPr>
        <w:pStyle w:val="ListParagraph"/>
        <w:spacing w:after="0" w:line="480" w:lineRule="auto"/>
        <w:ind w:left="1100"/>
        <w:jc w:val="both"/>
        <w:rPr>
          <w:rFonts w:ascii="Arial" w:eastAsiaTheme="minorEastAsia" w:hAnsi="Arial" w:cs="Arial"/>
          <w:sz w:val="24"/>
          <w:szCs w:val="24"/>
        </w:rPr>
      </w:pPr>
      <m:oMath>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b</m:t>
            </m:r>
          </m:sub>
        </m:sSub>
      </m:oMath>
      <w:r>
        <w:rPr>
          <w:rFonts w:ascii="Arial" w:eastAsiaTheme="minorEastAsia" w:hAnsi="Arial" w:cs="Arial"/>
          <w:sz w:val="24"/>
          <w:szCs w:val="24"/>
        </w:rPr>
        <w:tab/>
        <w:t xml:space="preserve">: Jumlah frekuensi pada baris </w:t>
      </w:r>
    </w:p>
    <w:p w:rsidR="00BC648B" w:rsidRDefault="00646E1A">
      <w:pPr>
        <w:pStyle w:val="ListParagraph"/>
        <w:spacing w:after="0" w:line="480" w:lineRule="auto"/>
        <w:ind w:left="1100"/>
        <w:jc w:val="both"/>
        <w:rPr>
          <w:rFonts w:ascii="Arial" w:eastAsiaTheme="minorEastAsia" w:hAnsi="Arial" w:cs="Arial"/>
          <w:sz w:val="24"/>
          <w:szCs w:val="24"/>
        </w:rPr>
      </w:pPr>
      <m:oMath>
        <m:r>
          <w:rPr>
            <w:rFonts w:ascii="Cambria Math" w:hAnsi="Cambria Math" w:cs="Arial"/>
            <w:sz w:val="24"/>
            <w:szCs w:val="24"/>
          </w:rPr>
          <w:lastRenderedPageBreak/>
          <m:t>∑T</m:t>
        </m:r>
      </m:oMath>
      <w:r>
        <w:rPr>
          <w:rFonts w:ascii="Arial" w:eastAsiaTheme="minorEastAsia" w:hAnsi="Arial" w:cs="Arial"/>
          <w:sz w:val="24"/>
          <w:szCs w:val="24"/>
        </w:rPr>
        <w:tab/>
        <w:t>: Jumlah keseluruhan baris dan kolom</w:t>
      </w:r>
    </w:p>
    <w:p w:rsidR="00BC648B" w:rsidRDefault="00646E1A">
      <w:pPr>
        <w:pStyle w:val="ListParagraph"/>
        <w:spacing w:after="0" w:line="480" w:lineRule="auto"/>
        <w:ind w:left="1100"/>
        <w:jc w:val="both"/>
        <w:rPr>
          <w:rFonts w:ascii="Arial" w:hAnsi="Arial" w:cs="Arial"/>
          <w:sz w:val="24"/>
          <w:szCs w:val="24"/>
        </w:rPr>
      </w:pPr>
      <w:r>
        <w:rPr>
          <w:rFonts w:ascii="Arial" w:hAnsi="Arial" w:cs="Arial"/>
          <w:sz w:val="24"/>
          <w:szCs w:val="24"/>
        </w:rPr>
        <w:t xml:space="preserve">Kemudian mencari nilai </w:t>
      </w:r>
      <w:r>
        <w:rPr>
          <w:rFonts w:ascii="Arial" w:hAnsi="Arial" w:cs="Arial"/>
          <w:i/>
          <w:sz w:val="24"/>
          <w:szCs w:val="24"/>
        </w:rPr>
        <w:t>Chi Kuadrat</w:t>
      </w:r>
      <w:r>
        <w:rPr>
          <w:rFonts w:ascii="Arial" w:hAnsi="Arial" w:cs="Arial"/>
          <w:sz w:val="24"/>
          <w:szCs w:val="24"/>
        </w:rPr>
        <w:t xml:space="preserve"> hitung dengan rumus:</w:t>
      </w:r>
    </w:p>
    <w:p w:rsidR="00BC648B" w:rsidRDefault="00334431">
      <w:pPr>
        <w:pStyle w:val="ListParagraph"/>
        <w:spacing w:after="0" w:line="480" w:lineRule="auto"/>
        <w:ind w:left="1100"/>
        <w:jc w:val="both"/>
        <w:rPr>
          <w:rFonts w:ascii="Arial" w:hAnsi="Arial" w:cs="Arial"/>
          <w:sz w:val="24"/>
          <w:szCs w:val="24"/>
        </w:rPr>
      </w:pPr>
      <m:oMath>
        <m:sSup>
          <m:sSupPr>
            <m:ctrlPr>
              <w:rPr>
                <w:rFonts w:ascii="Cambria Math" w:hAnsi="Cambria Math" w:cs="Arial"/>
                <w:i/>
                <w:sz w:val="24"/>
                <w:szCs w:val="24"/>
              </w:rPr>
            </m:ctrlPr>
          </m:sSupPr>
          <m:e>
            <m:r>
              <w:rPr>
                <w:rFonts w:ascii="Cambria Math" w:hAnsi="Cambria Math" w:cs="Arial"/>
                <w:sz w:val="24"/>
                <w:szCs w:val="24"/>
              </w:rPr>
              <m:t>X</m:t>
            </m:r>
          </m:e>
          <m:sup>
            <m:r>
              <w:rPr>
                <w:rFonts w:ascii="Cambria Math" w:hAnsi="Cambria Math" w:cs="Arial"/>
                <w:sz w:val="24"/>
                <w:szCs w:val="24"/>
              </w:rPr>
              <m:t>2</m:t>
            </m:r>
          </m:sup>
        </m:sSup>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0</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e</m:t>
                </m:r>
              </m:sub>
            </m:sSub>
            <m:sSup>
              <m:sSupPr>
                <m:ctrlPr>
                  <w:rPr>
                    <w:rFonts w:ascii="Cambria Math" w:hAnsi="Cambria Math" w:cs="Arial"/>
                    <w:i/>
                    <w:sz w:val="24"/>
                    <w:szCs w:val="24"/>
                  </w:rPr>
                </m:ctrlPr>
              </m:sSupPr>
              <m:e>
                <m:r>
                  <w:rPr>
                    <w:rFonts w:ascii="Cambria Math" w:hAnsi="Cambria Math" w:cs="Arial"/>
                    <w:sz w:val="24"/>
                    <w:szCs w:val="24"/>
                  </w:rPr>
                  <m:t>)</m:t>
                </m:r>
              </m:e>
              <m:sup>
                <m:r>
                  <w:rPr>
                    <w:rFonts w:ascii="Cambria Math" w:hAnsi="Cambria Math" w:cs="Arial"/>
                    <w:sz w:val="24"/>
                    <w:szCs w:val="24"/>
                  </w:rPr>
                  <m:t>2</m:t>
                </m:r>
              </m:sup>
            </m:sSup>
          </m:num>
          <m:den>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e</m:t>
                </m:r>
              </m:sub>
            </m:sSub>
          </m:den>
        </m:f>
      </m:oMath>
      <w:r w:rsidR="00646E1A">
        <w:rPr>
          <w:rFonts w:ascii="Arial" w:hAnsi="Arial" w:cs="Arial"/>
          <w:sz w:val="24"/>
          <w:szCs w:val="24"/>
        </w:rPr>
        <w:t xml:space="preserve"> </w:t>
      </w:r>
    </w:p>
    <w:p w:rsidR="00BC648B" w:rsidRDefault="00646E1A">
      <w:pPr>
        <w:pStyle w:val="ListParagraph"/>
        <w:spacing w:after="0" w:line="480" w:lineRule="auto"/>
        <w:ind w:left="1100"/>
        <w:jc w:val="both"/>
        <w:rPr>
          <w:rFonts w:ascii="Arial" w:hAnsi="Arial" w:cs="Arial"/>
          <w:sz w:val="24"/>
          <w:szCs w:val="24"/>
        </w:rPr>
      </w:pPr>
      <w:r>
        <w:rPr>
          <w:rFonts w:ascii="Arial" w:hAnsi="Arial" w:cs="Arial"/>
          <w:sz w:val="24"/>
          <w:szCs w:val="24"/>
        </w:rPr>
        <w:t>Dilanjutkan mencari nilai X</w:t>
      </w:r>
      <w:r>
        <w:rPr>
          <w:rFonts w:ascii="Arial" w:hAnsi="Arial" w:cs="Arial"/>
          <w:sz w:val="24"/>
          <w:szCs w:val="24"/>
          <w:vertAlign w:val="superscript"/>
        </w:rPr>
        <w:t>2</w:t>
      </w:r>
      <w:r>
        <w:rPr>
          <w:rFonts w:ascii="Arial" w:hAnsi="Arial" w:cs="Arial"/>
          <w:sz w:val="24"/>
          <w:szCs w:val="24"/>
        </w:rPr>
        <w:t xml:space="preserve"> tabel dengan rumus :</w:t>
      </w:r>
    </w:p>
    <w:p w:rsidR="00BC648B" w:rsidRDefault="00646E1A">
      <w:pPr>
        <w:pStyle w:val="ListParagraph"/>
        <w:spacing w:after="0" w:line="480" w:lineRule="auto"/>
        <w:ind w:left="1100"/>
        <w:jc w:val="both"/>
        <w:rPr>
          <w:rFonts w:ascii="Arial" w:hAnsi="Arial" w:cs="Arial"/>
          <w:sz w:val="24"/>
          <w:szCs w:val="24"/>
        </w:rPr>
      </w:pPr>
      <w:r>
        <w:rPr>
          <w:rFonts w:ascii="Arial" w:hAnsi="Arial" w:cs="Arial"/>
          <w:sz w:val="24"/>
          <w:szCs w:val="24"/>
        </w:rPr>
        <w:t>Dk = (k-1)(b-1)</w:t>
      </w:r>
    </w:p>
    <w:p w:rsidR="00BC648B" w:rsidRDefault="00646E1A">
      <w:pPr>
        <w:pStyle w:val="ListParagraph"/>
        <w:spacing w:after="0" w:line="480" w:lineRule="auto"/>
        <w:ind w:left="1100"/>
        <w:jc w:val="both"/>
        <w:rPr>
          <w:rFonts w:ascii="Arial" w:hAnsi="Arial" w:cs="Arial"/>
          <w:sz w:val="24"/>
          <w:szCs w:val="24"/>
        </w:rPr>
      </w:pPr>
      <w:r>
        <w:rPr>
          <w:rFonts w:ascii="Arial" w:hAnsi="Arial" w:cs="Arial"/>
          <w:sz w:val="24"/>
          <w:szCs w:val="24"/>
        </w:rPr>
        <w:t>Keterangan :</w:t>
      </w:r>
    </w:p>
    <w:p w:rsidR="00BC648B" w:rsidRDefault="00646E1A">
      <w:pPr>
        <w:pStyle w:val="ListParagraph"/>
        <w:spacing w:after="0" w:line="480" w:lineRule="auto"/>
        <w:ind w:left="1100"/>
        <w:jc w:val="both"/>
        <w:rPr>
          <w:rFonts w:ascii="Arial" w:hAnsi="Arial" w:cs="Arial"/>
          <w:sz w:val="24"/>
          <w:szCs w:val="24"/>
        </w:rPr>
      </w:pPr>
      <w:r>
        <w:rPr>
          <w:rFonts w:ascii="Arial" w:hAnsi="Arial" w:cs="Arial"/>
          <w:sz w:val="24"/>
          <w:szCs w:val="24"/>
        </w:rPr>
        <w:t>K  : banyak kolom</w:t>
      </w:r>
    </w:p>
    <w:p w:rsidR="00BC648B" w:rsidRDefault="00646E1A">
      <w:pPr>
        <w:pStyle w:val="ListParagraph"/>
        <w:spacing w:after="0" w:line="480" w:lineRule="auto"/>
        <w:ind w:left="1100"/>
        <w:jc w:val="both"/>
        <w:rPr>
          <w:rFonts w:ascii="Arial" w:hAnsi="Arial" w:cs="Arial"/>
          <w:sz w:val="24"/>
          <w:szCs w:val="24"/>
        </w:rPr>
      </w:pPr>
      <w:r>
        <w:rPr>
          <w:rFonts w:ascii="Arial" w:hAnsi="Arial" w:cs="Arial"/>
          <w:sz w:val="24"/>
          <w:szCs w:val="24"/>
        </w:rPr>
        <w:t>B  : banyaknya baris</w:t>
      </w:r>
    </w:p>
    <w:p w:rsidR="00BC648B" w:rsidRDefault="00646E1A">
      <w:pPr>
        <w:pStyle w:val="ListParagraph"/>
        <w:spacing w:after="0" w:line="480" w:lineRule="auto"/>
        <w:ind w:left="1100"/>
        <w:jc w:val="both"/>
        <w:rPr>
          <w:rFonts w:ascii="Arial" w:eastAsiaTheme="minorEastAsia" w:hAnsi="Arial" w:cs="Arial"/>
          <w:sz w:val="24"/>
          <w:szCs w:val="24"/>
        </w:rPr>
      </w:pPr>
      <w:r>
        <w:rPr>
          <w:rFonts w:ascii="Arial" w:eastAsiaTheme="minorEastAsia" w:hAnsi="Arial" w:cs="Arial"/>
          <w:sz w:val="24"/>
          <w:szCs w:val="24"/>
        </w:rPr>
        <w:t>Uji statistik diatas, meggunakan keputusan uji sebagai berikut :</w:t>
      </w:r>
    </w:p>
    <w:p w:rsidR="00BC648B" w:rsidRDefault="00646E1A">
      <w:pPr>
        <w:pStyle w:val="ListParagraph"/>
        <w:spacing w:after="0" w:line="480" w:lineRule="auto"/>
        <w:ind w:left="993" w:firstLine="107"/>
        <w:jc w:val="both"/>
        <w:rPr>
          <w:rFonts w:ascii="Arial" w:eastAsiaTheme="minorEastAsia" w:hAnsi="Arial" w:cs="Arial"/>
          <w:sz w:val="24"/>
          <w:szCs w:val="24"/>
        </w:rPr>
      </w:pPr>
      <w:r>
        <w:rPr>
          <w:rFonts w:ascii="Arial" w:eastAsiaTheme="minorEastAsia" w:hAnsi="Arial" w:cs="Arial"/>
          <w:sz w:val="24"/>
          <w:szCs w:val="24"/>
        </w:rPr>
        <w:t>Jika nilai (p&lt;0,05) maka Ho ditolak</w:t>
      </w:r>
      <w:r>
        <w:rPr>
          <w:rFonts w:ascii="Arial" w:eastAsiaTheme="minorEastAsia" w:hAnsi="Arial" w:cs="Arial"/>
          <w:sz w:val="24"/>
          <w:szCs w:val="24"/>
        </w:rPr>
        <w:tab/>
      </w:r>
    </w:p>
    <w:p w:rsidR="00BC648B" w:rsidRDefault="00646E1A">
      <w:pPr>
        <w:pStyle w:val="ListParagraph"/>
        <w:spacing w:after="0" w:line="480" w:lineRule="auto"/>
        <w:ind w:left="1100"/>
        <w:jc w:val="both"/>
        <w:rPr>
          <w:rFonts w:ascii="Arial" w:eastAsiaTheme="minorEastAsia" w:hAnsi="Arial" w:cs="Arial"/>
          <w:sz w:val="24"/>
          <w:szCs w:val="24"/>
        </w:rPr>
      </w:pPr>
      <w:r>
        <w:rPr>
          <w:rFonts w:ascii="Arial" w:eastAsiaTheme="minorEastAsia" w:hAnsi="Arial" w:cs="Arial"/>
          <w:sz w:val="24"/>
          <w:szCs w:val="24"/>
        </w:rPr>
        <w:t>Jika nilai (p&gt;0,05) maka Ha diterima</w:t>
      </w:r>
    </w:p>
    <w:p w:rsidR="00BC648B" w:rsidRDefault="00646E1A">
      <w:pPr>
        <w:pStyle w:val="ListParagraph"/>
        <w:spacing w:after="0" w:line="480" w:lineRule="auto"/>
        <w:ind w:left="1100"/>
        <w:jc w:val="both"/>
        <w:rPr>
          <w:rFonts w:ascii="Arial" w:eastAsiaTheme="minorEastAsia" w:hAnsi="Arial" w:cs="Arial"/>
          <w:sz w:val="24"/>
          <w:szCs w:val="24"/>
        </w:rPr>
      </w:pPr>
      <w:r>
        <w:rPr>
          <w:rFonts w:ascii="Arial" w:hAnsi="Arial" w:cs="Arial"/>
          <w:sz w:val="24"/>
          <w:szCs w:val="24"/>
        </w:rPr>
        <w:t xml:space="preserve">Dan jika masing-masing variabel berjenis katagorik dan polpulasinya berdistribusi tidak normal maka analisis data yang digunakan adalah analisis </w:t>
      </w:r>
      <w:r>
        <w:rPr>
          <w:rFonts w:ascii="Arial" w:hAnsi="Arial" w:cs="Arial"/>
          <w:i/>
          <w:sz w:val="24"/>
          <w:szCs w:val="24"/>
        </w:rPr>
        <w:t xml:space="preserve">Fisher Exact Test </w:t>
      </w:r>
      <w:r>
        <w:rPr>
          <w:rFonts w:ascii="Arial" w:hAnsi="Arial" w:cs="Arial"/>
          <w:sz w:val="24"/>
          <w:szCs w:val="24"/>
        </w:rPr>
        <w:t xml:space="preserve">dimana uji ini sebagai uji alternatif </w:t>
      </w:r>
      <w:r>
        <w:rPr>
          <w:rFonts w:ascii="Arial" w:hAnsi="Arial" w:cs="Arial"/>
          <w:i/>
          <w:sz w:val="24"/>
          <w:szCs w:val="24"/>
        </w:rPr>
        <w:t xml:space="preserve">Chi Square </w:t>
      </w:r>
      <w:r>
        <w:rPr>
          <w:rFonts w:ascii="Arial" w:hAnsi="Arial" w:cs="Arial"/>
          <w:sz w:val="24"/>
          <w:szCs w:val="24"/>
        </w:rPr>
        <w:t xml:space="preserve">untuk tabel silang (kontingensi) 2x2 dengan ketentuan sampel kurang dari 20 dalam dan nilai perkolomnya tidak kurang dari 5. Berikut adalah rumus uji </w:t>
      </w:r>
      <w:r>
        <w:rPr>
          <w:rFonts w:ascii="Arial" w:hAnsi="Arial" w:cs="Arial"/>
          <w:i/>
          <w:sz w:val="24"/>
          <w:szCs w:val="24"/>
        </w:rPr>
        <w:t>Fisher Exact Test :</w:t>
      </w:r>
    </w:p>
    <w:p w:rsidR="00BC648B" w:rsidRDefault="00646E1A">
      <w:pPr>
        <w:pStyle w:val="ListParagraph"/>
        <w:spacing w:after="0" w:line="480" w:lineRule="auto"/>
        <w:ind w:left="1100" w:firstLine="820"/>
        <w:jc w:val="both"/>
        <w:rPr>
          <w:rFonts w:ascii="Cambria Math" w:hAnsi="Cambria Math" w:cs="Arial"/>
          <w:i/>
          <w:sz w:val="24"/>
          <w:szCs w:val="24"/>
        </w:rPr>
      </w:pPr>
      <m:oMathPara>
        <m:oMathParaPr>
          <m:jc m:val="left"/>
        </m:oMathParaPr>
        <m:oMath>
          <m:r>
            <w:rPr>
              <w:rFonts w:ascii="Cambria Math" w:hAnsi="Cambria Math" w:cs="Arial"/>
              <w:sz w:val="24"/>
              <w:szCs w:val="24"/>
            </w:rPr>
            <m:t xml:space="preserve">P= </m:t>
          </m:r>
          <m:f>
            <m:fPr>
              <m:ctrlPr>
                <w:rPr>
                  <w:rFonts w:ascii="Cambria Math" w:hAnsi="Cambria Math" w:cs="Arial"/>
                  <w:sz w:val="24"/>
                  <w:szCs w:val="24"/>
                </w:rPr>
              </m:ctrlPr>
            </m:fPr>
            <m:num>
              <m:d>
                <m:dPr>
                  <m:ctrlPr>
                    <w:rPr>
                      <w:rFonts w:ascii="Cambria Math" w:hAnsi="Cambria Math" w:cs="Arial"/>
                      <w:sz w:val="24"/>
                      <w:szCs w:val="24"/>
                    </w:rPr>
                  </m:ctrlPr>
                </m:dPr>
                <m:e>
                  <m:r>
                    <m:rPr>
                      <m:sty m:val="p"/>
                    </m:rPr>
                    <w:rPr>
                      <w:rFonts w:ascii="Cambria Math" w:hAnsi="Cambria Math" w:cs="Arial"/>
                      <w:sz w:val="24"/>
                      <w:szCs w:val="24"/>
                    </w:rPr>
                    <m:t>A+B</m:t>
                  </m:r>
                </m:e>
              </m:d>
              <m:r>
                <m:rPr>
                  <m:sty m:val="p"/>
                </m:rPr>
                <w:rPr>
                  <w:rFonts w:ascii="Cambria Math" w:hAnsi="Cambria Math" w:cs="Arial"/>
                  <w:sz w:val="24"/>
                  <w:szCs w:val="24"/>
                </w:rPr>
                <m:t>!</m:t>
              </m:r>
              <m:d>
                <m:dPr>
                  <m:ctrlPr>
                    <w:rPr>
                      <w:rFonts w:ascii="Cambria Math" w:hAnsi="Cambria Math" w:cs="Arial"/>
                      <w:sz w:val="24"/>
                      <w:szCs w:val="24"/>
                    </w:rPr>
                  </m:ctrlPr>
                </m:dPr>
                <m:e>
                  <m:r>
                    <m:rPr>
                      <m:sty m:val="p"/>
                    </m:rPr>
                    <w:rPr>
                      <w:rFonts w:ascii="Cambria Math" w:hAnsi="Cambria Math" w:cs="Arial"/>
                      <w:sz w:val="24"/>
                      <w:szCs w:val="24"/>
                    </w:rPr>
                    <m:t>C+D</m:t>
                  </m:r>
                </m:e>
              </m:d>
              <m:r>
                <m:rPr>
                  <m:sty m:val="p"/>
                </m:rPr>
                <w:rPr>
                  <w:rFonts w:ascii="Cambria Math" w:hAnsi="Cambria Math" w:cs="Arial"/>
                  <w:sz w:val="24"/>
                  <w:szCs w:val="24"/>
                </w:rPr>
                <m:t>!</m:t>
              </m:r>
              <m:d>
                <m:dPr>
                  <m:ctrlPr>
                    <w:rPr>
                      <w:rFonts w:ascii="Cambria Math" w:hAnsi="Cambria Math" w:cs="Arial"/>
                      <w:sz w:val="24"/>
                      <w:szCs w:val="24"/>
                    </w:rPr>
                  </m:ctrlPr>
                </m:dPr>
                <m:e>
                  <m:r>
                    <m:rPr>
                      <m:sty m:val="p"/>
                    </m:rPr>
                    <w:rPr>
                      <w:rFonts w:ascii="Cambria Math" w:hAnsi="Cambria Math" w:cs="Arial"/>
                      <w:sz w:val="24"/>
                      <w:szCs w:val="24"/>
                    </w:rPr>
                    <m:t>A+C</m:t>
                  </m:r>
                </m:e>
              </m:d>
              <m:r>
                <m:rPr>
                  <m:sty m:val="p"/>
                </m:rPr>
                <w:rPr>
                  <w:rFonts w:ascii="Cambria Math" w:hAnsi="Cambria Math" w:cs="Arial"/>
                  <w:sz w:val="24"/>
                  <w:szCs w:val="24"/>
                </w:rPr>
                <m:t>!</m:t>
              </m:r>
              <m:d>
                <m:dPr>
                  <m:ctrlPr>
                    <w:rPr>
                      <w:rFonts w:ascii="Cambria Math" w:hAnsi="Cambria Math" w:cs="Arial"/>
                      <w:sz w:val="24"/>
                      <w:szCs w:val="24"/>
                    </w:rPr>
                  </m:ctrlPr>
                </m:dPr>
                <m:e>
                  <m:r>
                    <m:rPr>
                      <m:sty m:val="p"/>
                    </m:rPr>
                    <w:rPr>
                      <w:rFonts w:ascii="Cambria Math" w:hAnsi="Cambria Math" w:cs="Arial"/>
                      <w:sz w:val="24"/>
                      <w:szCs w:val="24"/>
                    </w:rPr>
                    <m:t>B+D</m:t>
                  </m:r>
                </m:e>
              </m:d>
              <m:r>
                <m:rPr>
                  <m:sty m:val="p"/>
                </m:rPr>
                <w:rPr>
                  <w:rFonts w:ascii="Cambria Math" w:hAnsi="Cambria Math" w:cs="Arial"/>
                  <w:sz w:val="24"/>
                  <w:szCs w:val="24"/>
                </w:rPr>
                <m:t>!</m:t>
              </m:r>
            </m:num>
            <m:den>
              <m:r>
                <w:rPr>
                  <w:rFonts w:ascii="Cambria Math" w:hAnsi="Cambria Math" w:cs="Arial"/>
                  <w:sz w:val="24"/>
                  <w:szCs w:val="24"/>
                </w:rPr>
                <m:t>N!</m:t>
              </m:r>
              <m:d>
                <m:dPr>
                  <m:ctrlPr>
                    <w:rPr>
                      <w:rFonts w:ascii="Cambria Math" w:hAnsi="Cambria Math" w:cs="Arial"/>
                      <w:i/>
                      <w:sz w:val="24"/>
                      <w:szCs w:val="24"/>
                    </w:rPr>
                  </m:ctrlPr>
                </m:dPr>
                <m:e>
                  <m:r>
                    <w:rPr>
                      <w:rFonts w:ascii="Cambria Math" w:hAnsi="Cambria Math" w:cs="Arial"/>
                      <w:sz w:val="24"/>
                      <w:szCs w:val="24"/>
                    </w:rPr>
                    <m:t>A</m:t>
                  </m:r>
                </m:e>
              </m:d>
              <m:r>
                <w:rPr>
                  <w:rFonts w:ascii="Cambria Math" w:hAnsi="Cambria Math" w:cs="Arial"/>
                  <w:sz w:val="24"/>
                  <w:szCs w:val="24"/>
                </w:rPr>
                <m:t>!</m:t>
              </m:r>
              <m:d>
                <m:dPr>
                  <m:ctrlPr>
                    <w:rPr>
                      <w:rFonts w:ascii="Cambria Math" w:hAnsi="Cambria Math" w:cs="Arial"/>
                      <w:i/>
                      <w:sz w:val="24"/>
                      <w:szCs w:val="24"/>
                    </w:rPr>
                  </m:ctrlPr>
                </m:dPr>
                <m:e>
                  <m:r>
                    <w:rPr>
                      <w:rFonts w:ascii="Cambria Math" w:hAnsi="Cambria Math" w:cs="Arial"/>
                      <w:sz w:val="24"/>
                      <w:szCs w:val="24"/>
                    </w:rPr>
                    <m:t>B</m:t>
                  </m:r>
                </m:e>
              </m:d>
              <m:r>
                <w:rPr>
                  <w:rFonts w:ascii="Cambria Math" w:hAnsi="Cambria Math" w:cs="Arial"/>
                  <w:sz w:val="24"/>
                  <w:szCs w:val="24"/>
                </w:rPr>
                <m:t>!</m:t>
              </m:r>
              <m:d>
                <m:dPr>
                  <m:ctrlPr>
                    <w:rPr>
                      <w:rFonts w:ascii="Cambria Math" w:hAnsi="Cambria Math" w:cs="Arial"/>
                      <w:i/>
                      <w:sz w:val="24"/>
                      <w:szCs w:val="24"/>
                    </w:rPr>
                  </m:ctrlPr>
                </m:dPr>
                <m:e>
                  <m:r>
                    <w:rPr>
                      <w:rFonts w:ascii="Cambria Math" w:hAnsi="Cambria Math" w:cs="Arial"/>
                      <w:sz w:val="24"/>
                      <w:szCs w:val="24"/>
                    </w:rPr>
                    <m:t>C</m:t>
                  </m:r>
                </m:e>
              </m:d>
              <m:r>
                <w:rPr>
                  <w:rFonts w:ascii="Cambria Math" w:hAnsi="Cambria Math" w:cs="Arial"/>
                  <w:sz w:val="24"/>
                  <w:szCs w:val="24"/>
                </w:rPr>
                <m:t>!</m:t>
              </m:r>
              <m:d>
                <m:dPr>
                  <m:ctrlPr>
                    <w:rPr>
                      <w:rFonts w:ascii="Cambria Math" w:hAnsi="Cambria Math" w:cs="Arial"/>
                      <w:i/>
                      <w:sz w:val="24"/>
                      <w:szCs w:val="24"/>
                    </w:rPr>
                  </m:ctrlPr>
                </m:dPr>
                <m:e>
                  <m:r>
                    <w:rPr>
                      <w:rFonts w:ascii="Cambria Math" w:hAnsi="Cambria Math" w:cs="Arial"/>
                      <w:sz w:val="24"/>
                      <w:szCs w:val="24"/>
                    </w:rPr>
                    <m:t>D</m:t>
                  </m:r>
                </m:e>
              </m:d>
              <m:r>
                <w:rPr>
                  <w:rFonts w:ascii="Cambria Math" w:hAnsi="Cambria Math" w:cs="Arial"/>
                  <w:sz w:val="24"/>
                  <w:szCs w:val="24"/>
                </w:rPr>
                <m:t>!</m:t>
              </m:r>
            </m:den>
          </m:f>
        </m:oMath>
      </m:oMathPara>
    </w:p>
    <w:p w:rsidR="00BC648B" w:rsidRDefault="00646E1A">
      <w:pPr>
        <w:pStyle w:val="ListParagraph"/>
        <w:spacing w:after="0" w:line="480" w:lineRule="auto"/>
        <w:ind w:left="1100"/>
        <w:jc w:val="both"/>
        <w:rPr>
          <w:rFonts w:ascii="Arial" w:eastAsiaTheme="minorEastAsia" w:hAnsi="Arial" w:cs="Arial"/>
          <w:sz w:val="24"/>
          <w:szCs w:val="24"/>
        </w:rPr>
      </w:pPr>
      <w:r>
        <w:rPr>
          <w:rFonts w:ascii="Arial" w:eastAsiaTheme="minorEastAsia" w:hAnsi="Arial" w:cs="Arial"/>
          <w:sz w:val="24"/>
          <w:szCs w:val="24"/>
        </w:rPr>
        <w:t>Dan uji statistik diatas meggunakan keputusan uji sebagai berikut:</w:t>
      </w:r>
    </w:p>
    <w:p w:rsidR="00BC648B" w:rsidRDefault="00646E1A">
      <w:pPr>
        <w:pStyle w:val="ListParagraph"/>
        <w:spacing w:after="0" w:line="480" w:lineRule="auto"/>
        <w:ind w:left="1100"/>
        <w:jc w:val="both"/>
        <w:rPr>
          <w:rFonts w:ascii="Arial" w:eastAsiaTheme="minorEastAsia" w:hAnsi="Arial" w:cs="Arial"/>
          <w:sz w:val="24"/>
          <w:szCs w:val="24"/>
        </w:rPr>
      </w:pPr>
      <w:r>
        <w:rPr>
          <w:rFonts w:ascii="Arial" w:eastAsiaTheme="minorEastAsia" w:hAnsi="Arial" w:cs="Arial"/>
          <w:sz w:val="24"/>
          <w:szCs w:val="24"/>
        </w:rPr>
        <w:t>Jika nilai (p&lt;0,05) maka Ho ditolak</w:t>
      </w:r>
    </w:p>
    <w:p w:rsidR="00BC648B" w:rsidRDefault="00646E1A">
      <w:pPr>
        <w:pStyle w:val="ListParagraph"/>
        <w:spacing w:after="0" w:line="480" w:lineRule="auto"/>
        <w:ind w:left="1100"/>
        <w:jc w:val="both"/>
        <w:rPr>
          <w:rFonts w:ascii="Arial" w:eastAsiaTheme="minorEastAsia" w:hAnsi="Arial" w:cs="Arial"/>
          <w:sz w:val="24"/>
          <w:szCs w:val="24"/>
        </w:rPr>
      </w:pPr>
      <w:r>
        <w:rPr>
          <w:rFonts w:ascii="Arial" w:eastAsiaTheme="minorEastAsia" w:hAnsi="Arial" w:cs="Arial"/>
          <w:sz w:val="24"/>
          <w:szCs w:val="24"/>
        </w:rPr>
        <w:t>Jika nilai (p&gt;0,05) maka Ha diterima</w:t>
      </w:r>
    </w:p>
    <w:p w:rsidR="00BC648B" w:rsidRDefault="00646E1A">
      <w:pPr>
        <w:pStyle w:val="ListParagraph"/>
        <w:numPr>
          <w:ilvl w:val="0"/>
          <w:numId w:val="30"/>
        </w:numPr>
        <w:spacing w:line="480" w:lineRule="auto"/>
        <w:jc w:val="both"/>
        <w:rPr>
          <w:rFonts w:ascii="Arial" w:eastAsiaTheme="minorEastAsia" w:hAnsi="Arial" w:cs="Arial"/>
          <w:b/>
          <w:sz w:val="24"/>
          <w:szCs w:val="24"/>
        </w:rPr>
      </w:pPr>
      <w:r>
        <w:rPr>
          <w:rFonts w:ascii="Arial" w:eastAsiaTheme="minorEastAsia" w:hAnsi="Arial" w:cs="Arial"/>
          <w:b/>
          <w:sz w:val="24"/>
          <w:szCs w:val="24"/>
        </w:rPr>
        <w:t>Jalannya Penelitian</w:t>
      </w:r>
    </w:p>
    <w:p w:rsidR="00BC648B" w:rsidRDefault="00646E1A">
      <w:pPr>
        <w:pStyle w:val="ListParagraph"/>
        <w:spacing w:line="480" w:lineRule="auto"/>
        <w:ind w:firstLine="556"/>
        <w:jc w:val="both"/>
        <w:rPr>
          <w:rFonts w:ascii="Arial" w:eastAsiaTheme="minorEastAsia" w:hAnsi="Arial" w:cs="Arial"/>
          <w:sz w:val="24"/>
          <w:szCs w:val="24"/>
          <w:lang w:val="zh-CN"/>
        </w:rPr>
      </w:pPr>
      <w:r>
        <w:rPr>
          <w:rFonts w:ascii="Arial" w:eastAsiaTheme="minorEastAsia" w:hAnsi="Arial" w:cs="Arial"/>
          <w:sz w:val="24"/>
          <w:szCs w:val="24"/>
        </w:rPr>
        <w:lastRenderedPageBreak/>
        <w:t>Langkah-langkah penelitian ini meliputi pengumpulan data dengan menggunakan kuesioner yang dilaksanakan sebagai berikut:</w:t>
      </w:r>
    </w:p>
    <w:p w:rsidR="00BC648B" w:rsidRDefault="00646E1A">
      <w:pPr>
        <w:pStyle w:val="ListParagraph"/>
        <w:numPr>
          <w:ilvl w:val="0"/>
          <w:numId w:val="48"/>
        </w:numPr>
        <w:spacing w:line="480" w:lineRule="auto"/>
        <w:jc w:val="both"/>
        <w:rPr>
          <w:rFonts w:ascii="Arial" w:eastAsiaTheme="minorEastAsia" w:hAnsi="Arial" w:cs="Arial"/>
          <w:sz w:val="24"/>
          <w:szCs w:val="24"/>
        </w:rPr>
      </w:pPr>
      <w:r>
        <w:rPr>
          <w:rFonts w:ascii="Arial" w:eastAsiaTheme="minorEastAsia" w:hAnsi="Arial" w:cs="Arial"/>
          <w:sz w:val="24"/>
          <w:szCs w:val="24"/>
        </w:rPr>
        <w:t>Persiapan penelitian</w:t>
      </w:r>
    </w:p>
    <w:p w:rsidR="00BC648B" w:rsidRDefault="00646E1A">
      <w:pPr>
        <w:pStyle w:val="ListParagraph"/>
        <w:spacing w:line="480" w:lineRule="auto"/>
        <w:ind w:left="1080" w:firstLine="621"/>
        <w:jc w:val="both"/>
        <w:rPr>
          <w:rFonts w:ascii="Arial" w:eastAsiaTheme="minorEastAsia" w:hAnsi="Arial" w:cs="Arial"/>
          <w:sz w:val="24"/>
          <w:szCs w:val="24"/>
        </w:rPr>
      </w:pPr>
      <w:r>
        <w:rPr>
          <w:rFonts w:ascii="Arial" w:eastAsiaTheme="minorEastAsia" w:hAnsi="Arial" w:cs="Arial"/>
          <w:sz w:val="24"/>
          <w:szCs w:val="24"/>
        </w:rPr>
        <w:t xml:space="preserve">Pembuatan penelitian dimulai dari proposal sampai hasil penelitian dilaksanakan pada bulan </w:t>
      </w:r>
      <w:r>
        <w:rPr>
          <w:rFonts w:ascii="Arial" w:eastAsiaTheme="minorEastAsia" w:hAnsi="Arial" w:cs="Arial"/>
          <w:sz w:val="24"/>
          <w:szCs w:val="24"/>
          <w:lang w:val="zh-CN"/>
        </w:rPr>
        <w:t>Oktober</w:t>
      </w:r>
      <w:r>
        <w:rPr>
          <w:rFonts w:ascii="Arial" w:eastAsiaTheme="minorEastAsia" w:hAnsi="Arial" w:cs="Arial"/>
          <w:sz w:val="24"/>
          <w:szCs w:val="24"/>
        </w:rPr>
        <w:t xml:space="preserve"> 201</w:t>
      </w:r>
      <w:r>
        <w:rPr>
          <w:rFonts w:ascii="Arial" w:eastAsiaTheme="minorEastAsia" w:hAnsi="Arial" w:cs="Arial"/>
          <w:sz w:val="24"/>
          <w:szCs w:val="24"/>
          <w:lang w:val="id-ID"/>
        </w:rPr>
        <w:t>8</w:t>
      </w:r>
      <w:r>
        <w:rPr>
          <w:rFonts w:ascii="Arial" w:eastAsiaTheme="minorEastAsia" w:hAnsi="Arial" w:cs="Arial"/>
          <w:sz w:val="24"/>
          <w:szCs w:val="24"/>
        </w:rPr>
        <w:t xml:space="preserve"> sampai bulan Januari 201</w:t>
      </w:r>
      <w:r>
        <w:rPr>
          <w:rFonts w:ascii="Arial" w:eastAsiaTheme="minorEastAsia" w:hAnsi="Arial" w:cs="Arial"/>
          <w:sz w:val="24"/>
          <w:szCs w:val="24"/>
          <w:lang w:val="zh-CN"/>
        </w:rPr>
        <w:t>9</w:t>
      </w:r>
      <w:r>
        <w:rPr>
          <w:rFonts w:ascii="Arial" w:eastAsiaTheme="minorEastAsia" w:hAnsi="Arial" w:cs="Arial"/>
          <w:sz w:val="24"/>
          <w:szCs w:val="24"/>
        </w:rPr>
        <w:t>, berkonsultasi dengan pembimbing proposal.</w:t>
      </w:r>
    </w:p>
    <w:p w:rsidR="00BC648B" w:rsidRDefault="00646E1A">
      <w:pPr>
        <w:pStyle w:val="ListParagraph"/>
        <w:numPr>
          <w:ilvl w:val="0"/>
          <w:numId w:val="48"/>
        </w:numPr>
        <w:spacing w:line="480" w:lineRule="auto"/>
        <w:jc w:val="both"/>
        <w:rPr>
          <w:rFonts w:ascii="Arial" w:eastAsiaTheme="minorEastAsia" w:hAnsi="Arial" w:cs="Arial"/>
          <w:sz w:val="24"/>
          <w:szCs w:val="24"/>
        </w:rPr>
      </w:pPr>
      <w:r>
        <w:rPr>
          <w:rFonts w:ascii="Arial" w:eastAsiaTheme="minorEastAsia" w:hAnsi="Arial" w:cs="Arial"/>
          <w:sz w:val="24"/>
          <w:szCs w:val="24"/>
        </w:rPr>
        <w:t>Pembuatan kuesioner</w:t>
      </w:r>
    </w:p>
    <w:p w:rsidR="00BC648B" w:rsidRDefault="00646E1A">
      <w:pPr>
        <w:pStyle w:val="ListParagraph"/>
        <w:spacing w:line="480" w:lineRule="auto"/>
        <w:ind w:left="1080" w:firstLine="621"/>
        <w:jc w:val="both"/>
        <w:rPr>
          <w:rFonts w:ascii="Arial" w:eastAsiaTheme="minorEastAsia" w:hAnsi="Arial" w:cs="Arial"/>
          <w:sz w:val="24"/>
          <w:szCs w:val="24"/>
        </w:rPr>
      </w:pPr>
      <w:r>
        <w:rPr>
          <w:rFonts w:ascii="Arial" w:eastAsiaTheme="minorEastAsia" w:hAnsi="Arial" w:cs="Arial"/>
          <w:sz w:val="24"/>
          <w:szCs w:val="24"/>
        </w:rPr>
        <w:t xml:space="preserve">Pembuatan kuesioner untuk uji validitas dan reliabilitas dilakukan pada perwakilan setiap RT yang terkena dampak bencana banjir di kelurahan </w:t>
      </w:r>
      <w:r>
        <w:rPr>
          <w:rFonts w:ascii="Arial" w:eastAsiaTheme="minorEastAsia" w:hAnsi="Arial" w:cs="Arial"/>
          <w:sz w:val="24"/>
          <w:szCs w:val="24"/>
          <w:lang w:val="zh-CN"/>
        </w:rPr>
        <w:t xml:space="preserve">Gunung Kelua </w:t>
      </w:r>
      <w:r>
        <w:rPr>
          <w:rFonts w:ascii="Arial" w:eastAsiaTheme="minorEastAsia" w:hAnsi="Arial" w:cs="Arial"/>
          <w:sz w:val="24"/>
          <w:szCs w:val="24"/>
        </w:rPr>
        <w:t>Samarinda U</w:t>
      </w:r>
      <w:r>
        <w:rPr>
          <w:rFonts w:ascii="Arial" w:eastAsiaTheme="minorEastAsia" w:hAnsi="Arial" w:cs="Arial"/>
          <w:sz w:val="24"/>
          <w:szCs w:val="24"/>
          <w:lang w:val="zh-CN"/>
        </w:rPr>
        <w:t>lu</w:t>
      </w:r>
      <w:r>
        <w:rPr>
          <w:rFonts w:ascii="Arial" w:eastAsiaTheme="minorEastAsia" w:hAnsi="Arial" w:cs="Arial"/>
          <w:sz w:val="24"/>
          <w:szCs w:val="24"/>
        </w:rPr>
        <w:t>.</w:t>
      </w:r>
    </w:p>
    <w:p w:rsidR="00BC648B" w:rsidRDefault="00646E1A">
      <w:pPr>
        <w:pStyle w:val="ListParagraph"/>
        <w:numPr>
          <w:ilvl w:val="0"/>
          <w:numId w:val="48"/>
        </w:numPr>
        <w:spacing w:line="480" w:lineRule="auto"/>
        <w:jc w:val="both"/>
        <w:rPr>
          <w:rFonts w:ascii="Arial" w:eastAsiaTheme="minorEastAsia" w:hAnsi="Arial" w:cs="Arial"/>
          <w:sz w:val="24"/>
          <w:szCs w:val="24"/>
        </w:rPr>
      </w:pPr>
      <w:r>
        <w:rPr>
          <w:rFonts w:ascii="Arial" w:eastAsiaTheme="minorEastAsia" w:hAnsi="Arial" w:cs="Arial"/>
          <w:sz w:val="24"/>
          <w:szCs w:val="24"/>
        </w:rPr>
        <w:t>Pelaksanaan penelitian</w:t>
      </w:r>
    </w:p>
    <w:p w:rsidR="00BC648B" w:rsidRDefault="00646E1A">
      <w:pPr>
        <w:pStyle w:val="ListParagraph"/>
        <w:spacing w:line="480" w:lineRule="auto"/>
        <w:ind w:left="1080" w:firstLine="621"/>
        <w:jc w:val="both"/>
        <w:rPr>
          <w:rFonts w:ascii="Arial" w:eastAsiaTheme="minorEastAsia" w:hAnsi="Arial" w:cs="Arial"/>
          <w:sz w:val="24"/>
          <w:szCs w:val="24"/>
        </w:rPr>
      </w:pPr>
      <w:r>
        <w:rPr>
          <w:rFonts w:ascii="Arial" w:eastAsiaTheme="minorEastAsia" w:hAnsi="Arial" w:cs="Arial"/>
          <w:sz w:val="24"/>
          <w:szCs w:val="24"/>
        </w:rPr>
        <w:t>Pelaksanaan penelitian dilakukan dengan membagikan kuesioner pada responden. Peneliti memberikan penjelasan tentang tata cara pengisia</w:t>
      </w:r>
      <w:r>
        <w:rPr>
          <w:rFonts w:ascii="Arial" w:eastAsiaTheme="minorEastAsia" w:hAnsi="Arial" w:cs="Arial"/>
          <w:sz w:val="24"/>
          <w:szCs w:val="24"/>
          <w:lang w:val="zh-CN"/>
        </w:rPr>
        <w:t>n</w:t>
      </w:r>
      <w:r>
        <w:rPr>
          <w:rFonts w:ascii="Arial" w:eastAsiaTheme="minorEastAsia" w:hAnsi="Arial" w:cs="Arial"/>
          <w:sz w:val="24"/>
          <w:szCs w:val="24"/>
        </w:rPr>
        <w:t xml:space="preserve"> kuesioner serta menjelaskan tentang maksud penelitian. Responden menandatangani lembar </w:t>
      </w:r>
      <w:r>
        <w:rPr>
          <w:rFonts w:ascii="Arial" w:eastAsiaTheme="minorEastAsia" w:hAnsi="Arial" w:cs="Arial"/>
          <w:i/>
          <w:sz w:val="24"/>
          <w:szCs w:val="24"/>
        </w:rPr>
        <w:t xml:space="preserve">informed consent </w:t>
      </w:r>
      <w:r>
        <w:rPr>
          <w:rFonts w:ascii="Arial" w:eastAsiaTheme="minorEastAsia" w:hAnsi="Arial" w:cs="Arial"/>
          <w:sz w:val="24"/>
          <w:szCs w:val="24"/>
        </w:rPr>
        <w:t>sebagai bentuk kesedian berpartisipasi dalam penelitian ini.</w:t>
      </w:r>
    </w:p>
    <w:p w:rsidR="00BC648B" w:rsidRDefault="00646E1A">
      <w:pPr>
        <w:pStyle w:val="ListParagraph"/>
        <w:numPr>
          <w:ilvl w:val="0"/>
          <w:numId w:val="48"/>
        </w:numPr>
        <w:spacing w:line="480" w:lineRule="auto"/>
        <w:jc w:val="both"/>
        <w:rPr>
          <w:rFonts w:ascii="Arial" w:eastAsiaTheme="minorEastAsia" w:hAnsi="Arial" w:cs="Arial"/>
          <w:sz w:val="24"/>
          <w:szCs w:val="24"/>
        </w:rPr>
      </w:pPr>
      <w:r>
        <w:rPr>
          <w:rFonts w:ascii="Arial" w:eastAsiaTheme="minorEastAsia" w:hAnsi="Arial" w:cs="Arial"/>
          <w:sz w:val="24"/>
          <w:szCs w:val="24"/>
        </w:rPr>
        <w:t>Pengumpulan data</w:t>
      </w:r>
    </w:p>
    <w:p w:rsidR="00BC648B" w:rsidRDefault="00646E1A">
      <w:pPr>
        <w:pStyle w:val="ListParagraph"/>
        <w:spacing w:line="480" w:lineRule="auto"/>
        <w:ind w:left="1080" w:firstLine="621"/>
        <w:jc w:val="both"/>
        <w:rPr>
          <w:rFonts w:ascii="Arial" w:eastAsiaTheme="minorEastAsia" w:hAnsi="Arial" w:cs="Arial"/>
          <w:sz w:val="24"/>
          <w:szCs w:val="24"/>
          <w:lang w:val="zh-CN"/>
        </w:rPr>
      </w:pPr>
      <w:r>
        <w:rPr>
          <w:rFonts w:ascii="Arial" w:eastAsiaTheme="minorEastAsia" w:hAnsi="Arial" w:cs="Arial"/>
          <w:sz w:val="24"/>
          <w:szCs w:val="24"/>
        </w:rPr>
        <w:t xml:space="preserve">Pengumpulan data dilakukan pada bulan </w:t>
      </w:r>
      <w:r>
        <w:rPr>
          <w:rFonts w:ascii="Arial" w:eastAsiaTheme="minorEastAsia" w:hAnsi="Arial" w:cs="Arial"/>
          <w:sz w:val="24"/>
          <w:szCs w:val="24"/>
          <w:lang w:val="id-ID"/>
        </w:rPr>
        <w:t>Maret</w:t>
      </w:r>
      <w:r>
        <w:rPr>
          <w:rFonts w:ascii="Arial" w:eastAsiaTheme="minorEastAsia" w:hAnsi="Arial" w:cs="Arial"/>
          <w:sz w:val="24"/>
          <w:szCs w:val="24"/>
          <w:lang w:val="zh-CN"/>
        </w:rPr>
        <w:t xml:space="preserve"> 2019</w:t>
      </w:r>
      <w:r>
        <w:rPr>
          <w:rFonts w:ascii="Arial" w:eastAsiaTheme="minorEastAsia" w:hAnsi="Arial" w:cs="Arial"/>
          <w:sz w:val="24"/>
          <w:szCs w:val="24"/>
        </w:rPr>
        <w:t xml:space="preserve">. Pengumpulan data berkaitan dengan hubungan </w:t>
      </w:r>
      <w:r>
        <w:rPr>
          <w:rFonts w:ascii="Arial" w:eastAsiaTheme="minorEastAsia" w:hAnsi="Arial" w:cs="Arial"/>
          <w:sz w:val="24"/>
          <w:szCs w:val="24"/>
          <w:lang w:val="id-ID"/>
        </w:rPr>
        <w:t>Keterlibatan/ partisipasi</w:t>
      </w:r>
      <w:r>
        <w:rPr>
          <w:rFonts w:ascii="Arial" w:eastAsiaTheme="minorEastAsia" w:hAnsi="Arial" w:cs="Arial"/>
          <w:sz w:val="24"/>
          <w:szCs w:val="24"/>
          <w:lang w:val="zh-CN"/>
        </w:rPr>
        <w:t xml:space="preserve"> dengan ketangguhan </w:t>
      </w:r>
      <w:r>
        <w:rPr>
          <w:rFonts w:ascii="Arial" w:eastAsiaTheme="minorEastAsia" w:hAnsi="Arial" w:cs="Arial"/>
          <w:sz w:val="24"/>
          <w:szCs w:val="24"/>
        </w:rPr>
        <w:t xml:space="preserve">masyarakat menghadapi bencana banjir di Kelurahan </w:t>
      </w:r>
      <w:r>
        <w:rPr>
          <w:rFonts w:ascii="Arial" w:eastAsiaTheme="minorEastAsia" w:hAnsi="Arial" w:cs="Arial"/>
          <w:sz w:val="24"/>
          <w:szCs w:val="24"/>
          <w:lang w:val="zh-CN"/>
        </w:rPr>
        <w:t>Gunung Kelua</w:t>
      </w:r>
      <w:r>
        <w:rPr>
          <w:rFonts w:ascii="Arial" w:eastAsiaTheme="minorEastAsia" w:hAnsi="Arial" w:cs="Arial"/>
          <w:sz w:val="24"/>
          <w:szCs w:val="24"/>
        </w:rPr>
        <w:t xml:space="preserve"> Samarinda U</w:t>
      </w:r>
      <w:r>
        <w:rPr>
          <w:rFonts w:ascii="Arial" w:eastAsiaTheme="minorEastAsia" w:hAnsi="Arial" w:cs="Arial"/>
          <w:sz w:val="24"/>
          <w:szCs w:val="24"/>
          <w:lang w:val="zh-CN"/>
        </w:rPr>
        <w:t>lu.</w:t>
      </w:r>
    </w:p>
    <w:p w:rsidR="00BC648B" w:rsidRDefault="00646E1A">
      <w:pPr>
        <w:pStyle w:val="ListParagraph"/>
        <w:numPr>
          <w:ilvl w:val="0"/>
          <w:numId w:val="48"/>
        </w:numPr>
        <w:spacing w:line="480" w:lineRule="auto"/>
        <w:jc w:val="both"/>
        <w:rPr>
          <w:rFonts w:ascii="Arial" w:eastAsiaTheme="minorEastAsia" w:hAnsi="Arial" w:cs="Arial"/>
          <w:sz w:val="24"/>
          <w:szCs w:val="24"/>
        </w:rPr>
      </w:pPr>
      <w:r>
        <w:rPr>
          <w:rFonts w:ascii="Arial" w:eastAsiaTheme="minorEastAsia" w:hAnsi="Arial" w:cs="Arial"/>
          <w:sz w:val="24"/>
          <w:szCs w:val="24"/>
        </w:rPr>
        <w:t>Pemeriksaan kuesioner</w:t>
      </w:r>
    </w:p>
    <w:p w:rsidR="00BC648B" w:rsidRDefault="00646E1A">
      <w:pPr>
        <w:pStyle w:val="ListParagraph"/>
        <w:spacing w:line="480" w:lineRule="auto"/>
        <w:ind w:left="1080" w:firstLine="621"/>
        <w:jc w:val="both"/>
        <w:rPr>
          <w:rFonts w:ascii="Arial" w:eastAsiaTheme="minorEastAsia" w:hAnsi="Arial" w:cs="Arial"/>
          <w:sz w:val="24"/>
          <w:szCs w:val="24"/>
        </w:rPr>
      </w:pPr>
      <w:r>
        <w:rPr>
          <w:rFonts w:ascii="Arial" w:eastAsiaTheme="minorEastAsia" w:hAnsi="Arial" w:cs="Arial"/>
          <w:sz w:val="24"/>
          <w:szCs w:val="24"/>
        </w:rPr>
        <w:lastRenderedPageBreak/>
        <w:t>Pemeriksaan kelengkapan kuesioner yang telah diisi oleh responden tidak ditemukan kesalahan dan semua kuesioner diisi dengan baik.</w:t>
      </w:r>
    </w:p>
    <w:p w:rsidR="00BC648B" w:rsidRDefault="00646E1A">
      <w:pPr>
        <w:pStyle w:val="ListParagraph"/>
        <w:numPr>
          <w:ilvl w:val="0"/>
          <w:numId w:val="48"/>
        </w:numPr>
        <w:spacing w:line="480" w:lineRule="auto"/>
        <w:jc w:val="both"/>
        <w:rPr>
          <w:rFonts w:ascii="Arial" w:eastAsiaTheme="minorEastAsia" w:hAnsi="Arial" w:cs="Arial"/>
          <w:sz w:val="24"/>
          <w:szCs w:val="24"/>
        </w:rPr>
      </w:pPr>
      <w:r>
        <w:rPr>
          <w:rFonts w:ascii="Arial" w:eastAsiaTheme="minorEastAsia" w:hAnsi="Arial" w:cs="Arial"/>
          <w:sz w:val="24"/>
          <w:szCs w:val="24"/>
        </w:rPr>
        <w:t>Pengelompokkan data</w:t>
      </w:r>
    </w:p>
    <w:p w:rsidR="00BC648B" w:rsidRDefault="00646E1A">
      <w:pPr>
        <w:pStyle w:val="ListParagraph"/>
        <w:spacing w:line="480" w:lineRule="auto"/>
        <w:ind w:left="1080" w:firstLine="621"/>
        <w:jc w:val="both"/>
        <w:rPr>
          <w:rFonts w:ascii="Arial" w:eastAsiaTheme="minorEastAsia" w:hAnsi="Arial" w:cs="Arial"/>
          <w:sz w:val="24"/>
          <w:szCs w:val="24"/>
        </w:rPr>
      </w:pPr>
      <w:r>
        <w:rPr>
          <w:rFonts w:ascii="Arial" w:eastAsiaTheme="minorEastAsia" w:hAnsi="Arial" w:cs="Arial"/>
          <w:sz w:val="24"/>
          <w:szCs w:val="24"/>
        </w:rPr>
        <w:t>Data yang terkumpul dikelompokkan menurut variabel yang telah ditentukan sebelumnya.</w:t>
      </w:r>
    </w:p>
    <w:p w:rsidR="00BC648B" w:rsidRDefault="00646E1A">
      <w:pPr>
        <w:pStyle w:val="ListParagraph"/>
        <w:numPr>
          <w:ilvl w:val="0"/>
          <w:numId w:val="48"/>
        </w:numPr>
        <w:spacing w:line="480" w:lineRule="auto"/>
        <w:jc w:val="both"/>
        <w:rPr>
          <w:rFonts w:ascii="Arial" w:eastAsiaTheme="minorEastAsia" w:hAnsi="Arial" w:cs="Arial"/>
          <w:sz w:val="24"/>
          <w:szCs w:val="24"/>
        </w:rPr>
      </w:pPr>
      <w:r>
        <w:rPr>
          <w:rFonts w:ascii="Arial" w:eastAsiaTheme="minorEastAsia" w:hAnsi="Arial" w:cs="Arial"/>
          <w:sz w:val="24"/>
          <w:szCs w:val="24"/>
        </w:rPr>
        <w:t>Pengolahan data</w:t>
      </w:r>
    </w:p>
    <w:p w:rsidR="00BC648B" w:rsidRDefault="00646E1A">
      <w:pPr>
        <w:pStyle w:val="ListParagraph"/>
        <w:spacing w:line="480" w:lineRule="auto"/>
        <w:ind w:left="1080" w:firstLine="621"/>
        <w:jc w:val="both"/>
        <w:rPr>
          <w:rFonts w:ascii="Arial" w:eastAsiaTheme="minorEastAsia" w:hAnsi="Arial" w:cs="Arial"/>
          <w:sz w:val="24"/>
          <w:szCs w:val="24"/>
        </w:rPr>
      </w:pPr>
      <w:r>
        <w:rPr>
          <w:rFonts w:ascii="Arial" w:eastAsiaTheme="minorEastAsia" w:hAnsi="Arial" w:cs="Arial"/>
          <w:sz w:val="24"/>
          <w:szCs w:val="24"/>
        </w:rPr>
        <w:t>Dari data yang ada kemudian dianalisis dengan menggunakan analisa statistik dengan menggunakan perhitungan secara manual.</w:t>
      </w:r>
    </w:p>
    <w:p w:rsidR="00BC648B" w:rsidRDefault="00646E1A">
      <w:pPr>
        <w:pStyle w:val="ListParagraph"/>
        <w:numPr>
          <w:ilvl w:val="0"/>
          <w:numId w:val="30"/>
        </w:numPr>
        <w:spacing w:line="480" w:lineRule="auto"/>
        <w:jc w:val="both"/>
        <w:rPr>
          <w:rFonts w:ascii="Arial" w:eastAsiaTheme="minorEastAsia" w:hAnsi="Arial" w:cs="Arial"/>
          <w:b/>
          <w:sz w:val="24"/>
          <w:szCs w:val="24"/>
        </w:rPr>
      </w:pPr>
      <w:r>
        <w:rPr>
          <w:rFonts w:ascii="Arial" w:eastAsiaTheme="minorEastAsia" w:hAnsi="Arial" w:cs="Arial"/>
          <w:b/>
          <w:sz w:val="24"/>
          <w:szCs w:val="24"/>
        </w:rPr>
        <w:t>Etika penelitian</w:t>
      </w:r>
    </w:p>
    <w:p w:rsidR="00BC648B" w:rsidRDefault="00646E1A">
      <w:pPr>
        <w:pStyle w:val="ListParagraph"/>
        <w:spacing w:line="480" w:lineRule="auto"/>
        <w:ind w:firstLine="556"/>
        <w:jc w:val="both"/>
        <w:rPr>
          <w:rFonts w:ascii="Arial" w:eastAsiaTheme="minorEastAsia" w:hAnsi="Arial" w:cs="Arial"/>
          <w:sz w:val="24"/>
          <w:szCs w:val="24"/>
          <w:lang w:val="zh-CN"/>
        </w:rPr>
      </w:pPr>
      <w:r>
        <w:rPr>
          <w:rFonts w:ascii="Arial" w:eastAsiaTheme="minorEastAsia" w:hAnsi="Arial" w:cs="Arial"/>
          <w:sz w:val="24"/>
          <w:szCs w:val="24"/>
        </w:rPr>
        <w:t xml:space="preserve">Dalam melakuakan penelitian, penelitian mengajukan permohonan izin kepada Kelurahan </w:t>
      </w:r>
      <w:r>
        <w:rPr>
          <w:rFonts w:ascii="Arial" w:eastAsiaTheme="minorEastAsia" w:hAnsi="Arial" w:cs="Arial"/>
          <w:sz w:val="24"/>
          <w:szCs w:val="24"/>
          <w:lang w:val="zh-CN"/>
        </w:rPr>
        <w:t>Gunung Kelua</w:t>
      </w:r>
      <w:r>
        <w:rPr>
          <w:rFonts w:ascii="Arial" w:eastAsiaTheme="minorEastAsia" w:hAnsi="Arial" w:cs="Arial"/>
          <w:sz w:val="24"/>
          <w:szCs w:val="24"/>
        </w:rPr>
        <w:t xml:space="preserve"> Samarinda U</w:t>
      </w:r>
      <w:r>
        <w:rPr>
          <w:rFonts w:ascii="Arial" w:eastAsiaTheme="minorEastAsia" w:hAnsi="Arial" w:cs="Arial"/>
          <w:sz w:val="24"/>
          <w:szCs w:val="24"/>
          <w:lang w:val="zh-CN"/>
        </w:rPr>
        <w:t>lu</w:t>
      </w:r>
      <w:r>
        <w:rPr>
          <w:rFonts w:ascii="Arial" w:eastAsiaTheme="minorEastAsia" w:hAnsi="Arial" w:cs="Arial"/>
          <w:sz w:val="24"/>
          <w:szCs w:val="24"/>
        </w:rPr>
        <w:t xml:space="preserve"> untuk mendapatkan persetujuan. Kemudian kepada responden yang diteliti dengan menekankan pada masalah etika. Menurut Nursalam (2008), prinsip-prinsip dalam pertimbangan etika meliputi:</w:t>
      </w:r>
    </w:p>
    <w:p w:rsidR="00BC648B" w:rsidRDefault="00646E1A">
      <w:pPr>
        <w:pStyle w:val="ListParagraph"/>
        <w:numPr>
          <w:ilvl w:val="0"/>
          <w:numId w:val="49"/>
        </w:numPr>
        <w:spacing w:line="480" w:lineRule="auto"/>
        <w:jc w:val="both"/>
        <w:rPr>
          <w:rFonts w:ascii="Arial" w:eastAsiaTheme="minorEastAsia" w:hAnsi="Arial" w:cs="Arial"/>
          <w:i/>
          <w:sz w:val="24"/>
          <w:szCs w:val="24"/>
        </w:rPr>
      </w:pPr>
      <w:r>
        <w:rPr>
          <w:rFonts w:ascii="Arial" w:eastAsiaTheme="minorEastAsia" w:hAnsi="Arial" w:cs="Arial"/>
          <w:i/>
          <w:sz w:val="24"/>
          <w:szCs w:val="24"/>
        </w:rPr>
        <w:t>Informed consent</w:t>
      </w:r>
    </w:p>
    <w:p w:rsidR="00BC648B" w:rsidRDefault="00646E1A">
      <w:pPr>
        <w:pStyle w:val="ListParagraph"/>
        <w:spacing w:line="480" w:lineRule="auto"/>
        <w:ind w:left="1080" w:firstLine="621"/>
        <w:jc w:val="both"/>
        <w:rPr>
          <w:rFonts w:ascii="Arial" w:eastAsiaTheme="minorEastAsia" w:hAnsi="Arial" w:cs="Arial"/>
          <w:sz w:val="24"/>
          <w:szCs w:val="24"/>
        </w:rPr>
      </w:pPr>
      <w:r>
        <w:rPr>
          <w:rFonts w:ascii="Arial" w:eastAsiaTheme="minorEastAsia" w:hAnsi="Arial" w:cs="Arial"/>
          <w:sz w:val="24"/>
          <w:szCs w:val="24"/>
        </w:rPr>
        <w:t>Merupakan cara persetujuan antara peneliti dengan responden yang dilakukan dengan memberikan lembar persetujuan untuk menjadi responden sebelum penelitian dilakukan. Sebelum menjadi responden masyarakat atau Kepala Keluarga dalam suatu RT akan diberikan informasi tentang tujuan penelitian agar masyarakat/ Kepala Keluarga memahami maksud, tujuan serta dampaknya. Jika responden bersedia diteliti maka harus menan</w:t>
      </w:r>
      <w:r>
        <w:rPr>
          <w:rFonts w:ascii="Arial" w:eastAsiaTheme="minorEastAsia" w:hAnsi="Arial" w:cs="Arial"/>
          <w:sz w:val="24"/>
          <w:szCs w:val="24"/>
        </w:rPr>
        <w:lastRenderedPageBreak/>
        <w:t xml:space="preserve">datangani lembar persetujuan, jika responden tidak bersedia untuk di teliti maka peneliti tidak akan </w:t>
      </w:r>
      <w:r>
        <w:rPr>
          <w:rFonts w:ascii="Arial" w:eastAsiaTheme="minorEastAsia" w:hAnsi="Arial" w:cs="Arial"/>
          <w:sz w:val="24"/>
          <w:szCs w:val="24"/>
          <w:lang w:val="id-ID"/>
        </w:rPr>
        <w:t xml:space="preserve"> </w:t>
      </w:r>
      <w:r>
        <w:rPr>
          <w:rFonts w:ascii="Arial" w:eastAsiaTheme="minorEastAsia" w:hAnsi="Arial" w:cs="Arial"/>
          <w:sz w:val="24"/>
          <w:szCs w:val="24"/>
        </w:rPr>
        <w:t>memaksa dan tetap menghormati keputusan dari responden.</w:t>
      </w:r>
    </w:p>
    <w:p w:rsidR="00BC648B" w:rsidRDefault="00646E1A">
      <w:pPr>
        <w:pStyle w:val="ListParagraph"/>
        <w:numPr>
          <w:ilvl w:val="0"/>
          <w:numId w:val="49"/>
        </w:numPr>
        <w:spacing w:line="480" w:lineRule="auto"/>
        <w:jc w:val="both"/>
        <w:rPr>
          <w:rFonts w:ascii="Arial" w:eastAsiaTheme="minorEastAsia" w:hAnsi="Arial" w:cs="Arial"/>
          <w:i/>
          <w:sz w:val="24"/>
          <w:szCs w:val="24"/>
        </w:rPr>
      </w:pPr>
      <w:r>
        <w:rPr>
          <w:rFonts w:ascii="Arial" w:eastAsiaTheme="minorEastAsia" w:hAnsi="Arial" w:cs="Arial"/>
          <w:i/>
          <w:sz w:val="24"/>
          <w:szCs w:val="24"/>
        </w:rPr>
        <w:t xml:space="preserve">Anonomity </w:t>
      </w:r>
      <w:r>
        <w:rPr>
          <w:rFonts w:ascii="Arial" w:eastAsiaTheme="minorEastAsia" w:hAnsi="Arial" w:cs="Arial"/>
          <w:sz w:val="24"/>
          <w:szCs w:val="24"/>
        </w:rPr>
        <w:t>(tanpa nama)</w:t>
      </w:r>
    </w:p>
    <w:p w:rsidR="00BC648B" w:rsidRDefault="00646E1A">
      <w:pPr>
        <w:pStyle w:val="ListParagraph"/>
        <w:spacing w:line="480" w:lineRule="auto"/>
        <w:ind w:left="1134" w:firstLine="567"/>
        <w:jc w:val="both"/>
        <w:rPr>
          <w:rFonts w:ascii="Arial" w:eastAsiaTheme="minorEastAsia" w:hAnsi="Arial" w:cs="Arial"/>
          <w:sz w:val="24"/>
          <w:szCs w:val="24"/>
        </w:rPr>
      </w:pPr>
      <w:r>
        <w:rPr>
          <w:rFonts w:ascii="Arial" w:eastAsiaTheme="minorEastAsia" w:hAnsi="Arial" w:cs="Arial"/>
          <w:sz w:val="24"/>
          <w:szCs w:val="24"/>
        </w:rPr>
        <w:t xml:space="preserve"> Untuk menjaga kerahasiaan responden, peneliti tidak akan mencantumkan nama responden pada lembar pengumpulan data. Lembar tersebut hanya diberi nomor kode tertentu.</w:t>
      </w:r>
    </w:p>
    <w:p w:rsidR="00BC648B" w:rsidRDefault="00646E1A">
      <w:pPr>
        <w:spacing w:line="480" w:lineRule="auto"/>
        <w:ind w:left="720"/>
        <w:jc w:val="both"/>
        <w:rPr>
          <w:rFonts w:ascii="Arial" w:eastAsiaTheme="minorEastAsia" w:hAnsi="Arial" w:cs="Arial"/>
          <w:sz w:val="24"/>
          <w:szCs w:val="24"/>
        </w:rPr>
      </w:pPr>
      <w:r>
        <w:rPr>
          <w:rFonts w:ascii="Arial" w:eastAsiaTheme="minorEastAsia" w:hAnsi="Arial" w:cs="Arial"/>
          <w:i/>
          <w:sz w:val="24"/>
          <w:szCs w:val="24"/>
          <w:lang w:val="zh-CN"/>
        </w:rPr>
        <w:t>3.</w:t>
      </w:r>
      <w:r>
        <w:rPr>
          <w:rFonts w:ascii="Arial" w:eastAsiaTheme="minorEastAsia" w:hAnsi="Arial" w:cs="Arial"/>
          <w:i/>
          <w:sz w:val="24"/>
          <w:szCs w:val="24"/>
        </w:rPr>
        <w:t xml:space="preserve"> Confidentialiy </w:t>
      </w:r>
      <w:r>
        <w:rPr>
          <w:rFonts w:ascii="Arial" w:eastAsiaTheme="minorEastAsia" w:hAnsi="Arial" w:cs="Arial"/>
          <w:sz w:val="24"/>
          <w:szCs w:val="24"/>
        </w:rPr>
        <w:t>(kerahasiaan)</w:t>
      </w:r>
    </w:p>
    <w:p w:rsidR="00BC648B" w:rsidRDefault="00646E1A">
      <w:pPr>
        <w:pStyle w:val="ListParagraph"/>
        <w:spacing w:line="480" w:lineRule="auto"/>
        <w:ind w:left="1080" w:firstLine="621"/>
        <w:jc w:val="both"/>
        <w:rPr>
          <w:rFonts w:ascii="Arial" w:hAnsi="Arial" w:cs="Arial"/>
          <w:sz w:val="24"/>
          <w:szCs w:val="24"/>
        </w:rPr>
      </w:pPr>
      <w:r>
        <w:rPr>
          <w:rFonts w:ascii="Arial" w:eastAsiaTheme="minorEastAsia" w:hAnsi="Arial" w:cs="Arial"/>
          <w:sz w:val="24"/>
          <w:szCs w:val="24"/>
        </w:rPr>
        <w:t>Kerahasiaan informasi responden dijamin oleh peneliti, hanya kelompok data tertentu saja yang akan disajikan atau dilaporkan sebagai hasil penelitian.</w:t>
      </w:r>
    </w:p>
    <w:p w:rsidR="00BC648B" w:rsidRDefault="00646E1A">
      <w:pPr>
        <w:spacing w:after="0" w:line="480" w:lineRule="auto"/>
        <w:jc w:val="center"/>
        <w:rPr>
          <w:rFonts w:ascii="Arial" w:hAnsi="Arial" w:cs="Arial"/>
          <w:b/>
          <w:sz w:val="24"/>
          <w:szCs w:val="24"/>
          <w:lang w:val="id-ID"/>
        </w:rPr>
      </w:pPr>
      <w:r>
        <w:rPr>
          <w:rFonts w:ascii="Arial" w:hAnsi="Arial" w:cs="Arial"/>
          <w:b/>
          <w:sz w:val="24"/>
          <w:szCs w:val="24"/>
          <w:lang w:val="id-ID"/>
        </w:rPr>
        <w:t>BAB IV</w:t>
      </w:r>
      <w:r>
        <w:rPr>
          <w:rFonts w:ascii="Arial" w:hAnsi="Arial" w:cs="Arial"/>
          <w:b/>
          <w:sz w:val="24"/>
          <w:szCs w:val="24"/>
          <w:lang w:val="id-ID"/>
        </w:rPr>
        <w:br/>
        <w:t>HASIL PENELITIAN DAN PEMBAHASAN</w:t>
      </w:r>
    </w:p>
    <w:p w:rsidR="00BC648B" w:rsidRDefault="00BC648B">
      <w:pPr>
        <w:spacing w:after="0" w:line="480" w:lineRule="auto"/>
        <w:jc w:val="center"/>
        <w:rPr>
          <w:rFonts w:ascii="Arial" w:hAnsi="Arial" w:cs="Arial"/>
          <w:b/>
          <w:sz w:val="24"/>
          <w:szCs w:val="24"/>
          <w:lang w:val="id-ID"/>
        </w:rPr>
      </w:pPr>
    </w:p>
    <w:p w:rsidR="00BC648B" w:rsidRDefault="00646E1A">
      <w:pPr>
        <w:spacing w:after="0" w:line="480" w:lineRule="auto"/>
        <w:ind w:firstLine="709"/>
        <w:jc w:val="both"/>
        <w:rPr>
          <w:rFonts w:ascii="Arial" w:hAnsi="Arial" w:cs="Arial"/>
          <w:sz w:val="24"/>
          <w:szCs w:val="24"/>
          <w:lang w:val="id-ID"/>
        </w:rPr>
      </w:pPr>
      <w:r>
        <w:rPr>
          <w:rFonts w:ascii="Arial" w:hAnsi="Arial" w:cs="Arial"/>
          <w:sz w:val="24"/>
          <w:szCs w:val="24"/>
          <w:lang w:val="id-ID"/>
        </w:rPr>
        <w:t>Bab ini akan menguraikan hasil penelitian dan pembahasan mengenai hubungan partisipasi dengan ketangguhan masyarakat menghadapi bencana banjir di Kelurahan Gunung Kelua. Pengambilan data dengan menggunakan instrumen penelitian berupa kuesioner dengan jumlah sample 91 responden yang terdiri dari 13 RT yang terkena bencana banjir di Kelurahan Gunung Kelua ini dilaksanakan pada tanggal 10-12 mei 2019.</w:t>
      </w:r>
    </w:p>
    <w:p w:rsidR="00BC648B" w:rsidRDefault="00646E1A">
      <w:pPr>
        <w:spacing w:after="0" w:line="480" w:lineRule="auto"/>
        <w:jc w:val="both"/>
        <w:rPr>
          <w:rFonts w:ascii="Arial" w:hAnsi="Arial" w:cs="Arial"/>
          <w:sz w:val="24"/>
          <w:szCs w:val="24"/>
          <w:lang w:val="id-ID"/>
        </w:rPr>
      </w:pPr>
      <w:r>
        <w:rPr>
          <w:rFonts w:ascii="Arial" w:hAnsi="Arial" w:cs="Arial"/>
          <w:sz w:val="24"/>
          <w:szCs w:val="24"/>
          <w:lang w:val="id-ID"/>
        </w:rPr>
        <w:tab/>
        <w:t xml:space="preserve">Pengolahan data dilakukan setelah data primer yang didapat melalui kuesioner terhadap 91 responden terkumpul. Data mengenai variabel bebas dikelompokan berdasarkan sub variabel bebas. Hasil penelitian disajikan </w:t>
      </w:r>
      <w:r>
        <w:rPr>
          <w:rFonts w:ascii="Arial" w:hAnsi="Arial" w:cs="Arial"/>
          <w:sz w:val="24"/>
          <w:szCs w:val="24"/>
          <w:lang w:val="id-ID"/>
        </w:rPr>
        <w:lastRenderedPageBreak/>
        <w:t>dalam analisis univariat dan analisis bivariat. Pada tahapan univariat disajikan gambaran distribusi frekuensi dari seluruh variabel data yang diteliti. Analisis bivariat dilakukan untuk melihat ada tidaknya hubungan antara variabel independen dengan variabel dependen.</w:t>
      </w:r>
    </w:p>
    <w:p w:rsidR="00BC648B" w:rsidRDefault="00646E1A">
      <w:pPr>
        <w:numPr>
          <w:ilvl w:val="0"/>
          <w:numId w:val="50"/>
        </w:numPr>
        <w:spacing w:after="0" w:line="480" w:lineRule="auto"/>
        <w:ind w:left="426" w:hanging="426"/>
        <w:contextualSpacing/>
        <w:jc w:val="both"/>
        <w:rPr>
          <w:rFonts w:ascii="Arial" w:hAnsi="Arial" w:cs="Arial"/>
          <w:b/>
          <w:sz w:val="24"/>
          <w:szCs w:val="24"/>
          <w:lang w:val="id-ID"/>
        </w:rPr>
      </w:pPr>
      <w:r>
        <w:rPr>
          <w:rFonts w:ascii="Arial" w:hAnsi="Arial" w:cs="Arial"/>
          <w:b/>
          <w:sz w:val="24"/>
          <w:szCs w:val="24"/>
          <w:lang w:val="id-ID"/>
        </w:rPr>
        <w:t>Gambaran Umum Lokasi Penelitian</w:t>
      </w:r>
    </w:p>
    <w:p w:rsidR="00BC648B" w:rsidRDefault="00646E1A">
      <w:pPr>
        <w:spacing w:after="0" w:line="480" w:lineRule="auto"/>
        <w:ind w:left="840" w:firstLine="360"/>
        <w:contextualSpacing/>
        <w:jc w:val="both"/>
        <w:rPr>
          <w:rFonts w:ascii="Arial" w:hAnsi="Arial" w:cs="Arial"/>
          <w:bCs/>
          <w:sz w:val="24"/>
          <w:szCs w:val="24"/>
          <w:lang w:val="id-ID"/>
        </w:rPr>
      </w:pPr>
      <w:r>
        <w:rPr>
          <w:rFonts w:ascii="Arial" w:hAnsi="Arial" w:cs="Arial"/>
          <w:bCs/>
          <w:sz w:val="24"/>
          <w:szCs w:val="24"/>
          <w:lang w:val="id-ID"/>
        </w:rPr>
        <w:t>Menurut peraturan Menteri Dalam Negeri Republik Indonesia Nomor 13 tahun 2012 Kelurahan Gunung Kelua tahun pembentukan 1997 dasar pembentukan SK Gubernur No. 19 Tahun 1996 dan SK Walikota Tanggal 15 Januari 1997 adalah salah satu dari beberapa kelurahan yang berada di Kecamatan Samarinda Ulu, Kota Samarinda, Provinsi Kalimantan Timur, Indonesia.</w:t>
      </w:r>
    </w:p>
    <w:p w:rsidR="00BC648B" w:rsidRDefault="00646E1A">
      <w:pPr>
        <w:spacing w:after="0" w:line="480" w:lineRule="auto"/>
        <w:ind w:left="840" w:firstLine="360"/>
        <w:contextualSpacing/>
        <w:jc w:val="both"/>
        <w:rPr>
          <w:rFonts w:ascii="Arial" w:hAnsi="Arial" w:cs="Arial"/>
          <w:bCs/>
          <w:sz w:val="24"/>
          <w:szCs w:val="24"/>
          <w:lang w:val="id-ID"/>
        </w:rPr>
      </w:pPr>
      <w:r>
        <w:rPr>
          <w:rFonts w:ascii="Arial" w:hAnsi="Arial" w:cs="Arial"/>
          <w:bCs/>
          <w:sz w:val="24"/>
          <w:szCs w:val="24"/>
          <w:lang w:val="id-ID"/>
        </w:rPr>
        <w:t>Alamat kantor Kelurahan Gunung Kelua berada dijalan Abdul Wahab Syahranie RT 12 No.1. Adapun luas wilayah Kelurahan Gunung Kelua ialah 191 Ha. Kemudia batas wilayah Kelurahan Gunung Kelua bagian Utara ialah Kelurahan Sempaja Selatan, bagian Timur bebatasan dengan Kelurahan Temindung Permai, bagian Selatan berbatasan dengan Kelurahan Sidodadi, dan bagian Barat berbatasan dengan Kelurahan Air Hitam. Jarak dari pusat pemerintahan Kecamatan 1 Km, jarak dari ibu kota Kabupaten/ Kota 2 Km, jarak dengan Ibu Kota Provinsi 3 K. Akses menuju Kelurahan Gunung Kelua bisa ditempuh dengan kendaraan roda dua, roda empat, atau dengan berjalan kaki.</w:t>
      </w:r>
    </w:p>
    <w:p w:rsidR="00BC648B" w:rsidRDefault="00646E1A">
      <w:pPr>
        <w:numPr>
          <w:ilvl w:val="0"/>
          <w:numId w:val="50"/>
        </w:numPr>
        <w:spacing w:after="0" w:line="480" w:lineRule="auto"/>
        <w:ind w:left="426" w:hanging="426"/>
        <w:contextualSpacing/>
        <w:jc w:val="both"/>
        <w:rPr>
          <w:rFonts w:ascii="Arial" w:hAnsi="Arial" w:cs="Arial"/>
          <w:b/>
          <w:sz w:val="24"/>
          <w:szCs w:val="24"/>
          <w:lang w:val="id-ID"/>
        </w:rPr>
      </w:pPr>
      <w:r>
        <w:rPr>
          <w:rFonts w:ascii="Arial" w:hAnsi="Arial" w:cs="Arial"/>
          <w:b/>
          <w:sz w:val="24"/>
          <w:szCs w:val="24"/>
          <w:lang w:val="id-ID"/>
        </w:rPr>
        <w:t>Hasil Penelitian</w:t>
      </w:r>
    </w:p>
    <w:p w:rsidR="00BC648B" w:rsidRDefault="00646E1A">
      <w:pPr>
        <w:numPr>
          <w:ilvl w:val="0"/>
          <w:numId w:val="51"/>
        </w:numPr>
        <w:spacing w:after="0" w:line="480" w:lineRule="auto"/>
        <w:contextualSpacing/>
        <w:jc w:val="both"/>
        <w:rPr>
          <w:rFonts w:ascii="Arial" w:hAnsi="Arial" w:cs="Arial"/>
          <w:sz w:val="24"/>
          <w:szCs w:val="24"/>
          <w:lang w:val="id-ID"/>
        </w:rPr>
      </w:pPr>
      <w:r>
        <w:rPr>
          <w:rFonts w:ascii="Arial" w:hAnsi="Arial" w:cs="Arial"/>
          <w:sz w:val="24"/>
          <w:szCs w:val="24"/>
          <w:lang w:val="id-ID"/>
        </w:rPr>
        <w:t>Karakteristik Responden</w:t>
      </w:r>
    </w:p>
    <w:p w:rsidR="00BC648B" w:rsidRDefault="00646E1A">
      <w:pPr>
        <w:numPr>
          <w:ilvl w:val="0"/>
          <w:numId w:val="52"/>
        </w:numPr>
        <w:spacing w:after="0" w:line="480" w:lineRule="auto"/>
        <w:contextualSpacing/>
        <w:jc w:val="both"/>
        <w:rPr>
          <w:rFonts w:ascii="Arial" w:hAnsi="Arial" w:cs="Arial"/>
          <w:sz w:val="24"/>
          <w:szCs w:val="24"/>
          <w:lang w:val="id-ID"/>
        </w:rPr>
      </w:pPr>
      <w:r>
        <w:rPr>
          <w:rFonts w:ascii="Arial" w:hAnsi="Arial" w:cs="Arial"/>
          <w:sz w:val="24"/>
          <w:szCs w:val="24"/>
          <w:lang w:val="id-ID"/>
        </w:rPr>
        <w:t>Usia Responden</w:t>
      </w:r>
    </w:p>
    <w:p w:rsidR="00BC648B" w:rsidRDefault="00646E1A">
      <w:pPr>
        <w:shd w:val="clear" w:color="auto" w:fill="FFFFFF" w:themeFill="background1"/>
        <w:spacing w:after="0" w:line="480" w:lineRule="auto"/>
        <w:ind w:left="1146"/>
        <w:contextualSpacing/>
        <w:jc w:val="center"/>
        <w:rPr>
          <w:rFonts w:ascii="Arial" w:hAnsi="Arial" w:cs="Arial"/>
          <w:sz w:val="24"/>
          <w:szCs w:val="24"/>
          <w:lang w:val="id-ID"/>
        </w:rPr>
      </w:pPr>
      <w:r>
        <w:rPr>
          <w:rFonts w:ascii="Arial" w:hAnsi="Arial" w:cs="Arial"/>
          <w:sz w:val="24"/>
          <w:szCs w:val="24"/>
          <w:lang w:val="id-ID"/>
        </w:rPr>
        <w:lastRenderedPageBreak/>
        <w:t>Tabel 4.1 data demografi berdasarkan usia dilokasi penelitian Kelurahan Gunung Kelua tahun 2019</w:t>
      </w:r>
    </w:p>
    <w:tbl>
      <w:tblPr>
        <w:tblStyle w:val="TableGrid2"/>
        <w:tblpPr w:leftFromText="180" w:rightFromText="180" w:vertAnchor="text" w:horzAnchor="page" w:tblpX="2977" w:tblpY="274"/>
        <w:tblOverlap w:val="never"/>
        <w:tblW w:w="7206" w:type="dxa"/>
        <w:tblBorders>
          <w:top w:val="single" w:sz="12" w:space="0" w:color="000000"/>
          <w:left w:val="none" w:sz="0" w:space="0" w:color="auto"/>
          <w:bottom w:val="single" w:sz="12" w:space="0" w:color="000000"/>
          <w:right w:val="none" w:sz="0" w:space="0" w:color="auto"/>
          <w:insideH w:val="single" w:sz="12" w:space="0" w:color="000000"/>
          <w:insideV w:val="none" w:sz="0" w:space="0" w:color="auto"/>
        </w:tblBorders>
        <w:tblLayout w:type="fixed"/>
        <w:tblLook w:val="04A0" w:firstRow="1" w:lastRow="0" w:firstColumn="1" w:lastColumn="0" w:noHBand="0" w:noVBand="1"/>
      </w:tblPr>
      <w:tblGrid>
        <w:gridCol w:w="2050"/>
        <w:gridCol w:w="3457"/>
        <w:gridCol w:w="1699"/>
      </w:tblGrid>
      <w:tr w:rsidR="00BC648B">
        <w:tc>
          <w:tcPr>
            <w:tcW w:w="2050" w:type="dxa"/>
            <w:tcBorders>
              <w:tl2br w:val="nil"/>
              <w:tr2bl w:val="nil"/>
            </w:tcBorders>
            <w:shd w:val="clear" w:color="auto" w:fill="auto"/>
          </w:tcPr>
          <w:p w:rsidR="00BC648B" w:rsidRDefault="00646E1A">
            <w:pPr>
              <w:spacing w:after="0" w:line="480" w:lineRule="auto"/>
              <w:contextualSpacing/>
              <w:jc w:val="center"/>
              <w:rPr>
                <w:rFonts w:ascii="Arial" w:hAnsi="Arial" w:cs="Arial"/>
                <w:sz w:val="24"/>
                <w:szCs w:val="24"/>
                <w:lang w:val="id-ID"/>
              </w:rPr>
            </w:pPr>
            <w:r>
              <w:rPr>
                <w:rFonts w:ascii="Arial" w:hAnsi="Arial" w:cs="Arial"/>
                <w:sz w:val="24"/>
                <w:szCs w:val="24"/>
                <w:lang w:val="id-ID"/>
              </w:rPr>
              <w:t>C</w:t>
            </w:r>
          </w:p>
        </w:tc>
        <w:tc>
          <w:tcPr>
            <w:tcW w:w="3457" w:type="dxa"/>
            <w:tcBorders>
              <w:tl2br w:val="nil"/>
              <w:tr2bl w:val="nil"/>
            </w:tcBorders>
            <w:shd w:val="clear" w:color="auto" w:fill="auto"/>
          </w:tcPr>
          <w:p w:rsidR="00BC648B" w:rsidRDefault="00646E1A">
            <w:pPr>
              <w:spacing w:after="0" w:line="480" w:lineRule="auto"/>
              <w:contextualSpacing/>
              <w:jc w:val="center"/>
              <w:rPr>
                <w:rFonts w:ascii="Arial" w:hAnsi="Arial" w:cs="Arial"/>
                <w:sz w:val="24"/>
                <w:szCs w:val="24"/>
                <w:lang w:val="id-ID"/>
              </w:rPr>
            </w:pPr>
            <w:r>
              <w:rPr>
                <w:rFonts w:ascii="Arial" w:hAnsi="Arial" w:cs="Arial"/>
                <w:sz w:val="24"/>
                <w:szCs w:val="24"/>
                <w:lang w:val="id-ID"/>
              </w:rPr>
              <w:t>Frekuensi</w:t>
            </w:r>
          </w:p>
        </w:tc>
        <w:tc>
          <w:tcPr>
            <w:tcW w:w="1699" w:type="dxa"/>
            <w:tcBorders>
              <w:tl2br w:val="nil"/>
              <w:tr2bl w:val="nil"/>
            </w:tcBorders>
            <w:shd w:val="clear" w:color="auto" w:fill="auto"/>
          </w:tcPr>
          <w:p w:rsidR="00BC648B" w:rsidRDefault="00646E1A">
            <w:pPr>
              <w:spacing w:after="0" w:line="480" w:lineRule="auto"/>
              <w:contextualSpacing/>
              <w:jc w:val="center"/>
              <w:rPr>
                <w:rFonts w:ascii="Arial" w:hAnsi="Arial" w:cs="Arial"/>
                <w:sz w:val="24"/>
                <w:szCs w:val="24"/>
                <w:lang w:val="id-ID"/>
              </w:rPr>
            </w:pPr>
            <w:r>
              <w:rPr>
                <w:rFonts w:ascii="Arial" w:hAnsi="Arial" w:cs="Arial"/>
                <w:sz w:val="24"/>
                <w:szCs w:val="24"/>
                <w:lang w:val="id-ID"/>
              </w:rPr>
              <w:t>(%)</w:t>
            </w:r>
          </w:p>
        </w:tc>
      </w:tr>
      <w:tr w:rsidR="00BC648B">
        <w:trPr>
          <w:trHeight w:val="796"/>
        </w:trPr>
        <w:tc>
          <w:tcPr>
            <w:tcW w:w="7206" w:type="dxa"/>
            <w:gridSpan w:val="3"/>
            <w:tcBorders>
              <w:tl2br w:val="nil"/>
              <w:tr2bl w:val="nil"/>
            </w:tcBorders>
            <w:shd w:val="clear" w:color="auto" w:fill="auto"/>
          </w:tcPr>
          <w:p w:rsidR="00BC648B" w:rsidRDefault="00646E1A">
            <w:pPr>
              <w:spacing w:after="0" w:line="480" w:lineRule="auto"/>
              <w:ind w:firstLineChars="150" w:firstLine="360"/>
              <w:contextualSpacing/>
              <w:jc w:val="both"/>
              <w:rPr>
                <w:rFonts w:ascii="Arial" w:hAnsi="Arial" w:cs="Arial"/>
                <w:sz w:val="24"/>
                <w:szCs w:val="24"/>
                <w:lang w:val="id-ID"/>
              </w:rPr>
            </w:pPr>
            <w:r>
              <w:rPr>
                <w:rFonts w:ascii="Arial" w:hAnsi="Arial" w:cs="Arial"/>
                <w:sz w:val="24"/>
                <w:szCs w:val="24"/>
                <w:lang w:val="id-ID"/>
              </w:rPr>
              <w:t>≤ 30 tahun                 46                  50,5</w:t>
            </w:r>
          </w:p>
          <w:p w:rsidR="00BC648B" w:rsidRDefault="00646E1A">
            <w:pPr>
              <w:spacing w:after="0" w:line="480" w:lineRule="auto"/>
              <w:ind w:firstLineChars="150" w:firstLine="360"/>
              <w:contextualSpacing/>
              <w:jc w:val="both"/>
              <w:rPr>
                <w:rFonts w:ascii="Arial" w:hAnsi="Arial" w:cs="Arial"/>
                <w:sz w:val="24"/>
                <w:szCs w:val="24"/>
                <w:lang w:val="id-ID"/>
              </w:rPr>
            </w:pPr>
            <w:r>
              <w:rPr>
                <w:rFonts w:ascii="Arial" w:hAnsi="Arial" w:cs="Arial"/>
                <w:sz w:val="24"/>
                <w:szCs w:val="24"/>
                <w:lang w:val="id-ID"/>
              </w:rPr>
              <w:t>&gt; 30 tahun                 45                  49,5</w:t>
            </w:r>
          </w:p>
        </w:tc>
      </w:tr>
      <w:tr w:rsidR="00BC648B">
        <w:tc>
          <w:tcPr>
            <w:tcW w:w="7206" w:type="dxa"/>
            <w:gridSpan w:val="3"/>
            <w:tcBorders>
              <w:tl2br w:val="nil"/>
              <w:tr2bl w:val="nil"/>
            </w:tcBorders>
            <w:shd w:val="clear" w:color="auto" w:fill="auto"/>
          </w:tcPr>
          <w:p w:rsidR="00BC648B" w:rsidRDefault="00646E1A">
            <w:pPr>
              <w:spacing w:after="0" w:line="480" w:lineRule="auto"/>
              <w:contextualSpacing/>
              <w:jc w:val="both"/>
              <w:rPr>
                <w:rFonts w:ascii="Arial" w:hAnsi="Arial" w:cs="Arial"/>
                <w:b/>
                <w:sz w:val="24"/>
                <w:szCs w:val="24"/>
                <w:lang w:val="id-ID"/>
              </w:rPr>
            </w:pPr>
            <w:r>
              <w:rPr>
                <w:rFonts w:ascii="Arial" w:hAnsi="Arial" w:cs="Arial"/>
                <w:sz w:val="24"/>
                <w:szCs w:val="24"/>
                <w:lang w:val="id-ID"/>
              </w:rPr>
              <w:t>Jumlah                       91                  100</w:t>
            </w:r>
          </w:p>
        </w:tc>
      </w:tr>
    </w:tbl>
    <w:p w:rsidR="00BC648B" w:rsidRDefault="00BC648B">
      <w:pPr>
        <w:shd w:val="clear" w:color="auto" w:fill="FFFFFF" w:themeFill="background1"/>
        <w:spacing w:after="0" w:line="480" w:lineRule="auto"/>
        <w:ind w:left="1146"/>
        <w:contextualSpacing/>
        <w:jc w:val="both"/>
        <w:rPr>
          <w:rFonts w:ascii="Arial" w:hAnsi="Arial" w:cs="Arial"/>
          <w:sz w:val="24"/>
          <w:szCs w:val="24"/>
          <w:lang w:val="id-ID"/>
        </w:rPr>
      </w:pPr>
    </w:p>
    <w:p w:rsidR="00BC648B" w:rsidRDefault="00646E1A">
      <w:pPr>
        <w:spacing w:after="0" w:line="480" w:lineRule="auto"/>
        <w:ind w:left="1146"/>
        <w:contextualSpacing/>
        <w:jc w:val="both"/>
        <w:rPr>
          <w:rFonts w:ascii="Arial" w:hAnsi="Arial" w:cs="Arial"/>
          <w:sz w:val="24"/>
          <w:szCs w:val="24"/>
          <w:lang w:val="id-ID"/>
        </w:rPr>
      </w:pPr>
      <w:r>
        <w:rPr>
          <w:rFonts w:ascii="Arial" w:hAnsi="Arial" w:cs="Arial"/>
          <w:sz w:val="24"/>
          <w:szCs w:val="24"/>
          <w:lang w:val="id-ID"/>
        </w:rPr>
        <w:t>Sumbsumber: Data Primer 2019</w:t>
      </w:r>
    </w:p>
    <w:p w:rsidR="00BC648B" w:rsidRDefault="00BC648B">
      <w:pPr>
        <w:spacing w:after="0" w:line="480" w:lineRule="auto"/>
        <w:ind w:left="1146"/>
        <w:contextualSpacing/>
        <w:jc w:val="both"/>
        <w:rPr>
          <w:rFonts w:ascii="Arial" w:hAnsi="Arial" w:cs="Arial"/>
          <w:sz w:val="24"/>
          <w:szCs w:val="24"/>
          <w:lang w:val="id-ID"/>
        </w:rPr>
      </w:pPr>
    </w:p>
    <w:p w:rsidR="00BC648B" w:rsidRDefault="00646E1A">
      <w:pPr>
        <w:spacing w:after="0" w:line="480" w:lineRule="auto"/>
        <w:ind w:left="1146" w:firstLine="555"/>
        <w:contextualSpacing/>
        <w:jc w:val="both"/>
        <w:rPr>
          <w:rFonts w:ascii="Arial" w:hAnsi="Arial" w:cs="Arial"/>
          <w:sz w:val="24"/>
          <w:szCs w:val="24"/>
          <w:lang w:val="id-ID"/>
        </w:rPr>
      </w:pPr>
      <w:r>
        <w:rPr>
          <w:rFonts w:ascii="Arial" w:hAnsi="Arial" w:cs="Arial"/>
          <w:sz w:val="24"/>
          <w:szCs w:val="24"/>
          <w:lang w:val="id-ID"/>
        </w:rPr>
        <w:t xml:space="preserve">Pada tabel 4.1 diatas diperoleh gambaran usia responden yang termasuk dalam penelitian ini yang berusia ≤30 tahun berjumlah 46 responden (50,5%), sedangkan reponden yang berusia &gt; 30 tahun benjumlah 45 responden (49,5%). </w:t>
      </w:r>
    </w:p>
    <w:p w:rsidR="00BC648B" w:rsidRDefault="00646E1A">
      <w:pPr>
        <w:numPr>
          <w:ilvl w:val="0"/>
          <w:numId w:val="52"/>
        </w:numPr>
        <w:spacing w:after="0" w:line="480" w:lineRule="auto"/>
        <w:contextualSpacing/>
        <w:jc w:val="both"/>
        <w:rPr>
          <w:rFonts w:ascii="Arial" w:hAnsi="Arial" w:cs="Arial"/>
          <w:sz w:val="24"/>
          <w:szCs w:val="24"/>
          <w:lang w:val="id-ID"/>
        </w:rPr>
      </w:pPr>
      <w:r>
        <w:rPr>
          <w:rFonts w:ascii="Arial" w:hAnsi="Arial" w:cs="Arial"/>
          <w:sz w:val="24"/>
          <w:szCs w:val="24"/>
          <w:lang w:val="id-ID"/>
        </w:rPr>
        <w:t>Jenis Kelamin</w:t>
      </w:r>
    </w:p>
    <w:p w:rsidR="00BC648B" w:rsidRDefault="00646E1A">
      <w:pPr>
        <w:spacing w:after="0" w:line="480" w:lineRule="auto"/>
        <w:ind w:left="1146"/>
        <w:contextualSpacing/>
        <w:jc w:val="center"/>
        <w:rPr>
          <w:rFonts w:ascii="Arial" w:hAnsi="Arial" w:cs="Arial"/>
          <w:sz w:val="24"/>
          <w:szCs w:val="24"/>
          <w:lang w:val="id-ID"/>
        </w:rPr>
      </w:pPr>
      <w:r>
        <w:rPr>
          <w:rFonts w:ascii="Arial" w:hAnsi="Arial" w:cs="Arial"/>
          <w:sz w:val="24"/>
          <w:szCs w:val="24"/>
          <w:lang w:val="id-ID"/>
        </w:rPr>
        <w:t>Tabel 4.2 data demografi berdasarkan jenis kelamin di lokasi penelitian Kelurahan Gunung Kelua</w:t>
      </w:r>
    </w:p>
    <w:p w:rsidR="00BC648B" w:rsidRDefault="00BC648B">
      <w:pPr>
        <w:spacing w:after="0" w:line="480" w:lineRule="auto"/>
        <w:ind w:left="1146"/>
        <w:contextualSpacing/>
        <w:jc w:val="center"/>
        <w:rPr>
          <w:rFonts w:ascii="Arial" w:hAnsi="Arial" w:cs="Arial"/>
          <w:sz w:val="24"/>
          <w:szCs w:val="24"/>
          <w:lang w:val="id-ID"/>
        </w:rPr>
      </w:pPr>
    </w:p>
    <w:tbl>
      <w:tblPr>
        <w:tblStyle w:val="TableGrid"/>
        <w:tblW w:w="7340" w:type="dxa"/>
        <w:tblInd w:w="1156" w:type="dxa"/>
        <w:tblLayout w:type="fixed"/>
        <w:tblLook w:val="04A0" w:firstRow="1" w:lastRow="0" w:firstColumn="1" w:lastColumn="0" w:noHBand="0" w:noVBand="1"/>
      </w:tblPr>
      <w:tblGrid>
        <w:gridCol w:w="7340"/>
      </w:tblGrid>
      <w:tr w:rsidR="00BC648B">
        <w:trPr>
          <w:trHeight w:val="364"/>
        </w:trPr>
        <w:tc>
          <w:tcPr>
            <w:tcW w:w="7340" w:type="dxa"/>
            <w:tcBorders>
              <w:left w:val="nil"/>
              <w:right w:val="nil"/>
            </w:tcBorders>
          </w:tcPr>
          <w:p w:rsidR="00BC648B" w:rsidRDefault="00646E1A">
            <w:pPr>
              <w:widowControl w:val="0"/>
              <w:spacing w:after="0" w:line="480" w:lineRule="auto"/>
              <w:ind w:firstLineChars="150" w:firstLine="360"/>
              <w:contextualSpacing/>
              <w:jc w:val="both"/>
              <w:rPr>
                <w:rFonts w:ascii="Arial" w:hAnsi="Arial" w:cs="Arial"/>
                <w:sz w:val="24"/>
                <w:szCs w:val="24"/>
                <w:lang w:val="id-ID"/>
              </w:rPr>
            </w:pPr>
            <w:r>
              <w:rPr>
                <w:rFonts w:ascii="Arial" w:hAnsi="Arial" w:cs="Arial"/>
                <w:sz w:val="24"/>
                <w:szCs w:val="24"/>
                <w:lang w:val="id-ID"/>
              </w:rPr>
              <w:t>Jenis Kelamin         Frekuensi                (%)</w:t>
            </w:r>
          </w:p>
        </w:tc>
      </w:tr>
      <w:tr w:rsidR="00BC648B">
        <w:trPr>
          <w:trHeight w:val="742"/>
        </w:trPr>
        <w:tc>
          <w:tcPr>
            <w:tcW w:w="7340" w:type="dxa"/>
            <w:tcBorders>
              <w:left w:val="nil"/>
              <w:right w:val="nil"/>
            </w:tcBorders>
          </w:tcPr>
          <w:p w:rsidR="00BC648B" w:rsidRDefault="00646E1A">
            <w:pPr>
              <w:widowControl w:val="0"/>
              <w:spacing w:after="0" w:line="480" w:lineRule="auto"/>
              <w:ind w:firstLineChars="200" w:firstLine="480"/>
              <w:contextualSpacing/>
              <w:jc w:val="both"/>
              <w:rPr>
                <w:rFonts w:ascii="Arial" w:hAnsi="Arial" w:cs="Arial"/>
                <w:sz w:val="24"/>
                <w:szCs w:val="24"/>
                <w:lang w:val="id-ID"/>
              </w:rPr>
            </w:pPr>
            <w:r>
              <w:rPr>
                <w:rFonts w:ascii="Arial" w:hAnsi="Arial" w:cs="Arial"/>
                <w:sz w:val="24"/>
                <w:szCs w:val="24"/>
                <w:lang w:val="id-ID"/>
              </w:rPr>
              <w:t>Laki-Laki               44                    48,4</w:t>
            </w:r>
          </w:p>
          <w:p w:rsidR="00BC648B" w:rsidRDefault="00646E1A">
            <w:pPr>
              <w:widowControl w:val="0"/>
              <w:spacing w:after="0" w:line="480" w:lineRule="auto"/>
              <w:ind w:firstLineChars="150" w:firstLine="360"/>
              <w:contextualSpacing/>
              <w:jc w:val="both"/>
              <w:rPr>
                <w:rFonts w:ascii="Arial" w:hAnsi="Arial" w:cs="Arial"/>
                <w:sz w:val="24"/>
                <w:szCs w:val="24"/>
                <w:lang w:val="id-ID"/>
              </w:rPr>
            </w:pPr>
            <w:r>
              <w:rPr>
                <w:rFonts w:ascii="Arial" w:hAnsi="Arial" w:cs="Arial"/>
                <w:sz w:val="24"/>
                <w:szCs w:val="24"/>
                <w:lang w:val="id-ID"/>
              </w:rPr>
              <w:t xml:space="preserve">Perempuan              47                    51,6  </w:t>
            </w:r>
          </w:p>
        </w:tc>
      </w:tr>
      <w:tr w:rsidR="00BC648B">
        <w:trPr>
          <w:trHeight w:val="388"/>
        </w:trPr>
        <w:tc>
          <w:tcPr>
            <w:tcW w:w="7340" w:type="dxa"/>
            <w:tcBorders>
              <w:left w:val="nil"/>
              <w:right w:val="nil"/>
            </w:tcBorders>
          </w:tcPr>
          <w:p w:rsidR="00BC648B" w:rsidRDefault="00646E1A">
            <w:pPr>
              <w:widowControl w:val="0"/>
              <w:spacing w:after="0" w:line="480" w:lineRule="auto"/>
              <w:ind w:firstLineChars="200" w:firstLine="482"/>
              <w:contextualSpacing/>
              <w:jc w:val="both"/>
              <w:rPr>
                <w:rFonts w:ascii="Arial" w:hAnsi="Arial" w:cs="Arial"/>
                <w:b/>
                <w:bCs/>
                <w:sz w:val="24"/>
                <w:szCs w:val="24"/>
                <w:lang w:val="id-ID"/>
              </w:rPr>
            </w:pPr>
            <w:r>
              <w:rPr>
                <w:rFonts w:ascii="Arial" w:hAnsi="Arial" w:cs="Arial"/>
                <w:b/>
                <w:bCs/>
                <w:sz w:val="24"/>
                <w:szCs w:val="24"/>
                <w:lang w:val="id-ID"/>
              </w:rPr>
              <w:t>Jumlah                91                    100</w:t>
            </w:r>
          </w:p>
        </w:tc>
      </w:tr>
    </w:tbl>
    <w:p w:rsidR="00BC648B" w:rsidRDefault="00BC648B">
      <w:pPr>
        <w:spacing w:after="0" w:line="480" w:lineRule="auto"/>
        <w:contextualSpacing/>
        <w:jc w:val="both"/>
        <w:rPr>
          <w:rFonts w:ascii="Arial" w:hAnsi="Arial" w:cs="Arial"/>
          <w:sz w:val="24"/>
          <w:szCs w:val="24"/>
          <w:lang w:val="id-ID"/>
        </w:rPr>
      </w:pPr>
    </w:p>
    <w:p w:rsidR="00BC648B" w:rsidRDefault="00646E1A">
      <w:pPr>
        <w:spacing w:after="0" w:line="480" w:lineRule="auto"/>
        <w:ind w:left="1146"/>
        <w:contextualSpacing/>
        <w:jc w:val="both"/>
        <w:rPr>
          <w:rFonts w:ascii="Arial" w:hAnsi="Arial" w:cs="Arial"/>
          <w:sz w:val="24"/>
          <w:szCs w:val="24"/>
          <w:lang w:val="id-ID"/>
        </w:rPr>
      </w:pPr>
      <w:r>
        <w:rPr>
          <w:rFonts w:ascii="Arial" w:hAnsi="Arial" w:cs="Arial"/>
          <w:sz w:val="24"/>
          <w:szCs w:val="24"/>
          <w:lang w:val="id-ID"/>
        </w:rPr>
        <w:t>Sumber: Data Primer 2019</w:t>
      </w:r>
    </w:p>
    <w:p w:rsidR="00BC648B" w:rsidRDefault="00646E1A">
      <w:pPr>
        <w:spacing w:after="0" w:line="480" w:lineRule="auto"/>
        <w:ind w:left="1146" w:firstLine="555"/>
        <w:contextualSpacing/>
        <w:jc w:val="both"/>
        <w:rPr>
          <w:rFonts w:ascii="Arial" w:hAnsi="Arial" w:cs="Arial"/>
          <w:sz w:val="24"/>
          <w:szCs w:val="24"/>
          <w:lang w:val="id-ID"/>
        </w:rPr>
      </w:pPr>
      <w:r>
        <w:rPr>
          <w:rFonts w:ascii="Arial" w:hAnsi="Arial" w:cs="Arial"/>
          <w:sz w:val="24"/>
          <w:szCs w:val="24"/>
          <w:lang w:val="id-ID"/>
        </w:rPr>
        <w:t xml:space="preserve">Pada tabel 4.2 diatas diperoleh gambaran jenis kelamin responden yang termasuk dalam penelitian ini yang berjenis </w:t>
      </w:r>
      <w:r>
        <w:rPr>
          <w:rFonts w:ascii="Arial" w:hAnsi="Arial" w:cs="Arial"/>
          <w:sz w:val="24"/>
          <w:szCs w:val="24"/>
          <w:lang w:val="id-ID"/>
        </w:rPr>
        <w:lastRenderedPageBreak/>
        <w:t>kelamin laki-laki dengan frekuensi 44 jiwa (48,4%), dan berjenis kelamin perempuan dengan frekuensi 47 jiwa (51,6%).</w:t>
      </w:r>
    </w:p>
    <w:p w:rsidR="00BC648B" w:rsidRDefault="00BC648B">
      <w:pPr>
        <w:spacing w:after="0" w:line="480" w:lineRule="auto"/>
        <w:ind w:left="1146" w:firstLine="555"/>
        <w:contextualSpacing/>
        <w:jc w:val="both"/>
        <w:rPr>
          <w:rFonts w:ascii="Arial" w:hAnsi="Arial" w:cs="Arial"/>
          <w:sz w:val="24"/>
          <w:szCs w:val="24"/>
          <w:lang w:val="id-ID"/>
        </w:rPr>
      </w:pPr>
    </w:p>
    <w:p w:rsidR="00BC648B" w:rsidRDefault="00BC648B">
      <w:pPr>
        <w:spacing w:after="0" w:line="480" w:lineRule="auto"/>
        <w:ind w:left="1146" w:firstLine="555"/>
        <w:contextualSpacing/>
        <w:jc w:val="both"/>
        <w:rPr>
          <w:rFonts w:ascii="Arial" w:hAnsi="Arial" w:cs="Arial"/>
          <w:sz w:val="24"/>
          <w:szCs w:val="24"/>
          <w:lang w:val="id-ID"/>
        </w:rPr>
      </w:pPr>
    </w:p>
    <w:p w:rsidR="00BC648B" w:rsidRDefault="00BC648B">
      <w:pPr>
        <w:spacing w:after="0" w:line="480" w:lineRule="auto"/>
        <w:ind w:left="1146" w:firstLine="555"/>
        <w:contextualSpacing/>
        <w:jc w:val="both"/>
        <w:rPr>
          <w:rFonts w:ascii="Arial" w:hAnsi="Arial" w:cs="Arial"/>
          <w:sz w:val="24"/>
          <w:szCs w:val="24"/>
          <w:lang w:val="id-ID"/>
        </w:rPr>
      </w:pPr>
    </w:p>
    <w:p w:rsidR="00BC648B" w:rsidRDefault="00646E1A">
      <w:pPr>
        <w:numPr>
          <w:ilvl w:val="0"/>
          <w:numId w:val="52"/>
        </w:numPr>
        <w:spacing w:after="0" w:line="480" w:lineRule="auto"/>
        <w:contextualSpacing/>
        <w:jc w:val="both"/>
        <w:rPr>
          <w:rFonts w:ascii="Arial" w:hAnsi="Arial" w:cs="Arial"/>
          <w:sz w:val="24"/>
          <w:szCs w:val="24"/>
          <w:lang w:val="id-ID"/>
        </w:rPr>
      </w:pPr>
      <w:r>
        <w:rPr>
          <w:rFonts w:ascii="Arial" w:hAnsi="Arial" w:cs="Arial"/>
          <w:sz w:val="24"/>
          <w:szCs w:val="24"/>
          <w:lang w:val="id-ID"/>
        </w:rPr>
        <w:t>Tempat Tinggal</w:t>
      </w:r>
    </w:p>
    <w:tbl>
      <w:tblPr>
        <w:tblStyle w:val="TableGrid"/>
        <w:tblpPr w:leftFromText="180" w:rightFromText="180" w:vertAnchor="text" w:tblpX="10214" w:tblpY="358"/>
        <w:tblOverlap w:val="never"/>
        <w:tblW w:w="32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324"/>
      </w:tblGrid>
      <w:tr w:rsidR="00BC648B">
        <w:trPr>
          <w:trHeight w:val="30"/>
        </w:trPr>
        <w:tc>
          <w:tcPr>
            <w:tcW w:w="324" w:type="dxa"/>
          </w:tcPr>
          <w:p w:rsidR="00BC648B" w:rsidRDefault="00BC648B">
            <w:pPr>
              <w:widowControl w:val="0"/>
              <w:spacing w:after="0" w:line="480" w:lineRule="auto"/>
              <w:contextualSpacing/>
              <w:jc w:val="center"/>
              <w:rPr>
                <w:rFonts w:ascii="Arial" w:hAnsi="Arial" w:cs="Arial"/>
                <w:sz w:val="24"/>
                <w:szCs w:val="24"/>
                <w:lang w:val="id-ID"/>
              </w:rPr>
            </w:pPr>
          </w:p>
        </w:tc>
      </w:tr>
    </w:tbl>
    <w:p w:rsidR="00BC648B" w:rsidRDefault="00646E1A">
      <w:pPr>
        <w:spacing w:after="0" w:line="480" w:lineRule="auto"/>
        <w:ind w:left="1146"/>
        <w:contextualSpacing/>
        <w:jc w:val="center"/>
        <w:rPr>
          <w:rFonts w:ascii="Arial" w:hAnsi="Arial" w:cs="Arial"/>
          <w:sz w:val="24"/>
          <w:szCs w:val="24"/>
          <w:lang w:val="id-ID"/>
        </w:rPr>
      </w:pPr>
      <w:r>
        <w:rPr>
          <w:rFonts w:ascii="Arial" w:hAnsi="Arial" w:cs="Arial"/>
          <w:sz w:val="24"/>
          <w:szCs w:val="24"/>
          <w:lang w:val="id-ID"/>
        </w:rPr>
        <w:t>Tabel 4.3 data demografi berdasarkan tempat tinggal di lokasi penelitian Kelurahan Gunung Kelua</w:t>
      </w:r>
    </w:p>
    <w:tbl>
      <w:tblPr>
        <w:tblStyle w:val="TableGrid2"/>
        <w:tblW w:w="7206" w:type="dxa"/>
        <w:tblInd w:w="1158" w:type="dxa"/>
        <w:shd w:val="clear" w:color="auto" w:fill="FFFFFF" w:themeFill="background1"/>
        <w:tblLayout w:type="fixed"/>
        <w:tblLook w:val="04A0" w:firstRow="1" w:lastRow="0" w:firstColumn="1" w:lastColumn="0" w:noHBand="0" w:noVBand="1"/>
      </w:tblPr>
      <w:tblGrid>
        <w:gridCol w:w="7206"/>
      </w:tblGrid>
      <w:tr w:rsidR="00BC648B">
        <w:tc>
          <w:tcPr>
            <w:tcW w:w="7206" w:type="dxa"/>
            <w:tcBorders>
              <w:top w:val="single" w:sz="4" w:space="0" w:color="auto"/>
              <w:left w:val="nil"/>
              <w:bottom w:val="single" w:sz="4" w:space="0" w:color="auto"/>
              <w:right w:val="nil"/>
            </w:tcBorders>
            <w:shd w:val="clear" w:color="auto" w:fill="FFFFFF" w:themeFill="background1"/>
          </w:tcPr>
          <w:p w:rsidR="00BC648B" w:rsidRDefault="00646E1A">
            <w:pPr>
              <w:spacing w:after="0" w:line="480" w:lineRule="auto"/>
              <w:ind w:firstLineChars="200" w:firstLine="480"/>
              <w:contextualSpacing/>
              <w:jc w:val="both"/>
              <w:rPr>
                <w:rFonts w:ascii="Arial" w:hAnsi="Arial" w:cs="Arial"/>
                <w:sz w:val="24"/>
                <w:szCs w:val="24"/>
                <w:lang w:val="id-ID"/>
              </w:rPr>
            </w:pPr>
            <w:r>
              <w:rPr>
                <w:rFonts w:ascii="Arial" w:hAnsi="Arial" w:cs="Arial"/>
                <w:sz w:val="24"/>
                <w:szCs w:val="24"/>
                <w:lang w:val="id-ID"/>
              </w:rPr>
              <w:t>Jenis           Frekuensi                    (%)</w:t>
            </w:r>
          </w:p>
        </w:tc>
      </w:tr>
      <w:tr w:rsidR="00BC648B">
        <w:trPr>
          <w:trHeight w:val="1614"/>
        </w:trPr>
        <w:tc>
          <w:tcPr>
            <w:tcW w:w="7206" w:type="dxa"/>
            <w:tcBorders>
              <w:top w:val="single" w:sz="4" w:space="0" w:color="auto"/>
              <w:left w:val="nil"/>
              <w:bottom w:val="single" w:sz="4" w:space="0" w:color="auto"/>
              <w:right w:val="nil"/>
            </w:tcBorders>
            <w:shd w:val="clear" w:color="auto" w:fill="FFFFFF" w:themeFill="background1"/>
          </w:tcPr>
          <w:p w:rsidR="00BC648B" w:rsidRDefault="00646E1A">
            <w:pPr>
              <w:spacing w:after="0" w:line="480" w:lineRule="auto"/>
              <w:ind w:firstLineChars="50" w:firstLine="120"/>
              <w:contextualSpacing/>
              <w:jc w:val="both"/>
              <w:rPr>
                <w:rFonts w:ascii="Arial" w:hAnsi="Arial" w:cs="Arial"/>
                <w:sz w:val="24"/>
                <w:szCs w:val="24"/>
                <w:lang w:val="id-ID"/>
              </w:rPr>
            </w:pPr>
            <w:r>
              <w:rPr>
                <w:rFonts w:ascii="Arial" w:hAnsi="Arial" w:cs="Arial"/>
                <w:sz w:val="24"/>
                <w:szCs w:val="24"/>
                <w:lang w:val="id-ID"/>
              </w:rPr>
              <w:t>Kontrakan             33                       36,3</w:t>
            </w:r>
          </w:p>
          <w:p w:rsidR="00BC648B" w:rsidRDefault="00646E1A">
            <w:pPr>
              <w:spacing w:after="0" w:line="480" w:lineRule="auto"/>
              <w:ind w:firstLineChars="50" w:firstLine="120"/>
              <w:contextualSpacing/>
              <w:jc w:val="both"/>
              <w:rPr>
                <w:rFonts w:ascii="Arial" w:hAnsi="Arial" w:cs="Arial"/>
                <w:sz w:val="24"/>
                <w:szCs w:val="24"/>
                <w:lang w:val="id-ID"/>
              </w:rPr>
            </w:pPr>
            <w:r>
              <w:rPr>
                <w:rFonts w:ascii="Arial" w:hAnsi="Arial" w:cs="Arial"/>
                <w:sz w:val="24"/>
                <w:szCs w:val="24"/>
                <w:lang w:val="id-ID"/>
              </w:rPr>
              <w:t>Rumah Pribadi         40                       44,0</w:t>
            </w:r>
          </w:p>
          <w:p w:rsidR="00BC648B" w:rsidRDefault="00646E1A">
            <w:pPr>
              <w:spacing w:after="0" w:line="480" w:lineRule="auto"/>
              <w:ind w:firstLineChars="50" w:firstLine="120"/>
              <w:contextualSpacing/>
              <w:jc w:val="both"/>
              <w:rPr>
                <w:rFonts w:ascii="Arial" w:hAnsi="Arial" w:cs="Arial"/>
                <w:sz w:val="24"/>
                <w:szCs w:val="24"/>
                <w:lang w:val="id-ID"/>
              </w:rPr>
            </w:pPr>
            <w:r>
              <w:rPr>
                <w:rFonts w:ascii="Arial" w:hAnsi="Arial" w:cs="Arial"/>
                <w:sz w:val="24"/>
                <w:szCs w:val="24"/>
                <w:lang w:val="id-ID"/>
              </w:rPr>
              <w:t>Asrama                0                         0</w:t>
            </w:r>
          </w:p>
          <w:p w:rsidR="00BC648B" w:rsidRDefault="00646E1A">
            <w:pPr>
              <w:spacing w:after="0" w:line="480" w:lineRule="auto"/>
              <w:ind w:firstLineChars="50" w:firstLine="120"/>
              <w:contextualSpacing/>
              <w:jc w:val="both"/>
              <w:rPr>
                <w:rFonts w:ascii="Arial" w:hAnsi="Arial" w:cs="Arial"/>
                <w:sz w:val="24"/>
                <w:szCs w:val="24"/>
                <w:lang w:val="id-ID"/>
              </w:rPr>
            </w:pPr>
            <w:r>
              <w:rPr>
                <w:rFonts w:ascii="Arial" w:hAnsi="Arial" w:cs="Arial"/>
                <w:sz w:val="24"/>
                <w:szCs w:val="24"/>
                <w:lang w:val="id-ID"/>
              </w:rPr>
              <w:t>Lain-lain              18                        19,8</w:t>
            </w:r>
          </w:p>
        </w:tc>
      </w:tr>
      <w:tr w:rsidR="00BC648B">
        <w:tc>
          <w:tcPr>
            <w:tcW w:w="7206" w:type="dxa"/>
            <w:tcBorders>
              <w:top w:val="single" w:sz="4" w:space="0" w:color="auto"/>
              <w:left w:val="nil"/>
              <w:bottom w:val="single" w:sz="4" w:space="0" w:color="auto"/>
              <w:right w:val="nil"/>
            </w:tcBorders>
            <w:shd w:val="clear" w:color="auto" w:fill="FFFFFF" w:themeFill="background1"/>
          </w:tcPr>
          <w:p w:rsidR="00BC648B" w:rsidRDefault="00646E1A">
            <w:pPr>
              <w:spacing w:after="0" w:line="480" w:lineRule="auto"/>
              <w:ind w:firstLineChars="100" w:firstLine="241"/>
              <w:contextualSpacing/>
              <w:jc w:val="both"/>
              <w:rPr>
                <w:rFonts w:ascii="Arial" w:hAnsi="Arial" w:cs="Arial"/>
                <w:b/>
                <w:sz w:val="24"/>
                <w:szCs w:val="24"/>
                <w:lang w:val="id-ID"/>
              </w:rPr>
            </w:pPr>
            <w:r>
              <w:rPr>
                <w:rFonts w:ascii="Arial" w:hAnsi="Arial" w:cs="Arial"/>
                <w:b/>
                <w:bCs/>
                <w:sz w:val="24"/>
                <w:szCs w:val="24"/>
                <w:lang w:val="id-ID"/>
              </w:rPr>
              <w:t xml:space="preserve">Jumlah              </w:t>
            </w:r>
            <w:r>
              <w:rPr>
                <w:rFonts w:ascii="Arial" w:hAnsi="Arial" w:cs="Arial"/>
                <w:b/>
                <w:sz w:val="24"/>
                <w:szCs w:val="24"/>
                <w:lang w:val="id-ID"/>
              </w:rPr>
              <w:t>91                        100</w:t>
            </w:r>
          </w:p>
        </w:tc>
      </w:tr>
    </w:tbl>
    <w:p w:rsidR="00BC648B" w:rsidRDefault="00646E1A">
      <w:pPr>
        <w:spacing w:after="0" w:line="480" w:lineRule="auto"/>
        <w:ind w:left="1146"/>
        <w:contextualSpacing/>
        <w:jc w:val="both"/>
        <w:rPr>
          <w:rFonts w:ascii="Arial" w:hAnsi="Arial" w:cs="Arial"/>
          <w:sz w:val="24"/>
          <w:szCs w:val="24"/>
          <w:lang w:val="id-ID"/>
        </w:rPr>
      </w:pPr>
      <w:r>
        <w:rPr>
          <w:rFonts w:ascii="Arial" w:hAnsi="Arial" w:cs="Arial"/>
          <w:sz w:val="24"/>
          <w:szCs w:val="24"/>
          <w:lang w:val="id-ID"/>
        </w:rPr>
        <w:t>Sumber : Data primer 2019</w:t>
      </w:r>
    </w:p>
    <w:p w:rsidR="00BC648B" w:rsidRDefault="00646E1A">
      <w:pPr>
        <w:spacing w:after="0" w:line="480" w:lineRule="auto"/>
        <w:ind w:left="1146" w:firstLine="555"/>
        <w:contextualSpacing/>
        <w:jc w:val="both"/>
        <w:rPr>
          <w:rFonts w:ascii="Arial" w:hAnsi="Arial" w:cs="Arial"/>
          <w:sz w:val="24"/>
          <w:szCs w:val="24"/>
          <w:lang w:val="id-ID"/>
        </w:rPr>
      </w:pPr>
      <w:r>
        <w:rPr>
          <w:rFonts w:ascii="Arial" w:hAnsi="Arial" w:cs="Arial"/>
          <w:sz w:val="24"/>
          <w:szCs w:val="24"/>
          <w:lang w:val="id-ID"/>
        </w:rPr>
        <w:t>Pada tabel 4.3 diatas diperoleh gambaran tempat tinggal responden yang termasuk dalam penelitian ini adalah kontrakan sejumlah 33 (36,3%), rumah sendiri berjumlah 40 (44,0%) dan lain-lain seperti kost 18 (19,8%).</w:t>
      </w:r>
    </w:p>
    <w:p w:rsidR="00BC648B" w:rsidRDefault="00646E1A">
      <w:pPr>
        <w:numPr>
          <w:ilvl w:val="0"/>
          <w:numId w:val="52"/>
        </w:numPr>
        <w:spacing w:after="0" w:line="480" w:lineRule="auto"/>
        <w:contextualSpacing/>
        <w:jc w:val="both"/>
        <w:rPr>
          <w:rFonts w:ascii="Arial" w:hAnsi="Arial" w:cs="Arial"/>
          <w:sz w:val="24"/>
          <w:szCs w:val="24"/>
          <w:lang w:val="id-ID"/>
        </w:rPr>
      </w:pPr>
      <w:r>
        <w:rPr>
          <w:rFonts w:ascii="Arial" w:hAnsi="Arial" w:cs="Arial"/>
          <w:sz w:val="24"/>
          <w:szCs w:val="24"/>
          <w:lang w:val="id-ID"/>
        </w:rPr>
        <w:t>Pendidikan Terakhir</w:t>
      </w:r>
    </w:p>
    <w:p w:rsidR="00BC648B" w:rsidRDefault="00646E1A">
      <w:pPr>
        <w:spacing w:after="0" w:line="480" w:lineRule="auto"/>
        <w:ind w:left="1146"/>
        <w:contextualSpacing/>
        <w:jc w:val="center"/>
        <w:rPr>
          <w:rFonts w:ascii="Arial" w:hAnsi="Arial" w:cs="Arial"/>
          <w:sz w:val="24"/>
          <w:szCs w:val="24"/>
          <w:lang w:val="id-ID"/>
        </w:rPr>
      </w:pPr>
      <w:r>
        <w:rPr>
          <w:rFonts w:ascii="Arial" w:hAnsi="Arial" w:cs="Arial"/>
          <w:sz w:val="24"/>
          <w:szCs w:val="24"/>
          <w:lang w:val="id-ID"/>
        </w:rPr>
        <w:t>Tabel 4.4 data demografi berdasarkan pendidikan responden di lokasi penelitian Kelurahan Gunung Kelua</w:t>
      </w:r>
    </w:p>
    <w:tbl>
      <w:tblPr>
        <w:tblStyle w:val="TableGrid2"/>
        <w:tblW w:w="7206" w:type="dxa"/>
        <w:tblInd w:w="1158" w:type="dxa"/>
        <w:shd w:val="clear" w:color="auto" w:fill="FFFFFF" w:themeFill="background1"/>
        <w:tblLayout w:type="fixed"/>
        <w:tblLook w:val="04A0" w:firstRow="1" w:lastRow="0" w:firstColumn="1" w:lastColumn="0" w:noHBand="0" w:noVBand="1"/>
      </w:tblPr>
      <w:tblGrid>
        <w:gridCol w:w="7206"/>
      </w:tblGrid>
      <w:tr w:rsidR="00BC648B">
        <w:tc>
          <w:tcPr>
            <w:tcW w:w="7206" w:type="dxa"/>
            <w:tcBorders>
              <w:left w:val="nil"/>
              <w:right w:val="nil"/>
            </w:tcBorders>
            <w:shd w:val="clear" w:color="auto" w:fill="FFFFFF" w:themeFill="background1"/>
          </w:tcPr>
          <w:p w:rsidR="00BC648B" w:rsidRDefault="00646E1A">
            <w:pPr>
              <w:spacing w:after="0" w:line="480" w:lineRule="auto"/>
              <w:ind w:firstLineChars="200" w:firstLine="480"/>
              <w:contextualSpacing/>
              <w:jc w:val="both"/>
              <w:rPr>
                <w:rFonts w:ascii="Arial" w:hAnsi="Arial" w:cs="Arial"/>
                <w:sz w:val="24"/>
                <w:szCs w:val="24"/>
                <w:lang w:val="id-ID"/>
              </w:rPr>
            </w:pPr>
            <w:r>
              <w:rPr>
                <w:rFonts w:ascii="Arial" w:hAnsi="Arial" w:cs="Arial"/>
                <w:sz w:val="24"/>
                <w:szCs w:val="24"/>
                <w:lang w:val="id-ID"/>
              </w:rPr>
              <w:t>Jenis             Frekuensi               (%)</w:t>
            </w:r>
          </w:p>
        </w:tc>
      </w:tr>
      <w:tr w:rsidR="00BC648B">
        <w:trPr>
          <w:trHeight w:val="2081"/>
        </w:trPr>
        <w:tc>
          <w:tcPr>
            <w:tcW w:w="7206" w:type="dxa"/>
            <w:tcBorders>
              <w:left w:val="nil"/>
              <w:right w:val="nil"/>
            </w:tcBorders>
            <w:shd w:val="clear" w:color="auto" w:fill="FFFFFF" w:themeFill="background1"/>
          </w:tcPr>
          <w:p w:rsidR="00BC648B" w:rsidRDefault="00646E1A">
            <w:pPr>
              <w:spacing w:after="0" w:line="480" w:lineRule="auto"/>
              <w:ind w:firstLineChars="100" w:firstLine="240"/>
              <w:contextualSpacing/>
              <w:jc w:val="both"/>
              <w:rPr>
                <w:rFonts w:ascii="Arial" w:hAnsi="Arial" w:cs="Arial"/>
                <w:sz w:val="24"/>
                <w:szCs w:val="24"/>
                <w:lang w:val="id-ID"/>
              </w:rPr>
            </w:pPr>
            <w:r>
              <w:rPr>
                <w:rFonts w:ascii="Arial" w:hAnsi="Arial" w:cs="Arial"/>
                <w:sz w:val="24"/>
                <w:szCs w:val="24"/>
                <w:lang w:val="id-ID"/>
              </w:rPr>
              <w:lastRenderedPageBreak/>
              <w:t>SD                     3                   3,3</w:t>
            </w:r>
          </w:p>
          <w:p w:rsidR="00BC648B" w:rsidRDefault="00646E1A">
            <w:pPr>
              <w:spacing w:after="0" w:line="480" w:lineRule="auto"/>
              <w:ind w:firstLineChars="100" w:firstLine="240"/>
              <w:contextualSpacing/>
              <w:jc w:val="both"/>
              <w:rPr>
                <w:rFonts w:ascii="Arial" w:hAnsi="Arial" w:cs="Arial"/>
                <w:sz w:val="24"/>
                <w:szCs w:val="24"/>
                <w:lang w:val="id-ID"/>
              </w:rPr>
            </w:pPr>
            <w:r>
              <w:rPr>
                <w:rFonts w:ascii="Arial" w:hAnsi="Arial" w:cs="Arial"/>
                <w:sz w:val="24"/>
                <w:szCs w:val="24"/>
                <w:lang w:val="id-ID"/>
              </w:rPr>
              <w:t>SMP                   14                  15,4</w:t>
            </w:r>
          </w:p>
          <w:p w:rsidR="00BC648B" w:rsidRDefault="00646E1A">
            <w:pPr>
              <w:spacing w:after="0" w:line="480" w:lineRule="auto"/>
              <w:ind w:firstLineChars="100" w:firstLine="240"/>
              <w:contextualSpacing/>
              <w:jc w:val="both"/>
              <w:rPr>
                <w:rFonts w:ascii="Arial" w:hAnsi="Arial" w:cs="Arial"/>
                <w:sz w:val="24"/>
                <w:szCs w:val="24"/>
                <w:lang w:val="id-ID"/>
              </w:rPr>
            </w:pPr>
            <w:r>
              <w:rPr>
                <w:rFonts w:ascii="Arial" w:hAnsi="Arial" w:cs="Arial"/>
                <w:sz w:val="24"/>
                <w:szCs w:val="24"/>
                <w:lang w:val="id-ID"/>
              </w:rPr>
              <w:t>SMA/SMK              58                  63,7</w:t>
            </w:r>
          </w:p>
          <w:p w:rsidR="00BC648B" w:rsidRDefault="00646E1A">
            <w:pPr>
              <w:spacing w:after="0" w:line="480" w:lineRule="auto"/>
              <w:ind w:firstLineChars="100" w:firstLine="240"/>
              <w:contextualSpacing/>
              <w:jc w:val="both"/>
              <w:rPr>
                <w:rFonts w:ascii="Arial" w:hAnsi="Arial" w:cs="Arial"/>
                <w:sz w:val="24"/>
                <w:szCs w:val="24"/>
                <w:lang w:val="id-ID"/>
              </w:rPr>
            </w:pPr>
            <w:r>
              <w:rPr>
                <w:rFonts w:ascii="Arial" w:hAnsi="Arial" w:cs="Arial"/>
                <w:sz w:val="24"/>
                <w:szCs w:val="24"/>
                <w:lang w:val="id-ID"/>
              </w:rPr>
              <w:t>D3                     4                   4,4</w:t>
            </w:r>
          </w:p>
          <w:p w:rsidR="00BC648B" w:rsidRDefault="00646E1A">
            <w:pPr>
              <w:spacing w:after="0" w:line="480" w:lineRule="auto"/>
              <w:ind w:firstLineChars="100" w:firstLine="240"/>
              <w:contextualSpacing/>
              <w:jc w:val="both"/>
              <w:rPr>
                <w:rFonts w:ascii="Arial" w:hAnsi="Arial" w:cs="Arial"/>
                <w:bCs/>
                <w:sz w:val="24"/>
                <w:szCs w:val="24"/>
                <w:lang w:val="id-ID"/>
              </w:rPr>
            </w:pPr>
            <w:r>
              <w:rPr>
                <w:rFonts w:ascii="Arial" w:hAnsi="Arial" w:cs="Arial"/>
                <w:sz w:val="24"/>
                <w:szCs w:val="24"/>
                <w:lang w:val="id-ID"/>
              </w:rPr>
              <w:t>S1                    12                   13,2</w:t>
            </w:r>
          </w:p>
        </w:tc>
      </w:tr>
      <w:tr w:rsidR="00BC648B">
        <w:tc>
          <w:tcPr>
            <w:tcW w:w="7206" w:type="dxa"/>
            <w:tcBorders>
              <w:left w:val="nil"/>
              <w:right w:val="nil"/>
            </w:tcBorders>
            <w:shd w:val="clear" w:color="auto" w:fill="FFFFFF" w:themeFill="background1"/>
          </w:tcPr>
          <w:p w:rsidR="00BC648B" w:rsidRDefault="00646E1A">
            <w:pPr>
              <w:spacing w:after="0" w:line="480" w:lineRule="auto"/>
              <w:ind w:firstLineChars="100" w:firstLine="240"/>
              <w:contextualSpacing/>
              <w:jc w:val="both"/>
              <w:rPr>
                <w:rFonts w:ascii="Arial" w:hAnsi="Arial" w:cs="Arial"/>
                <w:b/>
                <w:sz w:val="24"/>
                <w:szCs w:val="24"/>
                <w:lang w:val="id-ID"/>
              </w:rPr>
            </w:pPr>
            <w:r>
              <w:rPr>
                <w:rFonts w:ascii="Arial" w:hAnsi="Arial" w:cs="Arial"/>
                <w:sz w:val="24"/>
                <w:szCs w:val="24"/>
                <w:lang w:val="id-ID"/>
              </w:rPr>
              <w:t xml:space="preserve">Jumlah                </w:t>
            </w:r>
            <w:r>
              <w:rPr>
                <w:rFonts w:ascii="Arial" w:hAnsi="Arial" w:cs="Arial"/>
                <w:b/>
                <w:sz w:val="24"/>
                <w:szCs w:val="24"/>
                <w:lang w:val="id-ID"/>
              </w:rPr>
              <w:t>91                   100</w:t>
            </w:r>
          </w:p>
        </w:tc>
      </w:tr>
    </w:tbl>
    <w:p w:rsidR="00BC648B" w:rsidRDefault="00646E1A">
      <w:pPr>
        <w:spacing w:after="0" w:line="480" w:lineRule="auto"/>
        <w:ind w:left="1146"/>
        <w:contextualSpacing/>
        <w:jc w:val="both"/>
        <w:rPr>
          <w:rFonts w:ascii="Arial" w:hAnsi="Arial" w:cs="Arial"/>
          <w:sz w:val="24"/>
          <w:szCs w:val="24"/>
          <w:lang w:val="id-ID"/>
        </w:rPr>
      </w:pPr>
      <w:r>
        <w:rPr>
          <w:rFonts w:ascii="Arial" w:hAnsi="Arial" w:cs="Arial"/>
          <w:sz w:val="24"/>
          <w:szCs w:val="24"/>
          <w:lang w:val="id-ID"/>
        </w:rPr>
        <w:t>Sumber : Data primer 2019</w:t>
      </w:r>
    </w:p>
    <w:p w:rsidR="00BC648B" w:rsidRDefault="00646E1A">
      <w:pPr>
        <w:spacing w:line="480" w:lineRule="auto"/>
        <w:ind w:left="1146" w:firstLine="555"/>
        <w:contextualSpacing/>
        <w:jc w:val="both"/>
        <w:rPr>
          <w:rFonts w:ascii="Arial" w:hAnsi="Arial" w:cs="Arial"/>
          <w:sz w:val="24"/>
          <w:szCs w:val="24"/>
          <w:lang w:val="id-ID"/>
        </w:rPr>
      </w:pPr>
      <w:r>
        <w:rPr>
          <w:rFonts w:ascii="Arial" w:hAnsi="Arial" w:cs="Arial"/>
          <w:sz w:val="24"/>
          <w:szCs w:val="24"/>
          <w:lang w:val="id-ID"/>
        </w:rPr>
        <w:t>Pada tabel 4.4 diatas diperoleh gambaran pendidikan responden yang termasuk dalam penelitian ini yaitu pendidikan SD berjumlah 3 (3,3%), SMP berjumlah 14 (15,4%), SMA/SMK berjumlah 58 (63,7%), D3 berjumlah 4 (4,4%), dan S1 berjumlah 12 (13,2%). Berdasarkan tabel ini, responden sebagian besar berpendidikan SLTA.</w:t>
      </w:r>
    </w:p>
    <w:p w:rsidR="00BC648B" w:rsidRDefault="00646E1A">
      <w:pPr>
        <w:numPr>
          <w:ilvl w:val="0"/>
          <w:numId w:val="52"/>
        </w:numPr>
        <w:spacing w:line="480" w:lineRule="auto"/>
        <w:contextualSpacing/>
        <w:jc w:val="both"/>
        <w:rPr>
          <w:rFonts w:ascii="Arial" w:hAnsi="Arial" w:cs="Arial"/>
          <w:sz w:val="24"/>
          <w:szCs w:val="24"/>
          <w:lang w:val="id-ID"/>
        </w:rPr>
      </w:pPr>
      <w:r>
        <w:rPr>
          <w:rFonts w:ascii="Arial" w:hAnsi="Arial" w:cs="Arial"/>
          <w:sz w:val="24"/>
          <w:szCs w:val="24"/>
          <w:lang w:val="id-ID"/>
        </w:rPr>
        <w:t>RT Responden</w:t>
      </w:r>
    </w:p>
    <w:p w:rsidR="00BC648B" w:rsidRDefault="00646E1A">
      <w:pPr>
        <w:spacing w:after="0" w:line="480" w:lineRule="auto"/>
        <w:ind w:left="1146"/>
        <w:contextualSpacing/>
        <w:jc w:val="center"/>
        <w:rPr>
          <w:rFonts w:ascii="Arial" w:hAnsi="Arial" w:cs="Arial"/>
          <w:sz w:val="24"/>
          <w:szCs w:val="24"/>
          <w:lang w:val="id-ID"/>
        </w:rPr>
      </w:pPr>
      <w:r>
        <w:rPr>
          <w:rFonts w:ascii="Arial" w:hAnsi="Arial" w:cs="Arial"/>
          <w:sz w:val="24"/>
          <w:szCs w:val="24"/>
          <w:lang w:val="id-ID"/>
        </w:rPr>
        <w:t>Tabel 4.5 data demografi berdasarkan jumlah responden dilokasi penelitian Kelurahan Gunung Kelua</w:t>
      </w:r>
    </w:p>
    <w:tbl>
      <w:tblPr>
        <w:tblStyle w:val="TableGrid"/>
        <w:tblW w:w="6845" w:type="dxa"/>
        <w:tblInd w:w="1308" w:type="dxa"/>
        <w:tblLayout w:type="fixed"/>
        <w:tblLook w:val="04A0" w:firstRow="1" w:lastRow="0" w:firstColumn="1" w:lastColumn="0" w:noHBand="0" w:noVBand="1"/>
      </w:tblPr>
      <w:tblGrid>
        <w:gridCol w:w="6845"/>
      </w:tblGrid>
      <w:tr w:rsidR="00BC648B">
        <w:trPr>
          <w:trHeight w:val="374"/>
        </w:trPr>
        <w:tc>
          <w:tcPr>
            <w:tcW w:w="6845" w:type="dxa"/>
            <w:tcBorders>
              <w:top w:val="single" w:sz="8" w:space="0" w:color="000000"/>
              <w:left w:val="nil"/>
              <w:bottom w:val="single" w:sz="8" w:space="0" w:color="000000"/>
              <w:right w:val="nil"/>
            </w:tcBorders>
            <w:shd w:val="clear" w:color="auto" w:fill="FFFFFF"/>
          </w:tcPr>
          <w:p w:rsidR="00BC648B" w:rsidRDefault="00646E1A">
            <w:pPr>
              <w:widowControl w:val="0"/>
              <w:spacing w:after="0" w:line="480" w:lineRule="auto"/>
              <w:ind w:firstLineChars="50" w:firstLine="120"/>
              <w:contextualSpacing/>
              <w:jc w:val="both"/>
              <w:rPr>
                <w:rFonts w:ascii="Arial" w:hAnsi="Arial" w:cs="Arial"/>
                <w:color w:val="000000"/>
                <w:sz w:val="24"/>
                <w:szCs w:val="24"/>
                <w:lang w:val="id-ID"/>
              </w:rPr>
            </w:pPr>
            <w:r>
              <w:rPr>
                <w:rFonts w:ascii="Arial" w:hAnsi="Arial" w:cs="Arial"/>
                <w:color w:val="000000"/>
                <w:sz w:val="24"/>
                <w:szCs w:val="24"/>
                <w:lang w:val="id-ID"/>
              </w:rPr>
              <w:t>RT        Jumlah KK          Frekuensi      (%)</w:t>
            </w:r>
          </w:p>
        </w:tc>
      </w:tr>
      <w:tr w:rsidR="00BC648B">
        <w:tc>
          <w:tcPr>
            <w:tcW w:w="6845" w:type="dxa"/>
            <w:tcBorders>
              <w:top w:val="single" w:sz="8" w:space="0" w:color="000000"/>
              <w:left w:val="nil"/>
              <w:bottom w:val="single" w:sz="8" w:space="0" w:color="000000"/>
              <w:right w:val="nil"/>
            </w:tcBorders>
            <w:shd w:val="clear" w:color="auto" w:fill="FFFFFF"/>
          </w:tcPr>
          <w:p w:rsidR="00BC648B" w:rsidRDefault="00646E1A">
            <w:pPr>
              <w:widowControl w:val="0"/>
              <w:spacing w:after="0" w:line="480" w:lineRule="auto"/>
              <w:contextualSpacing/>
              <w:jc w:val="both"/>
              <w:rPr>
                <w:rFonts w:ascii="Arial" w:hAnsi="Arial" w:cs="Arial"/>
                <w:color w:val="000000"/>
                <w:sz w:val="24"/>
                <w:szCs w:val="24"/>
                <w:lang w:val="id-ID"/>
              </w:rPr>
            </w:pPr>
            <w:r>
              <w:rPr>
                <w:rFonts w:ascii="Arial" w:hAnsi="Arial" w:cs="Arial"/>
                <w:color w:val="000000"/>
                <w:sz w:val="24"/>
                <w:szCs w:val="24"/>
                <w:lang w:val="id-ID"/>
              </w:rPr>
              <w:t xml:space="preserve">   1        109 Jiwa              11         12,1</w:t>
            </w:r>
          </w:p>
          <w:p w:rsidR="00BC648B" w:rsidRDefault="00646E1A">
            <w:pPr>
              <w:widowControl w:val="0"/>
              <w:spacing w:after="0" w:line="480" w:lineRule="auto"/>
              <w:contextualSpacing/>
              <w:jc w:val="both"/>
              <w:rPr>
                <w:rFonts w:ascii="Arial" w:hAnsi="Arial" w:cs="Arial"/>
                <w:color w:val="000000"/>
                <w:sz w:val="24"/>
                <w:szCs w:val="24"/>
                <w:lang w:val="id-ID"/>
              </w:rPr>
            </w:pPr>
            <w:r>
              <w:rPr>
                <w:rFonts w:ascii="Arial" w:hAnsi="Arial" w:cs="Arial"/>
                <w:color w:val="000000"/>
                <w:sz w:val="24"/>
                <w:szCs w:val="24"/>
                <w:lang w:val="id-ID"/>
              </w:rPr>
              <w:t xml:space="preserve">   4        86 Jiwa                7          7,7</w:t>
            </w:r>
          </w:p>
          <w:p w:rsidR="00BC648B" w:rsidRDefault="00646E1A">
            <w:pPr>
              <w:widowControl w:val="0"/>
              <w:spacing w:after="0" w:line="480" w:lineRule="auto"/>
              <w:contextualSpacing/>
              <w:jc w:val="both"/>
              <w:rPr>
                <w:rFonts w:ascii="Arial" w:hAnsi="Arial" w:cs="Arial"/>
                <w:color w:val="000000"/>
                <w:sz w:val="24"/>
                <w:szCs w:val="24"/>
                <w:lang w:val="id-ID"/>
              </w:rPr>
            </w:pPr>
            <w:r>
              <w:rPr>
                <w:rFonts w:ascii="Arial" w:hAnsi="Arial" w:cs="Arial"/>
                <w:color w:val="000000"/>
                <w:sz w:val="24"/>
                <w:szCs w:val="24"/>
                <w:lang w:val="id-ID"/>
              </w:rPr>
              <w:t xml:space="preserve">   9        75 Jiwa                5          5,5</w:t>
            </w:r>
          </w:p>
          <w:p w:rsidR="00BC648B" w:rsidRDefault="00646E1A">
            <w:pPr>
              <w:widowControl w:val="0"/>
              <w:spacing w:after="0" w:line="480" w:lineRule="auto"/>
              <w:contextualSpacing/>
              <w:jc w:val="both"/>
              <w:rPr>
                <w:rFonts w:ascii="Arial" w:hAnsi="Arial" w:cs="Arial"/>
                <w:color w:val="000000"/>
                <w:sz w:val="24"/>
                <w:szCs w:val="24"/>
                <w:lang w:val="id-ID"/>
              </w:rPr>
            </w:pPr>
            <w:r>
              <w:rPr>
                <w:rFonts w:ascii="Arial" w:hAnsi="Arial" w:cs="Arial"/>
                <w:color w:val="000000"/>
                <w:sz w:val="24"/>
                <w:szCs w:val="24"/>
                <w:lang w:val="id-ID"/>
              </w:rPr>
              <w:t xml:space="preserve">  12        92 Jiwa                8          8,8</w:t>
            </w:r>
          </w:p>
          <w:p w:rsidR="00BC648B" w:rsidRDefault="00646E1A">
            <w:pPr>
              <w:widowControl w:val="0"/>
              <w:spacing w:after="0" w:line="480" w:lineRule="auto"/>
              <w:contextualSpacing/>
              <w:jc w:val="both"/>
              <w:rPr>
                <w:rFonts w:ascii="Arial" w:hAnsi="Arial" w:cs="Arial"/>
                <w:color w:val="000000"/>
                <w:sz w:val="24"/>
                <w:szCs w:val="24"/>
                <w:lang w:val="id-ID"/>
              </w:rPr>
            </w:pPr>
            <w:r>
              <w:rPr>
                <w:rFonts w:ascii="Arial" w:hAnsi="Arial" w:cs="Arial"/>
                <w:color w:val="000000"/>
                <w:sz w:val="24"/>
                <w:szCs w:val="24"/>
                <w:lang w:val="id-ID"/>
              </w:rPr>
              <w:t xml:space="preserve">  13        69 Jiwa                4          4,4</w:t>
            </w:r>
          </w:p>
          <w:p w:rsidR="00BC648B" w:rsidRDefault="00646E1A">
            <w:pPr>
              <w:widowControl w:val="0"/>
              <w:spacing w:after="0" w:line="480" w:lineRule="auto"/>
              <w:contextualSpacing/>
              <w:jc w:val="both"/>
              <w:rPr>
                <w:rFonts w:ascii="Arial" w:hAnsi="Arial" w:cs="Arial"/>
                <w:color w:val="000000"/>
                <w:sz w:val="24"/>
                <w:szCs w:val="24"/>
                <w:lang w:val="id-ID"/>
              </w:rPr>
            </w:pPr>
            <w:r>
              <w:rPr>
                <w:rFonts w:ascii="Arial" w:hAnsi="Arial" w:cs="Arial"/>
                <w:color w:val="000000"/>
                <w:sz w:val="24"/>
                <w:szCs w:val="24"/>
                <w:lang w:val="id-ID"/>
              </w:rPr>
              <w:t xml:space="preserve">  27        96 Jiwa                9          9,9</w:t>
            </w:r>
          </w:p>
          <w:p w:rsidR="00BC648B" w:rsidRDefault="00646E1A">
            <w:pPr>
              <w:widowControl w:val="0"/>
              <w:spacing w:after="0" w:line="480" w:lineRule="auto"/>
              <w:contextualSpacing/>
              <w:jc w:val="both"/>
              <w:rPr>
                <w:rFonts w:ascii="Arial" w:hAnsi="Arial" w:cs="Arial"/>
                <w:color w:val="000000"/>
                <w:sz w:val="24"/>
                <w:szCs w:val="24"/>
                <w:lang w:val="id-ID"/>
              </w:rPr>
            </w:pPr>
            <w:r>
              <w:rPr>
                <w:rFonts w:ascii="Arial" w:hAnsi="Arial" w:cs="Arial"/>
                <w:color w:val="000000"/>
                <w:sz w:val="24"/>
                <w:szCs w:val="24"/>
                <w:lang w:val="id-ID"/>
              </w:rPr>
              <w:t xml:space="preserve">  28        77 Jiwa                6          6,6</w:t>
            </w:r>
          </w:p>
          <w:p w:rsidR="00BC648B" w:rsidRDefault="00646E1A">
            <w:pPr>
              <w:widowControl w:val="0"/>
              <w:spacing w:after="0" w:line="480" w:lineRule="auto"/>
              <w:contextualSpacing/>
              <w:jc w:val="both"/>
              <w:rPr>
                <w:rFonts w:ascii="Arial" w:hAnsi="Arial" w:cs="Arial"/>
                <w:color w:val="000000"/>
                <w:sz w:val="24"/>
                <w:szCs w:val="24"/>
                <w:lang w:val="id-ID"/>
              </w:rPr>
            </w:pPr>
            <w:r>
              <w:rPr>
                <w:rFonts w:ascii="Arial" w:hAnsi="Arial" w:cs="Arial"/>
                <w:color w:val="000000"/>
                <w:sz w:val="24"/>
                <w:szCs w:val="24"/>
                <w:lang w:val="id-ID"/>
              </w:rPr>
              <w:t xml:space="preserve">  29        151 Jiwa              21         23,1</w:t>
            </w:r>
          </w:p>
          <w:p w:rsidR="00BC648B" w:rsidRDefault="00646E1A">
            <w:pPr>
              <w:widowControl w:val="0"/>
              <w:spacing w:after="0" w:line="480" w:lineRule="auto"/>
              <w:contextualSpacing/>
              <w:jc w:val="both"/>
              <w:rPr>
                <w:rFonts w:ascii="Arial" w:hAnsi="Arial" w:cs="Arial"/>
                <w:color w:val="000000"/>
                <w:sz w:val="24"/>
                <w:szCs w:val="24"/>
                <w:lang w:val="id-ID"/>
              </w:rPr>
            </w:pPr>
            <w:r>
              <w:rPr>
                <w:rFonts w:ascii="Arial" w:hAnsi="Arial" w:cs="Arial"/>
                <w:color w:val="000000"/>
                <w:sz w:val="24"/>
                <w:szCs w:val="24"/>
                <w:lang w:val="id-ID"/>
              </w:rPr>
              <w:lastRenderedPageBreak/>
              <w:t xml:space="preserve">  30        60 Jiwa                3          3,3</w:t>
            </w:r>
          </w:p>
          <w:p w:rsidR="00BC648B" w:rsidRDefault="00646E1A">
            <w:pPr>
              <w:widowControl w:val="0"/>
              <w:spacing w:after="0" w:line="480" w:lineRule="auto"/>
              <w:contextualSpacing/>
              <w:jc w:val="both"/>
              <w:rPr>
                <w:rFonts w:ascii="Arial" w:hAnsi="Arial" w:cs="Arial"/>
                <w:color w:val="000000"/>
                <w:sz w:val="24"/>
                <w:szCs w:val="24"/>
                <w:lang w:val="id-ID"/>
              </w:rPr>
            </w:pPr>
            <w:r>
              <w:rPr>
                <w:rFonts w:ascii="Arial" w:hAnsi="Arial" w:cs="Arial"/>
                <w:color w:val="000000"/>
                <w:sz w:val="24"/>
                <w:szCs w:val="24"/>
                <w:lang w:val="id-ID"/>
              </w:rPr>
              <w:t xml:space="preserve">  31        52 Jiwa                3          3,3</w:t>
            </w:r>
          </w:p>
          <w:p w:rsidR="00BC648B" w:rsidRDefault="00646E1A">
            <w:pPr>
              <w:widowControl w:val="0"/>
              <w:spacing w:after="0" w:line="480" w:lineRule="auto"/>
              <w:ind w:firstLineChars="100" w:firstLine="240"/>
              <w:contextualSpacing/>
              <w:jc w:val="both"/>
              <w:rPr>
                <w:rFonts w:ascii="Arial" w:hAnsi="Arial" w:cs="Arial"/>
                <w:color w:val="000000"/>
                <w:sz w:val="24"/>
                <w:szCs w:val="24"/>
                <w:lang w:val="id-ID"/>
              </w:rPr>
            </w:pPr>
            <w:r>
              <w:rPr>
                <w:rFonts w:ascii="Arial" w:hAnsi="Arial" w:cs="Arial"/>
                <w:color w:val="000000"/>
                <w:sz w:val="24"/>
                <w:szCs w:val="24"/>
                <w:lang w:val="id-ID"/>
              </w:rPr>
              <w:t>34        45 Jiwa                2          2,2</w:t>
            </w:r>
          </w:p>
          <w:p w:rsidR="00BC648B" w:rsidRDefault="00646E1A">
            <w:pPr>
              <w:widowControl w:val="0"/>
              <w:spacing w:after="0" w:line="480" w:lineRule="auto"/>
              <w:ind w:firstLineChars="100" w:firstLine="240"/>
              <w:contextualSpacing/>
              <w:jc w:val="both"/>
              <w:rPr>
                <w:rFonts w:ascii="Arial" w:hAnsi="Arial" w:cs="Arial"/>
                <w:color w:val="000000"/>
                <w:sz w:val="24"/>
                <w:szCs w:val="24"/>
                <w:lang w:val="id-ID"/>
              </w:rPr>
            </w:pPr>
            <w:r>
              <w:rPr>
                <w:rFonts w:ascii="Arial" w:hAnsi="Arial" w:cs="Arial"/>
                <w:color w:val="000000"/>
                <w:sz w:val="24"/>
                <w:szCs w:val="24"/>
                <w:lang w:val="id-ID"/>
              </w:rPr>
              <w:t>35        68 Jiwa                4          4,4</w:t>
            </w:r>
          </w:p>
          <w:p w:rsidR="00BC648B" w:rsidRDefault="00646E1A">
            <w:pPr>
              <w:widowControl w:val="0"/>
              <w:spacing w:after="0" w:line="480" w:lineRule="auto"/>
              <w:ind w:firstLineChars="100" w:firstLine="240"/>
              <w:contextualSpacing/>
              <w:jc w:val="both"/>
              <w:rPr>
                <w:rFonts w:ascii="Arial" w:hAnsi="Arial" w:cs="Arial"/>
                <w:color w:val="000000"/>
                <w:sz w:val="24"/>
                <w:szCs w:val="24"/>
                <w:lang w:val="id-ID"/>
              </w:rPr>
            </w:pPr>
            <w:r>
              <w:rPr>
                <w:rFonts w:ascii="Arial" w:hAnsi="Arial" w:cs="Arial"/>
                <w:color w:val="000000"/>
                <w:sz w:val="24"/>
                <w:szCs w:val="24"/>
                <w:lang w:val="id-ID"/>
              </w:rPr>
              <w:t>37        91 Jiwa                8          8,8</w:t>
            </w:r>
          </w:p>
          <w:p w:rsidR="00BC648B" w:rsidRDefault="00BC648B">
            <w:pPr>
              <w:widowControl w:val="0"/>
              <w:spacing w:after="0" w:line="480" w:lineRule="auto"/>
              <w:contextualSpacing/>
              <w:jc w:val="center"/>
              <w:rPr>
                <w:rFonts w:ascii="Arial" w:hAnsi="Arial" w:cs="Arial"/>
                <w:color w:val="000000"/>
                <w:sz w:val="24"/>
                <w:szCs w:val="24"/>
                <w:lang w:val="id-ID"/>
              </w:rPr>
            </w:pPr>
          </w:p>
        </w:tc>
      </w:tr>
      <w:tr w:rsidR="00BC648B">
        <w:trPr>
          <w:trHeight w:val="429"/>
        </w:trPr>
        <w:tc>
          <w:tcPr>
            <w:tcW w:w="6845" w:type="dxa"/>
            <w:tcBorders>
              <w:top w:val="single" w:sz="8" w:space="0" w:color="000000"/>
              <w:left w:val="nil"/>
              <w:bottom w:val="single" w:sz="8" w:space="0" w:color="000000"/>
              <w:right w:val="nil"/>
            </w:tcBorders>
            <w:shd w:val="clear" w:color="auto" w:fill="FFFFFF"/>
          </w:tcPr>
          <w:p w:rsidR="00BC648B" w:rsidRDefault="00646E1A">
            <w:pPr>
              <w:widowControl w:val="0"/>
              <w:spacing w:after="0" w:line="480" w:lineRule="auto"/>
              <w:contextualSpacing/>
              <w:jc w:val="both"/>
              <w:rPr>
                <w:rFonts w:ascii="Arial" w:hAnsi="Arial" w:cs="Arial"/>
                <w:color w:val="000000"/>
                <w:sz w:val="24"/>
                <w:szCs w:val="24"/>
                <w:lang w:val="id-ID"/>
              </w:rPr>
            </w:pPr>
            <w:r>
              <w:rPr>
                <w:rFonts w:ascii="Arial" w:hAnsi="Arial" w:cs="Arial"/>
                <w:color w:val="000000"/>
                <w:sz w:val="24"/>
                <w:szCs w:val="24"/>
                <w:lang w:val="id-ID"/>
              </w:rPr>
              <w:lastRenderedPageBreak/>
              <w:t>Jumlah     1.071 Jiwa             91         100</w:t>
            </w:r>
          </w:p>
        </w:tc>
      </w:tr>
    </w:tbl>
    <w:p w:rsidR="00BC648B" w:rsidRDefault="00646E1A">
      <w:pPr>
        <w:spacing w:after="0" w:line="480" w:lineRule="auto"/>
        <w:ind w:left="1146" w:firstLineChars="50" w:firstLine="120"/>
        <w:contextualSpacing/>
        <w:jc w:val="both"/>
        <w:rPr>
          <w:rFonts w:ascii="Arial" w:hAnsi="Arial" w:cs="Arial"/>
          <w:sz w:val="24"/>
          <w:szCs w:val="24"/>
          <w:lang w:val="id-ID"/>
        </w:rPr>
      </w:pPr>
      <w:r>
        <w:rPr>
          <w:rFonts w:ascii="Arial" w:hAnsi="Arial" w:cs="Arial"/>
          <w:sz w:val="24"/>
          <w:szCs w:val="24"/>
          <w:lang w:val="id-ID"/>
        </w:rPr>
        <w:t>Sumber : Data Primer 2019</w:t>
      </w:r>
    </w:p>
    <w:p w:rsidR="00BC648B" w:rsidRDefault="00646E1A">
      <w:pPr>
        <w:spacing w:line="480" w:lineRule="auto"/>
        <w:ind w:leftChars="498" w:left="1096" w:firstLine="3"/>
        <w:contextualSpacing/>
        <w:jc w:val="both"/>
        <w:rPr>
          <w:rFonts w:ascii="Arial" w:hAnsi="Arial" w:cs="Arial"/>
          <w:sz w:val="24"/>
          <w:szCs w:val="24"/>
          <w:lang w:val="id-ID"/>
        </w:rPr>
      </w:pPr>
      <w:r>
        <w:rPr>
          <w:rFonts w:ascii="Arial" w:hAnsi="Arial" w:cs="Arial"/>
          <w:sz w:val="24"/>
          <w:szCs w:val="24"/>
          <w:lang w:val="id-ID"/>
        </w:rPr>
        <w:t xml:space="preserve">Pada tabel 4.5 diatas diperoleh gambaran distribusi penduduk di Kelurahan Gunung Kelua Samarinda Ulu yang menjadi responden dalam penelitian ini sesuai dengan jumlah kepala keluarga di tigabelaas RT yang terkena banjir. </w:t>
      </w:r>
    </w:p>
    <w:p w:rsidR="00BC648B" w:rsidRDefault="00646E1A">
      <w:pPr>
        <w:numPr>
          <w:ilvl w:val="0"/>
          <w:numId w:val="51"/>
        </w:numPr>
        <w:tabs>
          <w:tab w:val="left" w:pos="1103"/>
        </w:tabs>
        <w:spacing w:after="0" w:line="480" w:lineRule="auto"/>
        <w:contextualSpacing/>
        <w:jc w:val="both"/>
        <w:rPr>
          <w:rFonts w:ascii="Arial" w:hAnsi="Arial" w:cs="Arial"/>
          <w:b/>
          <w:sz w:val="24"/>
          <w:szCs w:val="24"/>
          <w:lang w:val="id-ID"/>
        </w:rPr>
      </w:pPr>
      <w:r>
        <w:rPr>
          <w:rFonts w:ascii="Arial" w:hAnsi="Arial" w:cs="Arial"/>
          <w:b/>
          <w:sz w:val="24"/>
          <w:szCs w:val="24"/>
          <w:lang w:val="id-ID"/>
        </w:rPr>
        <w:t>Analisa Univariat</w:t>
      </w:r>
    </w:p>
    <w:p w:rsidR="00BC648B" w:rsidRDefault="00646E1A">
      <w:pPr>
        <w:numPr>
          <w:ilvl w:val="0"/>
          <w:numId w:val="53"/>
        </w:numPr>
        <w:tabs>
          <w:tab w:val="left" w:pos="1103"/>
        </w:tabs>
        <w:spacing w:after="0" w:line="480" w:lineRule="auto"/>
        <w:contextualSpacing/>
        <w:jc w:val="both"/>
        <w:rPr>
          <w:rFonts w:ascii="Arial" w:hAnsi="Arial" w:cs="Arial"/>
          <w:sz w:val="24"/>
          <w:szCs w:val="24"/>
          <w:lang w:val="id-ID"/>
        </w:rPr>
      </w:pPr>
      <w:r>
        <w:rPr>
          <w:rFonts w:ascii="Arial" w:hAnsi="Arial" w:cs="Arial"/>
          <w:sz w:val="24"/>
          <w:szCs w:val="24"/>
          <w:lang w:val="id-ID"/>
        </w:rPr>
        <w:t>Variabel Independen (Partisipasi)</w:t>
      </w:r>
    </w:p>
    <w:p w:rsidR="00BC648B" w:rsidRDefault="00646E1A">
      <w:pPr>
        <w:tabs>
          <w:tab w:val="left" w:pos="1103"/>
        </w:tabs>
        <w:spacing w:after="0" w:line="480" w:lineRule="auto"/>
        <w:ind w:left="1146" w:firstLine="555"/>
        <w:contextualSpacing/>
        <w:jc w:val="both"/>
        <w:rPr>
          <w:rFonts w:ascii="Arial" w:hAnsi="Arial" w:cs="Arial"/>
          <w:sz w:val="24"/>
          <w:szCs w:val="24"/>
          <w:lang w:val="id-ID"/>
        </w:rPr>
      </w:pPr>
      <w:r>
        <w:rPr>
          <w:rFonts w:ascii="Arial" w:hAnsi="Arial" w:cs="Arial"/>
          <w:sz w:val="24"/>
          <w:szCs w:val="24"/>
          <w:lang w:val="id-ID"/>
        </w:rPr>
        <w:t>Variabel independen dalam penelitian ini adalah partisipasi. Berdasarkan data-data yang didapat kemudian diklasifikasikan menjadi data ordinal yaitu pada masyarakat berpartisipasi sebanyak (≥41,62%), dan masyarakat tidak berpartisipasi (&lt;41,62%). Selanjutnya dilakukan pengkategorian untuk masing-masing variabel sebagai berikut, dimana didapatkan data sebagai berikut:</w:t>
      </w:r>
    </w:p>
    <w:p w:rsidR="00BC648B" w:rsidRDefault="00646E1A">
      <w:pPr>
        <w:spacing w:after="0" w:line="480" w:lineRule="auto"/>
        <w:ind w:leftChars="483" w:left="1063" w:firstLineChars="11" w:firstLine="23"/>
        <w:contextualSpacing/>
        <w:jc w:val="center"/>
        <w:rPr>
          <w:rFonts w:ascii="Arial" w:eastAsia="Calibri" w:hAnsi="Arial" w:cs="Arial"/>
          <w:sz w:val="24"/>
          <w:szCs w:val="24"/>
          <w:lang w:val="id-ID"/>
        </w:rPr>
      </w:pPr>
      <w:r>
        <w:rPr>
          <w:rFonts w:ascii="Arial" w:eastAsia="Calibri" w:hAnsi="Arial" w:cs="Arial"/>
          <w:sz w:val="21"/>
          <w:szCs w:val="21"/>
          <w:lang w:val="en-GB"/>
        </w:rPr>
        <w:t>Tab</w:t>
      </w:r>
      <w:r>
        <w:rPr>
          <w:rFonts w:ascii="Arial" w:eastAsia="Calibri" w:hAnsi="Arial" w:cs="Arial"/>
          <w:sz w:val="21"/>
          <w:szCs w:val="21"/>
        </w:rPr>
        <w:t>el</w:t>
      </w:r>
      <w:r>
        <w:rPr>
          <w:rFonts w:ascii="Arial" w:eastAsia="Calibri" w:hAnsi="Arial" w:cs="Arial"/>
          <w:sz w:val="21"/>
          <w:szCs w:val="21"/>
          <w:lang w:val="en-GB"/>
        </w:rPr>
        <w:t xml:space="preserve"> 4.6 Distribusi Frekuensi</w:t>
      </w:r>
      <w:r>
        <w:rPr>
          <w:rFonts w:ascii="Arial" w:eastAsia="Calibri" w:hAnsi="Arial" w:cs="Arial"/>
          <w:sz w:val="21"/>
          <w:szCs w:val="21"/>
          <w:lang w:val="id-ID"/>
        </w:rPr>
        <w:t xml:space="preserve"> </w:t>
      </w:r>
      <w:r>
        <w:rPr>
          <w:rFonts w:ascii="Arial" w:eastAsia="Calibri" w:hAnsi="Arial" w:cs="Arial"/>
          <w:sz w:val="21"/>
          <w:szCs w:val="21"/>
          <w:lang w:val="en-GB"/>
        </w:rPr>
        <w:t xml:space="preserve">Berdasarkan Variabel </w:t>
      </w:r>
      <w:r>
        <w:rPr>
          <w:rFonts w:ascii="Arial" w:eastAsia="Calibri" w:hAnsi="Arial" w:cs="Arial"/>
          <w:sz w:val="21"/>
          <w:szCs w:val="21"/>
          <w:lang w:val="id-ID"/>
        </w:rPr>
        <w:t xml:space="preserve">Partisipasi Pada Masyarakat di Kelurahan Gunung Kelua </w:t>
      </w:r>
      <w:r>
        <w:rPr>
          <w:rFonts w:ascii="Arial" w:eastAsia="Calibri" w:hAnsi="Arial" w:cs="Arial"/>
          <w:sz w:val="21"/>
          <w:szCs w:val="21"/>
          <w:lang w:val="en-GB"/>
        </w:rPr>
        <w:t>Tahun 201</w:t>
      </w:r>
      <w:r>
        <w:rPr>
          <w:rFonts w:ascii="Arial" w:eastAsia="Calibri" w:hAnsi="Arial" w:cs="Arial"/>
          <w:sz w:val="21"/>
          <w:szCs w:val="21"/>
          <w:lang w:val="id-ID"/>
        </w:rPr>
        <w:t>9 (n=91)</w:t>
      </w:r>
    </w:p>
    <w:tbl>
      <w:tblPr>
        <w:tblStyle w:val="TableGrid2"/>
        <w:tblW w:w="7206" w:type="dxa"/>
        <w:tblInd w:w="1158" w:type="dxa"/>
        <w:shd w:val="clear" w:color="auto" w:fill="FFFFFF" w:themeFill="background1"/>
        <w:tblLayout w:type="fixed"/>
        <w:tblLook w:val="04A0" w:firstRow="1" w:lastRow="0" w:firstColumn="1" w:lastColumn="0" w:noHBand="0" w:noVBand="1"/>
      </w:tblPr>
      <w:tblGrid>
        <w:gridCol w:w="7206"/>
      </w:tblGrid>
      <w:tr w:rsidR="00BC648B">
        <w:tc>
          <w:tcPr>
            <w:tcW w:w="7206" w:type="dxa"/>
            <w:tcBorders>
              <w:left w:val="nil"/>
              <w:bottom w:val="single" w:sz="4" w:space="0" w:color="000000"/>
              <w:right w:val="nil"/>
            </w:tcBorders>
            <w:shd w:val="clear" w:color="auto" w:fill="FFFFFF" w:themeFill="background1"/>
          </w:tcPr>
          <w:p w:rsidR="00BC648B" w:rsidRDefault="00646E1A">
            <w:pPr>
              <w:spacing w:after="0" w:line="480" w:lineRule="auto"/>
              <w:ind w:firstLineChars="100" w:firstLine="240"/>
              <w:contextualSpacing/>
              <w:jc w:val="both"/>
              <w:rPr>
                <w:rFonts w:ascii="Arial" w:hAnsi="Arial" w:cs="Arial"/>
                <w:sz w:val="24"/>
                <w:szCs w:val="24"/>
                <w:lang w:val="id-ID"/>
              </w:rPr>
            </w:pPr>
            <w:r>
              <w:rPr>
                <w:rFonts w:ascii="Arial" w:hAnsi="Arial" w:cs="Arial"/>
                <w:sz w:val="24"/>
                <w:szCs w:val="24"/>
                <w:lang w:val="id-ID"/>
              </w:rPr>
              <w:t>Partisipasi            Frekuensi               (%)</w:t>
            </w:r>
          </w:p>
        </w:tc>
      </w:tr>
      <w:tr w:rsidR="00BC648B">
        <w:trPr>
          <w:trHeight w:val="826"/>
        </w:trPr>
        <w:tc>
          <w:tcPr>
            <w:tcW w:w="7206" w:type="dxa"/>
            <w:tcBorders>
              <w:top w:val="single" w:sz="4" w:space="0" w:color="000000"/>
              <w:left w:val="nil"/>
              <w:bottom w:val="nil"/>
              <w:right w:val="nil"/>
            </w:tcBorders>
            <w:shd w:val="clear" w:color="auto" w:fill="FFFFFF" w:themeFill="background1"/>
          </w:tcPr>
          <w:p w:rsidR="00BC648B" w:rsidRDefault="00646E1A">
            <w:pPr>
              <w:spacing w:after="0" w:line="480" w:lineRule="auto"/>
              <w:ind w:firstLineChars="100" w:firstLine="240"/>
              <w:contextualSpacing/>
              <w:jc w:val="both"/>
              <w:rPr>
                <w:rFonts w:ascii="Arial" w:hAnsi="Arial" w:cs="Arial"/>
                <w:sz w:val="24"/>
                <w:szCs w:val="24"/>
                <w:lang w:val="id-ID"/>
              </w:rPr>
            </w:pPr>
            <w:r>
              <w:rPr>
                <w:rFonts w:ascii="Arial" w:hAnsi="Arial" w:cs="Arial"/>
                <w:sz w:val="24"/>
                <w:szCs w:val="24"/>
                <w:lang w:val="id-ID"/>
              </w:rPr>
              <w:lastRenderedPageBreak/>
              <w:t>Kurang Baik             38                  41,8</w:t>
            </w:r>
          </w:p>
          <w:p w:rsidR="00BC648B" w:rsidRDefault="00646E1A">
            <w:pPr>
              <w:spacing w:after="0" w:line="480" w:lineRule="auto"/>
              <w:ind w:firstLineChars="100" w:firstLine="240"/>
              <w:contextualSpacing/>
              <w:jc w:val="both"/>
              <w:rPr>
                <w:rFonts w:ascii="Arial" w:hAnsi="Arial" w:cs="Arial"/>
                <w:sz w:val="24"/>
                <w:szCs w:val="24"/>
                <w:lang w:val="id-ID"/>
              </w:rPr>
            </w:pPr>
            <w:r>
              <w:rPr>
                <w:rFonts w:ascii="Arial" w:hAnsi="Arial" w:cs="Arial"/>
                <w:sz w:val="24"/>
                <w:szCs w:val="24"/>
                <w:lang w:val="id-ID"/>
              </w:rPr>
              <w:t>Baik                    53                  58,2</w:t>
            </w:r>
          </w:p>
        </w:tc>
      </w:tr>
      <w:tr w:rsidR="00BC648B">
        <w:tc>
          <w:tcPr>
            <w:tcW w:w="7206" w:type="dxa"/>
            <w:tcBorders>
              <w:top w:val="single" w:sz="4" w:space="0" w:color="000000"/>
              <w:left w:val="nil"/>
              <w:right w:val="nil"/>
            </w:tcBorders>
            <w:shd w:val="clear" w:color="auto" w:fill="FFFFFF" w:themeFill="background1"/>
          </w:tcPr>
          <w:p w:rsidR="00BC648B" w:rsidRDefault="00646E1A">
            <w:pPr>
              <w:spacing w:after="0" w:line="480" w:lineRule="auto"/>
              <w:ind w:firstLineChars="100" w:firstLine="240"/>
              <w:contextualSpacing/>
              <w:jc w:val="both"/>
              <w:rPr>
                <w:rFonts w:ascii="Arial" w:hAnsi="Arial" w:cs="Arial"/>
                <w:b/>
                <w:sz w:val="24"/>
                <w:szCs w:val="24"/>
                <w:lang w:val="id-ID"/>
              </w:rPr>
            </w:pPr>
            <w:r>
              <w:rPr>
                <w:rFonts w:ascii="Arial" w:hAnsi="Arial" w:cs="Arial"/>
                <w:sz w:val="24"/>
                <w:szCs w:val="24"/>
                <w:lang w:val="id-ID"/>
              </w:rPr>
              <w:t xml:space="preserve">Jumlah                  </w:t>
            </w:r>
            <w:r>
              <w:rPr>
                <w:rFonts w:ascii="Arial" w:hAnsi="Arial" w:cs="Arial"/>
                <w:b/>
                <w:sz w:val="24"/>
                <w:szCs w:val="24"/>
                <w:lang w:val="id-ID"/>
              </w:rPr>
              <w:t>91                  100</w:t>
            </w:r>
          </w:p>
        </w:tc>
      </w:tr>
    </w:tbl>
    <w:p w:rsidR="00BC648B" w:rsidRDefault="00646E1A">
      <w:pPr>
        <w:tabs>
          <w:tab w:val="left" w:pos="1103"/>
        </w:tabs>
        <w:spacing w:after="0" w:line="480" w:lineRule="auto"/>
        <w:ind w:left="1146"/>
        <w:contextualSpacing/>
        <w:jc w:val="both"/>
        <w:rPr>
          <w:rFonts w:ascii="Arial" w:hAnsi="Arial" w:cs="Arial"/>
          <w:sz w:val="24"/>
          <w:szCs w:val="24"/>
          <w:lang w:val="id-ID"/>
        </w:rPr>
      </w:pPr>
      <w:r>
        <w:rPr>
          <w:rFonts w:ascii="Arial" w:hAnsi="Arial" w:cs="Arial"/>
          <w:sz w:val="24"/>
          <w:szCs w:val="24"/>
          <w:lang w:val="id-ID"/>
        </w:rPr>
        <w:t>Sumber: Data Primer 2019</w:t>
      </w:r>
    </w:p>
    <w:p w:rsidR="00BC648B" w:rsidRDefault="00646E1A">
      <w:pPr>
        <w:tabs>
          <w:tab w:val="left" w:pos="1103"/>
        </w:tabs>
        <w:spacing w:after="0" w:line="480" w:lineRule="auto"/>
        <w:ind w:left="1146" w:firstLine="555"/>
        <w:contextualSpacing/>
        <w:jc w:val="both"/>
        <w:rPr>
          <w:rFonts w:ascii="Arial" w:hAnsi="Arial" w:cs="Arial"/>
          <w:sz w:val="24"/>
          <w:szCs w:val="24"/>
          <w:lang w:val="id-ID"/>
        </w:rPr>
      </w:pPr>
      <w:r>
        <w:rPr>
          <w:rFonts w:ascii="Arial" w:hAnsi="Arial" w:cs="Arial"/>
          <w:sz w:val="24"/>
          <w:szCs w:val="24"/>
          <w:lang w:val="id-ID"/>
        </w:rPr>
        <w:t>Berdasarkan tabel 4.6 dapat diketahui bahwa dari 91 responden yang bertempat di Kelurahan Gunung Kelua, berdasarkan kategori partisipasi masyarakat dalam ketangguhan menghadapi banjir yang berpartisipasi baik sebanyak 53 orang (58,2%), dan yang kurang berpartisipasi sebanyak 38 orang (41,8%). Dari hasil ini dapat disimpulkan bahwa lebih dari separuh  dari sampel yang menjadi responden berpartisipasi baik yaitu sebanyak 53 dari 91 responden dengan persentase (58,2%).</w:t>
      </w:r>
    </w:p>
    <w:p w:rsidR="00BC648B" w:rsidRDefault="00646E1A">
      <w:pPr>
        <w:numPr>
          <w:ilvl w:val="0"/>
          <w:numId w:val="53"/>
        </w:numPr>
        <w:tabs>
          <w:tab w:val="left" w:pos="1103"/>
        </w:tabs>
        <w:spacing w:after="0" w:line="480" w:lineRule="auto"/>
        <w:contextualSpacing/>
        <w:jc w:val="both"/>
        <w:rPr>
          <w:rFonts w:ascii="Arial" w:hAnsi="Arial" w:cs="Arial"/>
          <w:sz w:val="24"/>
          <w:szCs w:val="24"/>
          <w:lang w:val="id-ID"/>
        </w:rPr>
      </w:pPr>
      <w:r>
        <w:rPr>
          <w:rFonts w:ascii="Arial" w:hAnsi="Arial" w:cs="Arial"/>
          <w:sz w:val="24"/>
          <w:szCs w:val="24"/>
          <w:lang w:val="id-ID"/>
        </w:rPr>
        <w:t>Variabel Dependen (Ketangguhan)</w:t>
      </w:r>
    </w:p>
    <w:p w:rsidR="00BC648B" w:rsidRDefault="00646E1A">
      <w:pPr>
        <w:tabs>
          <w:tab w:val="left" w:pos="1103"/>
        </w:tabs>
        <w:spacing w:after="0" w:line="480" w:lineRule="auto"/>
        <w:ind w:left="1146" w:firstLine="555"/>
        <w:contextualSpacing/>
        <w:jc w:val="both"/>
        <w:rPr>
          <w:rFonts w:ascii="Arial" w:hAnsi="Arial" w:cs="Arial"/>
          <w:sz w:val="24"/>
          <w:szCs w:val="24"/>
          <w:lang w:val="id-ID"/>
        </w:rPr>
      </w:pPr>
      <w:r>
        <w:rPr>
          <w:rFonts w:ascii="Arial" w:hAnsi="Arial" w:cs="Arial"/>
          <w:sz w:val="24"/>
          <w:szCs w:val="24"/>
          <w:lang w:val="id-ID"/>
        </w:rPr>
        <w:t>Variabel dependen pada penelitian ini adalah Ketangguhan pada masyarakat Kelurahan Gunung Kelua yang didapat oleh peneliti diperoleh distribusi frekuensi berdasarkan kategori sebagai berikut:</w:t>
      </w:r>
    </w:p>
    <w:p w:rsidR="00BC648B" w:rsidRDefault="00646E1A">
      <w:pPr>
        <w:spacing w:after="0" w:line="480" w:lineRule="auto"/>
        <w:ind w:left="993" w:firstLine="567"/>
        <w:contextualSpacing/>
        <w:jc w:val="center"/>
        <w:rPr>
          <w:rFonts w:ascii="Arial" w:eastAsia="Calibri" w:hAnsi="Arial" w:cs="Arial"/>
          <w:sz w:val="21"/>
          <w:szCs w:val="21"/>
          <w:lang w:val="en-GB"/>
        </w:rPr>
      </w:pPr>
      <w:r>
        <w:rPr>
          <w:rFonts w:ascii="Arial" w:eastAsia="Calibri" w:hAnsi="Arial" w:cs="Arial"/>
          <w:sz w:val="21"/>
          <w:szCs w:val="21"/>
          <w:lang w:val="en-GB"/>
        </w:rPr>
        <w:t>Tab</w:t>
      </w:r>
      <w:r>
        <w:rPr>
          <w:rFonts w:ascii="Arial" w:eastAsia="Calibri" w:hAnsi="Arial" w:cs="Arial"/>
          <w:sz w:val="21"/>
          <w:szCs w:val="21"/>
        </w:rPr>
        <w:t>el</w:t>
      </w:r>
      <w:r>
        <w:rPr>
          <w:rFonts w:ascii="Arial" w:eastAsia="Calibri" w:hAnsi="Arial" w:cs="Arial"/>
          <w:sz w:val="21"/>
          <w:szCs w:val="21"/>
          <w:lang w:val="en-GB"/>
        </w:rPr>
        <w:t xml:space="preserve"> 4.8 Distribusi Frekuensi</w:t>
      </w:r>
    </w:p>
    <w:p w:rsidR="00BC648B" w:rsidRDefault="00646E1A">
      <w:pPr>
        <w:spacing w:after="0" w:line="480" w:lineRule="auto"/>
        <w:ind w:left="993" w:firstLine="567"/>
        <w:contextualSpacing/>
        <w:jc w:val="center"/>
        <w:rPr>
          <w:rFonts w:ascii="Arial" w:eastAsia="Calibri" w:hAnsi="Arial" w:cs="Arial"/>
          <w:sz w:val="21"/>
          <w:szCs w:val="21"/>
          <w:lang w:val="id-ID"/>
        </w:rPr>
      </w:pPr>
      <w:r>
        <w:rPr>
          <w:rFonts w:ascii="Arial" w:eastAsia="Calibri" w:hAnsi="Arial" w:cs="Arial"/>
          <w:sz w:val="21"/>
          <w:szCs w:val="21"/>
          <w:lang w:val="en-GB"/>
        </w:rPr>
        <w:t xml:space="preserve">Berdasarkan Variabel </w:t>
      </w:r>
      <w:r>
        <w:rPr>
          <w:rFonts w:ascii="Arial" w:eastAsia="Calibri" w:hAnsi="Arial" w:cs="Arial"/>
          <w:sz w:val="21"/>
          <w:szCs w:val="21"/>
          <w:lang w:val="id-ID"/>
        </w:rPr>
        <w:t xml:space="preserve">Ketangguhan Pada Masyarakat di Kelurahan Gunung Kelua </w:t>
      </w:r>
      <w:r>
        <w:rPr>
          <w:rFonts w:ascii="Arial" w:eastAsia="Calibri" w:hAnsi="Arial" w:cs="Arial"/>
          <w:sz w:val="21"/>
          <w:szCs w:val="21"/>
          <w:lang w:val="en-GB"/>
        </w:rPr>
        <w:t>Tahun 201</w:t>
      </w:r>
      <w:r>
        <w:rPr>
          <w:rFonts w:ascii="Arial" w:eastAsia="Calibri" w:hAnsi="Arial" w:cs="Arial"/>
          <w:sz w:val="21"/>
          <w:szCs w:val="21"/>
          <w:lang w:val="id-ID"/>
        </w:rPr>
        <w:t>9 (n=91)</w:t>
      </w:r>
    </w:p>
    <w:tbl>
      <w:tblPr>
        <w:tblStyle w:val="TableGrid2"/>
        <w:tblW w:w="7206" w:type="dxa"/>
        <w:tblInd w:w="1158" w:type="dxa"/>
        <w:shd w:val="clear" w:color="auto" w:fill="FFFFFF" w:themeFill="background1"/>
        <w:tblLayout w:type="fixed"/>
        <w:tblLook w:val="04A0" w:firstRow="1" w:lastRow="0" w:firstColumn="1" w:lastColumn="0" w:noHBand="0" w:noVBand="1"/>
      </w:tblPr>
      <w:tblGrid>
        <w:gridCol w:w="7206"/>
      </w:tblGrid>
      <w:tr w:rsidR="00BC648B">
        <w:tc>
          <w:tcPr>
            <w:tcW w:w="7206" w:type="dxa"/>
            <w:tcBorders>
              <w:left w:val="nil"/>
              <w:right w:val="nil"/>
            </w:tcBorders>
            <w:shd w:val="clear" w:color="auto" w:fill="FFFFFF" w:themeFill="background1"/>
          </w:tcPr>
          <w:p w:rsidR="00BC648B" w:rsidRDefault="00646E1A">
            <w:pPr>
              <w:spacing w:after="0" w:line="480" w:lineRule="auto"/>
              <w:ind w:firstLineChars="100" w:firstLine="240"/>
              <w:contextualSpacing/>
              <w:jc w:val="both"/>
              <w:rPr>
                <w:rFonts w:ascii="Arial" w:hAnsi="Arial" w:cs="Arial"/>
                <w:sz w:val="24"/>
                <w:szCs w:val="24"/>
                <w:lang w:val="id-ID"/>
              </w:rPr>
            </w:pPr>
            <w:r>
              <w:rPr>
                <w:rFonts w:ascii="Arial" w:hAnsi="Arial" w:cs="Arial"/>
                <w:sz w:val="24"/>
                <w:szCs w:val="24"/>
                <w:lang w:val="id-ID"/>
              </w:rPr>
              <w:t>Ketangguhan            Frekuensi            (%)</w:t>
            </w:r>
          </w:p>
        </w:tc>
      </w:tr>
      <w:tr w:rsidR="00BC648B">
        <w:trPr>
          <w:trHeight w:val="806"/>
        </w:trPr>
        <w:tc>
          <w:tcPr>
            <w:tcW w:w="7206" w:type="dxa"/>
            <w:tcBorders>
              <w:left w:val="nil"/>
              <w:right w:val="nil"/>
            </w:tcBorders>
            <w:shd w:val="clear" w:color="auto" w:fill="FFFFFF" w:themeFill="background1"/>
          </w:tcPr>
          <w:p w:rsidR="00BC648B" w:rsidRDefault="00646E1A">
            <w:pPr>
              <w:spacing w:after="0" w:line="480" w:lineRule="auto"/>
              <w:ind w:firstLineChars="100" w:firstLine="240"/>
              <w:contextualSpacing/>
              <w:jc w:val="both"/>
              <w:rPr>
                <w:rFonts w:ascii="Arial" w:hAnsi="Arial" w:cs="Arial"/>
                <w:sz w:val="24"/>
                <w:szCs w:val="24"/>
                <w:lang w:val="id-ID"/>
              </w:rPr>
            </w:pPr>
            <w:r>
              <w:rPr>
                <w:rFonts w:ascii="Arial" w:hAnsi="Arial" w:cs="Arial"/>
                <w:sz w:val="24"/>
                <w:szCs w:val="24"/>
                <w:lang w:val="id-ID"/>
              </w:rPr>
              <w:t>Kurang baik                52               57,1</w:t>
            </w:r>
          </w:p>
          <w:p w:rsidR="00BC648B" w:rsidRDefault="00646E1A">
            <w:pPr>
              <w:spacing w:after="0" w:line="480" w:lineRule="auto"/>
              <w:ind w:firstLineChars="100" w:firstLine="240"/>
              <w:contextualSpacing/>
              <w:jc w:val="both"/>
              <w:rPr>
                <w:rFonts w:ascii="Arial" w:hAnsi="Arial" w:cs="Arial"/>
                <w:sz w:val="24"/>
                <w:szCs w:val="24"/>
                <w:lang w:val="id-ID"/>
              </w:rPr>
            </w:pPr>
            <w:r>
              <w:rPr>
                <w:rFonts w:ascii="Arial" w:hAnsi="Arial" w:cs="Arial"/>
                <w:sz w:val="24"/>
                <w:szCs w:val="24"/>
                <w:lang w:val="id-ID"/>
              </w:rPr>
              <w:t>Baik                       39               42,9</w:t>
            </w:r>
          </w:p>
        </w:tc>
      </w:tr>
      <w:tr w:rsidR="00BC648B">
        <w:tc>
          <w:tcPr>
            <w:tcW w:w="7206" w:type="dxa"/>
            <w:tcBorders>
              <w:top w:val="single" w:sz="4" w:space="0" w:color="auto"/>
              <w:left w:val="nil"/>
              <w:right w:val="nil"/>
            </w:tcBorders>
            <w:shd w:val="clear" w:color="auto" w:fill="FFFFFF" w:themeFill="background1"/>
          </w:tcPr>
          <w:p w:rsidR="00BC648B" w:rsidRDefault="00646E1A">
            <w:pPr>
              <w:spacing w:after="0" w:line="480" w:lineRule="auto"/>
              <w:ind w:firstLineChars="100" w:firstLine="240"/>
              <w:contextualSpacing/>
              <w:jc w:val="both"/>
              <w:rPr>
                <w:rFonts w:ascii="Arial" w:hAnsi="Arial" w:cs="Arial"/>
                <w:b/>
                <w:sz w:val="24"/>
                <w:szCs w:val="24"/>
                <w:lang w:val="id-ID"/>
              </w:rPr>
            </w:pPr>
            <w:r>
              <w:rPr>
                <w:rFonts w:ascii="Arial" w:hAnsi="Arial" w:cs="Arial"/>
                <w:sz w:val="24"/>
                <w:szCs w:val="24"/>
                <w:lang w:val="id-ID"/>
              </w:rPr>
              <w:t xml:space="preserve">Jumlah                    </w:t>
            </w:r>
            <w:r>
              <w:rPr>
                <w:rFonts w:ascii="Arial" w:hAnsi="Arial" w:cs="Arial"/>
                <w:b/>
                <w:sz w:val="24"/>
                <w:szCs w:val="24"/>
                <w:lang w:val="id-ID"/>
              </w:rPr>
              <w:t>91                100</w:t>
            </w:r>
          </w:p>
        </w:tc>
      </w:tr>
    </w:tbl>
    <w:p w:rsidR="00BC648B" w:rsidRDefault="00646E1A">
      <w:pPr>
        <w:tabs>
          <w:tab w:val="left" w:pos="1185"/>
        </w:tabs>
        <w:spacing w:after="0" w:line="480" w:lineRule="auto"/>
        <w:jc w:val="both"/>
        <w:rPr>
          <w:rFonts w:ascii="Arial" w:hAnsi="Arial" w:cs="Arial"/>
          <w:sz w:val="24"/>
          <w:szCs w:val="24"/>
          <w:lang w:val="id-ID"/>
        </w:rPr>
      </w:pPr>
      <w:r>
        <w:rPr>
          <w:rFonts w:ascii="Arial" w:hAnsi="Arial" w:cs="Arial"/>
          <w:sz w:val="24"/>
          <w:szCs w:val="24"/>
          <w:lang w:val="id-ID"/>
        </w:rPr>
        <w:tab/>
      </w:r>
      <w:r>
        <w:rPr>
          <w:rFonts w:ascii="Arial" w:hAnsi="Arial" w:cs="Arial"/>
          <w:sz w:val="21"/>
          <w:szCs w:val="21"/>
          <w:lang w:val="id-ID"/>
        </w:rPr>
        <w:t>Sumber: Data Primer 2019</w:t>
      </w:r>
    </w:p>
    <w:p w:rsidR="00BC648B" w:rsidRDefault="00646E1A">
      <w:pPr>
        <w:tabs>
          <w:tab w:val="left" w:pos="1103"/>
        </w:tabs>
        <w:spacing w:after="0" w:line="480" w:lineRule="auto"/>
        <w:ind w:left="1146" w:firstLine="555"/>
        <w:contextualSpacing/>
        <w:jc w:val="both"/>
        <w:rPr>
          <w:rFonts w:ascii="Arial" w:hAnsi="Arial" w:cs="Arial"/>
          <w:sz w:val="24"/>
          <w:szCs w:val="24"/>
          <w:lang w:val="id-ID"/>
        </w:rPr>
      </w:pPr>
      <w:r>
        <w:rPr>
          <w:rFonts w:ascii="Arial" w:hAnsi="Arial" w:cs="Arial"/>
          <w:sz w:val="24"/>
          <w:szCs w:val="24"/>
          <w:lang w:val="id-ID"/>
        </w:rPr>
        <w:lastRenderedPageBreak/>
        <w:t>Berdasarkan tabel 4.8 dapat diketahui bahwa dari 91 responden yang bertempat di Kelurahan Gunung Kelua didapatkan hasil bahwa masyarakat yang ketangguhan terhadap bencana banjir kurang baik ada 52 responden (57,1%), dan terdapat 39 responden (42,9%) yang ketangguhannya baik terhadap bencana banjir. Dari hasil ini dapat disimpulkan bahwa kurang dari setengah dari sampel yang menjadi responden memiliki ketangguhan yang baik tentang bencana banjir yaitu sebanyak 39 dari 91 responden dengan persentase (42,9%).</w:t>
      </w:r>
    </w:p>
    <w:p w:rsidR="00BC648B" w:rsidRDefault="00646E1A">
      <w:pPr>
        <w:numPr>
          <w:ilvl w:val="0"/>
          <w:numId w:val="51"/>
        </w:numPr>
        <w:tabs>
          <w:tab w:val="left" w:pos="1103"/>
        </w:tabs>
        <w:spacing w:after="0" w:line="480" w:lineRule="auto"/>
        <w:contextualSpacing/>
        <w:jc w:val="both"/>
        <w:rPr>
          <w:rFonts w:ascii="Arial" w:hAnsi="Arial" w:cs="Arial"/>
          <w:b/>
          <w:sz w:val="24"/>
          <w:szCs w:val="24"/>
          <w:lang w:val="id-ID"/>
        </w:rPr>
      </w:pPr>
      <w:r>
        <w:rPr>
          <w:rFonts w:ascii="Arial" w:hAnsi="Arial" w:cs="Arial"/>
          <w:b/>
          <w:sz w:val="24"/>
          <w:szCs w:val="24"/>
          <w:lang w:val="id-ID"/>
        </w:rPr>
        <w:t>Analisa Bivariat</w:t>
      </w:r>
    </w:p>
    <w:p w:rsidR="00BC648B" w:rsidRDefault="00646E1A">
      <w:pPr>
        <w:tabs>
          <w:tab w:val="left" w:pos="1103"/>
        </w:tabs>
        <w:spacing w:before="240" w:after="0" w:line="480" w:lineRule="auto"/>
        <w:ind w:left="786" w:firstLine="632"/>
        <w:contextualSpacing/>
        <w:jc w:val="both"/>
        <w:rPr>
          <w:rFonts w:ascii="Arial" w:hAnsi="Arial" w:cs="Arial"/>
          <w:sz w:val="24"/>
          <w:szCs w:val="24"/>
          <w:lang w:val="id-ID"/>
        </w:rPr>
      </w:pPr>
      <w:r>
        <w:rPr>
          <w:rFonts w:ascii="Arial" w:hAnsi="Arial" w:cs="Arial"/>
          <w:sz w:val="24"/>
          <w:szCs w:val="24"/>
          <w:lang w:val="id-ID"/>
        </w:rPr>
        <w:t xml:space="preserve">Analisa Bivariat dilakukan setalah melakukan analisa data secara univariat (analisa yang dilakukan untuk menjelaskan atau mendeskripsikan karakteristik masing-masing variabel) dan kemudian dilanjutkan menganalisa data untuk mengidentifikasi hubungan masing-masing variabel independen dengan variabel dependen dilakukan perhitungan dengan menggunakan analisis </w:t>
      </w:r>
      <w:r>
        <w:rPr>
          <w:rFonts w:ascii="Arial" w:hAnsi="Arial" w:cs="Arial"/>
          <w:i/>
          <w:iCs/>
          <w:sz w:val="24"/>
          <w:szCs w:val="24"/>
          <w:lang w:val="id-ID"/>
        </w:rPr>
        <w:t>Chi Square</w:t>
      </w:r>
      <w:r>
        <w:rPr>
          <w:rFonts w:ascii="Arial" w:hAnsi="Arial" w:cs="Arial"/>
          <w:sz w:val="24"/>
          <w:szCs w:val="24"/>
          <w:lang w:val="id-ID"/>
        </w:rPr>
        <w:t xml:space="preserve"> dengan tabel 2x2.</w:t>
      </w:r>
    </w:p>
    <w:p w:rsidR="00BC648B" w:rsidRDefault="00646E1A">
      <w:pPr>
        <w:numPr>
          <w:ilvl w:val="0"/>
          <w:numId w:val="54"/>
        </w:numPr>
        <w:tabs>
          <w:tab w:val="left" w:pos="1103"/>
        </w:tabs>
        <w:spacing w:before="240" w:after="0" w:line="480" w:lineRule="auto"/>
        <w:contextualSpacing/>
        <w:jc w:val="both"/>
        <w:rPr>
          <w:rFonts w:ascii="Arial" w:hAnsi="Arial" w:cs="Arial"/>
          <w:sz w:val="24"/>
          <w:szCs w:val="24"/>
          <w:lang w:val="id-ID"/>
        </w:rPr>
      </w:pPr>
      <w:r>
        <w:rPr>
          <w:rFonts w:ascii="Arial" w:hAnsi="Arial" w:cs="Arial"/>
          <w:sz w:val="24"/>
          <w:szCs w:val="24"/>
          <w:lang w:val="id-ID"/>
        </w:rPr>
        <w:t>Hubungan antara partisipasi dengan ketangguhan masyarakat menghadapi bencana banjir di Kelurahan Gunung Kelua Samarinda</w:t>
      </w:r>
    </w:p>
    <w:p w:rsidR="00BC648B" w:rsidRDefault="00BC648B">
      <w:pPr>
        <w:tabs>
          <w:tab w:val="left" w:pos="1103"/>
        </w:tabs>
        <w:spacing w:before="240" w:after="0" w:line="480" w:lineRule="auto"/>
        <w:contextualSpacing/>
        <w:jc w:val="both"/>
        <w:rPr>
          <w:rFonts w:ascii="Arial" w:hAnsi="Arial" w:cs="Arial"/>
          <w:sz w:val="24"/>
          <w:szCs w:val="24"/>
          <w:lang w:val="id-ID"/>
        </w:rPr>
      </w:pPr>
    </w:p>
    <w:p w:rsidR="00BC648B" w:rsidRDefault="00BC648B">
      <w:pPr>
        <w:tabs>
          <w:tab w:val="left" w:pos="1103"/>
        </w:tabs>
        <w:spacing w:before="240" w:after="0" w:line="480" w:lineRule="auto"/>
        <w:contextualSpacing/>
        <w:jc w:val="both"/>
        <w:rPr>
          <w:rFonts w:ascii="Arial" w:hAnsi="Arial" w:cs="Arial"/>
          <w:sz w:val="24"/>
          <w:szCs w:val="24"/>
          <w:lang w:val="id-ID"/>
        </w:rPr>
      </w:pPr>
    </w:p>
    <w:p w:rsidR="00BC648B" w:rsidRDefault="00646E1A">
      <w:pPr>
        <w:spacing w:after="0" w:line="480" w:lineRule="auto"/>
        <w:ind w:left="993" w:firstLine="567"/>
        <w:contextualSpacing/>
        <w:jc w:val="center"/>
        <w:rPr>
          <w:rFonts w:ascii="Arial" w:eastAsia="Calibri" w:hAnsi="Arial" w:cs="Arial"/>
          <w:sz w:val="21"/>
          <w:szCs w:val="21"/>
          <w:lang w:val="id-ID"/>
        </w:rPr>
      </w:pPr>
      <w:r>
        <w:rPr>
          <w:rFonts w:ascii="Arial" w:eastAsia="Calibri" w:hAnsi="Arial" w:cs="Arial"/>
          <w:sz w:val="21"/>
          <w:szCs w:val="21"/>
          <w:lang w:val="en-GB"/>
        </w:rPr>
        <w:t>Tab</w:t>
      </w:r>
      <w:r>
        <w:rPr>
          <w:rFonts w:ascii="Arial" w:eastAsia="Calibri" w:hAnsi="Arial" w:cs="Arial"/>
          <w:sz w:val="21"/>
          <w:szCs w:val="21"/>
        </w:rPr>
        <w:t>el</w:t>
      </w:r>
      <w:r>
        <w:rPr>
          <w:rFonts w:ascii="Arial" w:eastAsia="Calibri" w:hAnsi="Arial" w:cs="Arial"/>
          <w:sz w:val="21"/>
          <w:szCs w:val="21"/>
          <w:lang w:val="en-GB"/>
        </w:rPr>
        <w:t xml:space="preserve"> 4.</w:t>
      </w:r>
      <w:r>
        <w:rPr>
          <w:rFonts w:ascii="Arial" w:eastAsia="Calibri" w:hAnsi="Arial" w:cs="Arial"/>
          <w:sz w:val="21"/>
          <w:szCs w:val="21"/>
          <w:lang w:val="id-ID"/>
        </w:rPr>
        <w:t>9</w:t>
      </w:r>
      <w:r>
        <w:rPr>
          <w:rFonts w:ascii="Arial" w:eastAsia="Calibri" w:hAnsi="Arial" w:cs="Arial"/>
          <w:sz w:val="21"/>
          <w:szCs w:val="21"/>
          <w:lang w:val="en-GB"/>
        </w:rPr>
        <w:t xml:space="preserve"> </w:t>
      </w:r>
      <w:r>
        <w:rPr>
          <w:rFonts w:ascii="Arial" w:eastAsia="Calibri" w:hAnsi="Arial" w:cs="Arial"/>
          <w:sz w:val="21"/>
          <w:szCs w:val="21"/>
          <w:lang w:val="id-ID"/>
        </w:rPr>
        <w:t xml:space="preserve">Hasil analisis bivariat hubungan antara partisipaasi dengan ketangguhan masyarakat menghadapi bencana banjir di Kelurah  an Gunung Kelua Samarinda </w:t>
      </w:r>
      <w:r>
        <w:rPr>
          <w:rFonts w:ascii="Arial" w:eastAsia="Calibri" w:hAnsi="Arial" w:cs="Arial"/>
          <w:sz w:val="21"/>
          <w:szCs w:val="21"/>
          <w:lang w:val="en-GB"/>
        </w:rPr>
        <w:t>Tahun 201</w:t>
      </w:r>
      <w:r>
        <w:rPr>
          <w:rFonts w:ascii="Arial" w:eastAsia="Calibri" w:hAnsi="Arial" w:cs="Arial"/>
          <w:sz w:val="21"/>
          <w:szCs w:val="21"/>
          <w:lang w:val="id-ID"/>
        </w:rPr>
        <w:t>9 (n=91)</w:t>
      </w:r>
    </w:p>
    <w:tbl>
      <w:tblPr>
        <w:tblW w:w="7235"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9"/>
        <w:gridCol w:w="2972"/>
        <w:gridCol w:w="1276"/>
        <w:gridCol w:w="1848"/>
      </w:tblGrid>
      <w:tr w:rsidR="00BC648B">
        <w:trPr>
          <w:trHeight w:val="619"/>
        </w:trPr>
        <w:tc>
          <w:tcPr>
            <w:tcW w:w="1139" w:type="dxa"/>
            <w:vMerge w:val="restart"/>
            <w:tcBorders>
              <w:left w:val="nil"/>
              <w:right w:val="nil"/>
            </w:tcBorders>
            <w:vAlign w:val="center"/>
          </w:tcPr>
          <w:p w:rsidR="00BC648B" w:rsidRDefault="00646E1A">
            <w:pPr>
              <w:spacing w:after="0" w:line="240" w:lineRule="auto"/>
              <w:ind w:left="-18" w:firstLine="18"/>
              <w:contextualSpacing/>
              <w:jc w:val="center"/>
              <w:rPr>
                <w:rFonts w:ascii="Arial" w:hAnsi="Arial" w:cs="Arial"/>
                <w:sz w:val="20"/>
                <w:szCs w:val="20"/>
                <w:lang w:val="id-ID"/>
              </w:rPr>
            </w:pPr>
            <w:r>
              <w:rPr>
                <w:rFonts w:ascii="Arial" w:hAnsi="Arial" w:cs="Arial"/>
                <w:sz w:val="20"/>
                <w:szCs w:val="20"/>
                <w:lang w:val="id-ID"/>
              </w:rPr>
              <w:lastRenderedPageBreak/>
              <w:t>Partisipasi</w:t>
            </w:r>
          </w:p>
        </w:tc>
        <w:tc>
          <w:tcPr>
            <w:tcW w:w="2972" w:type="dxa"/>
            <w:tcBorders>
              <w:left w:val="nil"/>
              <w:right w:val="nil"/>
            </w:tcBorders>
            <w:vAlign w:val="center"/>
          </w:tcPr>
          <w:p w:rsidR="00BC648B" w:rsidRDefault="00646E1A">
            <w:pPr>
              <w:spacing w:after="0" w:line="240" w:lineRule="auto"/>
              <w:contextualSpacing/>
              <w:jc w:val="center"/>
              <w:rPr>
                <w:rFonts w:ascii="Arial" w:hAnsi="Arial" w:cs="Arial"/>
                <w:sz w:val="20"/>
                <w:szCs w:val="20"/>
                <w:lang w:val="id-ID"/>
              </w:rPr>
            </w:pPr>
            <w:r>
              <w:rPr>
                <w:rFonts w:ascii="Arial" w:hAnsi="Arial" w:cs="Arial"/>
                <w:sz w:val="20"/>
                <w:szCs w:val="20"/>
                <w:lang w:val="id-ID"/>
              </w:rPr>
              <w:t>Ketangguhan</w:t>
            </w:r>
          </w:p>
        </w:tc>
        <w:tc>
          <w:tcPr>
            <w:tcW w:w="3124" w:type="dxa"/>
            <w:gridSpan w:val="2"/>
            <w:vMerge w:val="restart"/>
            <w:tcBorders>
              <w:left w:val="nil"/>
              <w:right w:val="nil"/>
            </w:tcBorders>
            <w:vAlign w:val="center"/>
          </w:tcPr>
          <w:p w:rsidR="00BC648B" w:rsidRDefault="00646E1A">
            <w:pPr>
              <w:spacing w:after="0" w:line="240" w:lineRule="auto"/>
              <w:ind w:firstLineChars="100" w:firstLine="200"/>
              <w:jc w:val="both"/>
              <w:rPr>
                <w:rFonts w:ascii="Arial" w:hAnsi="Arial" w:cs="Arial"/>
                <w:sz w:val="20"/>
                <w:szCs w:val="20"/>
                <w:lang w:val="id-ID"/>
              </w:rPr>
            </w:pPr>
            <w:r>
              <w:rPr>
                <w:rFonts w:ascii="Arial" w:hAnsi="Arial" w:cs="Arial"/>
                <w:sz w:val="20"/>
                <w:szCs w:val="20"/>
                <w:lang w:val="id-ID"/>
              </w:rPr>
              <w:t xml:space="preserve">Total       </w:t>
            </w:r>
            <w:r>
              <w:rPr>
                <w:rFonts w:ascii="Arial" w:hAnsi="Arial" w:cs="Arial"/>
                <w:sz w:val="20"/>
                <w:szCs w:val="20"/>
              </w:rPr>
              <w:t>OR</w:t>
            </w:r>
            <w:r>
              <w:rPr>
                <w:rFonts w:ascii="Arial" w:hAnsi="Arial" w:cs="Arial"/>
                <w:sz w:val="20"/>
                <w:szCs w:val="20"/>
                <w:lang w:val="id-ID"/>
              </w:rPr>
              <w:t xml:space="preserve">        </w:t>
            </w:r>
            <w:r>
              <w:rPr>
                <w:rFonts w:ascii="Arial" w:hAnsi="Arial" w:cs="Arial"/>
                <w:i/>
                <w:iCs/>
                <w:sz w:val="20"/>
                <w:szCs w:val="20"/>
                <w:lang w:val="id-ID"/>
              </w:rPr>
              <w:t>P</w:t>
            </w:r>
          </w:p>
          <w:p w:rsidR="00BC648B" w:rsidRDefault="00646E1A">
            <w:pPr>
              <w:spacing w:after="0" w:line="240" w:lineRule="auto"/>
              <w:ind w:firstLineChars="600" w:firstLine="1200"/>
              <w:jc w:val="both"/>
              <w:rPr>
                <w:rFonts w:ascii="Arial" w:hAnsi="Arial" w:cs="Arial"/>
                <w:sz w:val="20"/>
                <w:szCs w:val="20"/>
              </w:rPr>
            </w:pPr>
            <w:r>
              <w:rPr>
                <w:rFonts w:ascii="Arial" w:hAnsi="Arial" w:cs="Arial"/>
                <w:sz w:val="20"/>
                <w:szCs w:val="20"/>
              </w:rPr>
              <w:t>(CI 95%)</w:t>
            </w:r>
            <w:r>
              <w:rPr>
                <w:rFonts w:ascii="Arial" w:hAnsi="Arial" w:cs="Arial"/>
                <w:sz w:val="20"/>
                <w:szCs w:val="20"/>
                <w:lang w:val="id-ID"/>
              </w:rPr>
              <w:t xml:space="preserve">   </w:t>
            </w:r>
            <w:r>
              <w:rPr>
                <w:rFonts w:ascii="Arial" w:hAnsi="Arial" w:cs="Arial"/>
                <w:i/>
                <w:iCs/>
                <w:sz w:val="20"/>
                <w:szCs w:val="20"/>
              </w:rPr>
              <w:t>Value</w:t>
            </w:r>
          </w:p>
        </w:tc>
      </w:tr>
      <w:tr w:rsidR="00BC648B">
        <w:trPr>
          <w:trHeight w:val="351"/>
        </w:trPr>
        <w:tc>
          <w:tcPr>
            <w:tcW w:w="1139" w:type="dxa"/>
            <w:vMerge/>
            <w:tcBorders>
              <w:left w:val="nil"/>
              <w:right w:val="nil"/>
            </w:tcBorders>
            <w:vAlign w:val="center"/>
          </w:tcPr>
          <w:p w:rsidR="00BC648B" w:rsidRDefault="00BC648B">
            <w:pPr>
              <w:spacing w:after="0" w:line="240" w:lineRule="auto"/>
              <w:contextualSpacing/>
              <w:jc w:val="center"/>
              <w:rPr>
                <w:rFonts w:ascii="Arial" w:hAnsi="Arial" w:cs="Arial"/>
                <w:sz w:val="20"/>
                <w:szCs w:val="20"/>
              </w:rPr>
            </w:pPr>
          </w:p>
        </w:tc>
        <w:tc>
          <w:tcPr>
            <w:tcW w:w="2972" w:type="dxa"/>
            <w:tcBorders>
              <w:left w:val="nil"/>
              <w:right w:val="nil"/>
            </w:tcBorders>
            <w:vAlign w:val="center"/>
          </w:tcPr>
          <w:p w:rsidR="00BC648B" w:rsidRDefault="00646E1A">
            <w:pPr>
              <w:spacing w:after="0" w:line="240" w:lineRule="auto"/>
              <w:contextualSpacing/>
              <w:jc w:val="both"/>
              <w:rPr>
                <w:rFonts w:ascii="Arial" w:hAnsi="Arial" w:cs="Arial"/>
                <w:sz w:val="20"/>
                <w:szCs w:val="20"/>
                <w:lang w:val="id-ID"/>
              </w:rPr>
            </w:pPr>
            <w:r>
              <w:rPr>
                <w:rFonts w:ascii="Arial" w:hAnsi="Arial" w:cs="Arial"/>
                <w:sz w:val="20"/>
                <w:szCs w:val="20"/>
                <w:lang w:val="id-ID"/>
              </w:rPr>
              <w:t>Kurang Baik            Baik</w:t>
            </w:r>
          </w:p>
        </w:tc>
        <w:tc>
          <w:tcPr>
            <w:tcW w:w="3124" w:type="dxa"/>
            <w:gridSpan w:val="2"/>
            <w:vMerge/>
            <w:tcBorders>
              <w:left w:val="nil"/>
              <w:right w:val="nil"/>
            </w:tcBorders>
            <w:vAlign w:val="center"/>
          </w:tcPr>
          <w:p w:rsidR="00BC648B" w:rsidRDefault="00BC648B">
            <w:pPr>
              <w:spacing w:after="0" w:line="240" w:lineRule="auto"/>
              <w:jc w:val="both"/>
              <w:rPr>
                <w:rFonts w:ascii="Arial" w:hAnsi="Arial" w:cs="Arial"/>
                <w:i/>
                <w:sz w:val="20"/>
                <w:szCs w:val="20"/>
              </w:rPr>
            </w:pPr>
          </w:p>
        </w:tc>
      </w:tr>
      <w:tr w:rsidR="00BC648B">
        <w:trPr>
          <w:trHeight w:val="287"/>
        </w:trPr>
        <w:tc>
          <w:tcPr>
            <w:tcW w:w="1139" w:type="dxa"/>
            <w:vMerge/>
            <w:tcBorders>
              <w:left w:val="nil"/>
              <w:right w:val="nil"/>
            </w:tcBorders>
            <w:vAlign w:val="center"/>
          </w:tcPr>
          <w:p w:rsidR="00BC648B" w:rsidRDefault="00BC648B">
            <w:pPr>
              <w:spacing w:after="0" w:line="240" w:lineRule="auto"/>
              <w:contextualSpacing/>
              <w:jc w:val="center"/>
              <w:rPr>
                <w:rFonts w:ascii="Arial" w:hAnsi="Arial" w:cs="Arial"/>
                <w:sz w:val="20"/>
                <w:szCs w:val="20"/>
              </w:rPr>
            </w:pPr>
          </w:p>
        </w:tc>
        <w:tc>
          <w:tcPr>
            <w:tcW w:w="4248" w:type="dxa"/>
            <w:gridSpan w:val="2"/>
            <w:tcBorders>
              <w:left w:val="nil"/>
              <w:right w:val="nil"/>
            </w:tcBorders>
            <w:vAlign w:val="center"/>
          </w:tcPr>
          <w:p w:rsidR="00BC648B" w:rsidRDefault="00646E1A">
            <w:pPr>
              <w:spacing w:after="0" w:line="240" w:lineRule="auto"/>
              <w:ind w:firstLineChars="150" w:firstLine="300"/>
              <w:contextualSpacing/>
              <w:jc w:val="both"/>
              <w:rPr>
                <w:rFonts w:ascii="Arial" w:hAnsi="Arial" w:cs="Arial"/>
                <w:sz w:val="20"/>
                <w:szCs w:val="20"/>
              </w:rPr>
            </w:pPr>
            <w:r>
              <w:rPr>
                <w:rFonts w:ascii="Arial" w:hAnsi="Arial" w:cs="Arial"/>
                <w:sz w:val="20"/>
                <w:szCs w:val="20"/>
                <w:lang w:val="id-ID"/>
              </w:rPr>
              <w:t xml:space="preserve">n    </w:t>
            </w:r>
            <w:r>
              <w:rPr>
                <w:rFonts w:ascii="Arial" w:hAnsi="Arial" w:cs="Arial"/>
                <w:sz w:val="20"/>
                <w:szCs w:val="20"/>
              </w:rPr>
              <w:t>%</w:t>
            </w:r>
            <w:r>
              <w:rPr>
                <w:rFonts w:ascii="Arial" w:hAnsi="Arial" w:cs="Arial"/>
                <w:sz w:val="20"/>
                <w:szCs w:val="20"/>
                <w:lang w:val="id-ID"/>
              </w:rPr>
              <w:t xml:space="preserve">     n     </w:t>
            </w:r>
            <w:r>
              <w:rPr>
                <w:rFonts w:ascii="Arial" w:hAnsi="Arial" w:cs="Arial"/>
                <w:sz w:val="20"/>
                <w:szCs w:val="20"/>
              </w:rPr>
              <w:t>%</w:t>
            </w:r>
            <w:r>
              <w:rPr>
                <w:rFonts w:ascii="Arial" w:hAnsi="Arial" w:cs="Arial"/>
                <w:sz w:val="20"/>
                <w:szCs w:val="20"/>
                <w:lang w:val="id-ID"/>
              </w:rPr>
              <w:t xml:space="preserve">      n     </w:t>
            </w:r>
            <w:r>
              <w:rPr>
                <w:rFonts w:ascii="Arial" w:hAnsi="Arial" w:cs="Arial"/>
                <w:sz w:val="20"/>
                <w:szCs w:val="20"/>
              </w:rPr>
              <w:t>%</w:t>
            </w:r>
          </w:p>
        </w:tc>
        <w:tc>
          <w:tcPr>
            <w:tcW w:w="1848" w:type="dxa"/>
            <w:vMerge w:val="restart"/>
            <w:tcBorders>
              <w:left w:val="nil"/>
              <w:right w:val="nil"/>
            </w:tcBorders>
            <w:vAlign w:val="center"/>
          </w:tcPr>
          <w:p w:rsidR="00BC648B" w:rsidRDefault="00646E1A">
            <w:pPr>
              <w:spacing w:after="0" w:line="240" w:lineRule="auto"/>
              <w:ind w:left="1100" w:hangingChars="550" w:hanging="1100"/>
              <w:jc w:val="both"/>
              <w:rPr>
                <w:rFonts w:ascii="Arial" w:hAnsi="Arial" w:cs="Arial"/>
                <w:sz w:val="20"/>
                <w:szCs w:val="20"/>
                <w:lang w:val="id-ID"/>
              </w:rPr>
            </w:pPr>
            <w:r>
              <w:rPr>
                <w:rFonts w:ascii="Arial" w:hAnsi="Arial" w:cs="Arial"/>
                <w:sz w:val="20"/>
                <w:szCs w:val="20"/>
                <w:lang w:val="id-ID"/>
              </w:rPr>
              <w:t>0,187(0,0  0,000</w:t>
            </w:r>
          </w:p>
          <w:p w:rsidR="00BC648B" w:rsidRDefault="00646E1A">
            <w:pPr>
              <w:spacing w:after="0" w:line="240" w:lineRule="auto"/>
              <w:jc w:val="both"/>
              <w:rPr>
                <w:rFonts w:ascii="Arial" w:hAnsi="Arial" w:cs="Arial"/>
                <w:sz w:val="20"/>
                <w:szCs w:val="20"/>
                <w:lang w:val="id-ID"/>
              </w:rPr>
            </w:pPr>
            <w:r>
              <w:rPr>
                <w:rFonts w:ascii="Arial" w:hAnsi="Arial" w:cs="Arial"/>
                <w:sz w:val="20"/>
                <w:szCs w:val="20"/>
                <w:lang w:val="id-ID"/>
              </w:rPr>
              <w:t>75-0,462)</w:t>
            </w:r>
          </w:p>
        </w:tc>
      </w:tr>
      <w:tr w:rsidR="00BC648B">
        <w:trPr>
          <w:trHeight w:val="950"/>
        </w:trPr>
        <w:tc>
          <w:tcPr>
            <w:tcW w:w="5387" w:type="dxa"/>
            <w:gridSpan w:val="3"/>
            <w:tcBorders>
              <w:left w:val="nil"/>
              <w:right w:val="nil"/>
            </w:tcBorders>
            <w:vAlign w:val="center"/>
          </w:tcPr>
          <w:p w:rsidR="00BC648B" w:rsidRDefault="00646E1A">
            <w:pPr>
              <w:spacing w:after="0" w:line="240" w:lineRule="auto"/>
              <w:ind w:firstLineChars="50" w:firstLine="100"/>
              <w:contextualSpacing/>
              <w:jc w:val="both"/>
              <w:rPr>
                <w:rFonts w:ascii="Arial" w:hAnsi="Arial" w:cs="Arial"/>
                <w:sz w:val="20"/>
                <w:szCs w:val="20"/>
                <w:lang w:val="id-ID"/>
              </w:rPr>
            </w:pPr>
            <w:r>
              <w:rPr>
                <w:rFonts w:ascii="Arial" w:hAnsi="Arial" w:cs="Arial"/>
                <w:sz w:val="20"/>
                <w:szCs w:val="20"/>
                <w:lang w:val="id-ID"/>
              </w:rPr>
              <w:t xml:space="preserve">Kurang </w:t>
            </w:r>
          </w:p>
          <w:p w:rsidR="00BC648B" w:rsidRDefault="00646E1A">
            <w:pPr>
              <w:spacing w:after="0" w:line="240" w:lineRule="auto"/>
              <w:ind w:firstLineChars="100" w:firstLine="200"/>
              <w:contextualSpacing/>
              <w:jc w:val="both"/>
              <w:rPr>
                <w:rFonts w:ascii="Arial" w:hAnsi="Arial" w:cs="Arial"/>
                <w:sz w:val="20"/>
                <w:szCs w:val="20"/>
                <w:lang w:val="id-ID"/>
              </w:rPr>
            </w:pPr>
            <w:r>
              <w:rPr>
                <w:rFonts w:ascii="Arial" w:hAnsi="Arial" w:cs="Arial"/>
                <w:sz w:val="20"/>
                <w:szCs w:val="20"/>
                <w:lang w:val="id-ID"/>
              </w:rPr>
              <w:t xml:space="preserve"> Baik       13  34,2   25    65,8    38    100</w:t>
            </w:r>
          </w:p>
          <w:p w:rsidR="00BC648B" w:rsidRDefault="00BC648B">
            <w:pPr>
              <w:spacing w:after="0" w:line="240" w:lineRule="auto"/>
              <w:contextualSpacing/>
              <w:jc w:val="both"/>
              <w:rPr>
                <w:rFonts w:ascii="Arial" w:hAnsi="Arial" w:cs="Arial"/>
                <w:sz w:val="20"/>
                <w:szCs w:val="20"/>
                <w:lang w:val="id-ID"/>
              </w:rPr>
            </w:pPr>
          </w:p>
          <w:p w:rsidR="00BC648B" w:rsidRDefault="00646E1A">
            <w:pPr>
              <w:spacing w:after="0" w:line="240" w:lineRule="auto"/>
              <w:ind w:firstLineChars="150" w:firstLine="300"/>
              <w:contextualSpacing/>
              <w:jc w:val="both"/>
              <w:rPr>
                <w:rFonts w:ascii="Arial" w:hAnsi="Arial" w:cs="Arial"/>
                <w:sz w:val="20"/>
                <w:szCs w:val="20"/>
                <w:lang w:val="id-ID"/>
              </w:rPr>
            </w:pPr>
            <w:r>
              <w:rPr>
                <w:rFonts w:ascii="Arial" w:hAnsi="Arial" w:cs="Arial"/>
                <w:sz w:val="20"/>
                <w:szCs w:val="20"/>
                <w:lang w:val="id-ID"/>
              </w:rPr>
              <w:t>Baik       39  73,6   14    26,4    53    100</w:t>
            </w:r>
          </w:p>
          <w:p w:rsidR="00BC648B" w:rsidRDefault="00BC648B">
            <w:pPr>
              <w:spacing w:after="0" w:line="240" w:lineRule="auto"/>
              <w:contextualSpacing/>
              <w:jc w:val="center"/>
              <w:rPr>
                <w:rFonts w:ascii="Arial" w:hAnsi="Arial" w:cs="Arial"/>
                <w:sz w:val="20"/>
                <w:szCs w:val="20"/>
                <w:lang w:val="id-ID"/>
              </w:rPr>
            </w:pPr>
          </w:p>
        </w:tc>
        <w:tc>
          <w:tcPr>
            <w:tcW w:w="1848" w:type="dxa"/>
            <w:vMerge/>
            <w:tcBorders>
              <w:left w:val="nil"/>
              <w:right w:val="nil"/>
            </w:tcBorders>
            <w:vAlign w:val="center"/>
          </w:tcPr>
          <w:p w:rsidR="00BC648B" w:rsidRDefault="00BC648B">
            <w:pPr>
              <w:spacing w:after="0" w:line="240" w:lineRule="auto"/>
              <w:jc w:val="both"/>
              <w:rPr>
                <w:rFonts w:ascii="Arial" w:hAnsi="Arial" w:cs="Arial"/>
                <w:sz w:val="20"/>
                <w:szCs w:val="20"/>
              </w:rPr>
            </w:pPr>
          </w:p>
        </w:tc>
      </w:tr>
      <w:tr w:rsidR="00BC648B">
        <w:trPr>
          <w:trHeight w:val="405"/>
        </w:trPr>
        <w:tc>
          <w:tcPr>
            <w:tcW w:w="5387" w:type="dxa"/>
            <w:gridSpan w:val="3"/>
            <w:tcBorders>
              <w:left w:val="nil"/>
              <w:right w:val="nil"/>
            </w:tcBorders>
            <w:vAlign w:val="center"/>
          </w:tcPr>
          <w:p w:rsidR="00BC648B" w:rsidRDefault="00646E1A">
            <w:pPr>
              <w:spacing w:after="0" w:line="240" w:lineRule="auto"/>
              <w:ind w:firstLineChars="100" w:firstLine="200"/>
              <w:contextualSpacing/>
              <w:jc w:val="both"/>
              <w:rPr>
                <w:rFonts w:ascii="Arial" w:hAnsi="Arial" w:cs="Arial"/>
                <w:sz w:val="20"/>
                <w:szCs w:val="20"/>
                <w:lang w:val="id-ID"/>
              </w:rPr>
            </w:pPr>
            <w:r>
              <w:rPr>
                <w:rFonts w:ascii="Arial" w:hAnsi="Arial" w:cs="Arial"/>
                <w:sz w:val="20"/>
                <w:szCs w:val="20"/>
              </w:rPr>
              <w:t>Total</w:t>
            </w:r>
            <w:r>
              <w:rPr>
                <w:rFonts w:ascii="Arial" w:hAnsi="Arial" w:cs="Arial"/>
                <w:sz w:val="20"/>
                <w:szCs w:val="20"/>
                <w:lang w:val="id-ID"/>
              </w:rPr>
              <w:t xml:space="preserve">      </w:t>
            </w:r>
            <w:r>
              <w:rPr>
                <w:rFonts w:ascii="Arial" w:hAnsi="Arial" w:cs="Arial"/>
                <w:sz w:val="20"/>
                <w:szCs w:val="20"/>
              </w:rPr>
              <w:t xml:space="preserve"> </w:t>
            </w:r>
            <w:r>
              <w:rPr>
                <w:rFonts w:ascii="Arial" w:hAnsi="Arial" w:cs="Arial"/>
                <w:sz w:val="20"/>
                <w:szCs w:val="20"/>
                <w:lang w:val="id-ID"/>
              </w:rPr>
              <w:t>52  57,1%  39   42,9%   91   100%</w:t>
            </w:r>
          </w:p>
        </w:tc>
        <w:tc>
          <w:tcPr>
            <w:tcW w:w="1848" w:type="dxa"/>
            <w:vMerge/>
            <w:tcBorders>
              <w:left w:val="nil"/>
              <w:right w:val="nil"/>
            </w:tcBorders>
          </w:tcPr>
          <w:p w:rsidR="00BC648B" w:rsidRDefault="00BC648B">
            <w:pPr>
              <w:spacing w:after="0" w:line="240" w:lineRule="auto"/>
              <w:jc w:val="both"/>
              <w:rPr>
                <w:rFonts w:ascii="Arial" w:hAnsi="Arial" w:cs="Arial"/>
                <w:sz w:val="20"/>
                <w:szCs w:val="20"/>
              </w:rPr>
            </w:pPr>
          </w:p>
        </w:tc>
      </w:tr>
    </w:tbl>
    <w:p w:rsidR="00BC648B" w:rsidRDefault="00646E1A">
      <w:pPr>
        <w:spacing w:after="0" w:line="480" w:lineRule="auto"/>
        <w:ind w:left="840" w:firstLine="420"/>
        <w:contextualSpacing/>
        <w:jc w:val="both"/>
        <w:rPr>
          <w:rFonts w:ascii="Arial" w:eastAsia="Calibri" w:hAnsi="Arial" w:cs="Arial"/>
          <w:sz w:val="21"/>
          <w:szCs w:val="21"/>
          <w:lang w:val="id-ID"/>
        </w:rPr>
      </w:pPr>
      <w:r>
        <w:rPr>
          <w:rFonts w:ascii="Arial" w:eastAsia="Calibri" w:hAnsi="Arial" w:cs="Arial"/>
          <w:sz w:val="21"/>
          <w:szCs w:val="21"/>
          <w:lang w:val="id-ID"/>
        </w:rPr>
        <w:t>Sumber: Data Primer 2019</w:t>
      </w:r>
    </w:p>
    <w:p w:rsidR="00BC648B" w:rsidRDefault="00BC648B">
      <w:pPr>
        <w:spacing w:after="0" w:line="480" w:lineRule="auto"/>
        <w:ind w:left="1134"/>
        <w:contextualSpacing/>
        <w:jc w:val="both"/>
        <w:rPr>
          <w:rFonts w:ascii="Arial" w:eastAsia="Calibri" w:hAnsi="Arial" w:cs="Arial"/>
          <w:sz w:val="24"/>
          <w:szCs w:val="24"/>
          <w:lang w:val="id-ID"/>
        </w:rPr>
      </w:pPr>
    </w:p>
    <w:p w:rsidR="00BC648B" w:rsidRDefault="00646E1A">
      <w:pPr>
        <w:spacing w:after="0" w:line="480" w:lineRule="auto"/>
        <w:ind w:left="1134" w:firstLine="567"/>
        <w:contextualSpacing/>
        <w:jc w:val="both"/>
        <w:rPr>
          <w:rFonts w:ascii="Arial" w:eastAsia="Calibri" w:hAnsi="Arial" w:cs="Arial"/>
          <w:sz w:val="24"/>
          <w:szCs w:val="24"/>
          <w:lang w:val="id-ID"/>
        </w:rPr>
      </w:pPr>
      <w:r>
        <w:rPr>
          <w:rFonts w:ascii="Arial" w:eastAsia="Calibri" w:hAnsi="Arial" w:cs="Arial"/>
          <w:sz w:val="24"/>
          <w:szCs w:val="24"/>
          <w:lang w:val="id-ID"/>
        </w:rPr>
        <w:t>Berdasarkan tabel 4.9 diatas tentang hubungan antara partisipasi dengan ketangguhan masyarakat mengahdapi bencana banjir di Kelurahan Gunung Kelua menunjukkan ada 13 dari 38 responden (34,2%) yang partisipasi kurang baik dan ketangguhan dalam menghadapi banjir kurang baik, sedangkan terdapat 25 dari 38 responden (65,8%) yang partisipasi kurang baik dan ketangguhan dalam menghadapi banjir baik. Ini menunjukkan bahwa lebih dari setengah dari total responden yang berpartisipasi baik sebanyak 39 dari 53 (73,6%) responden dan memiliki ketangguhan kurang baik, dan yang yang berpartisipasi baik sebanyak 14 dari 53 (26,4%) responden memiliki ketangguhan dalam menghadapi banjir yang baik. Ini menunjukkan lebih dari setengah dari total responden berpartisipasi baik dan ketangguhan dalam menghadapi banjir yang kurang baik.</w:t>
      </w:r>
    </w:p>
    <w:p w:rsidR="00BC648B" w:rsidRDefault="00646E1A">
      <w:pPr>
        <w:spacing w:after="0" w:line="480" w:lineRule="auto"/>
        <w:ind w:left="1134" w:firstLine="567"/>
        <w:contextualSpacing/>
        <w:jc w:val="both"/>
        <w:rPr>
          <w:rFonts w:ascii="Arial" w:eastAsia="Calibri" w:hAnsi="Arial" w:cs="Arial"/>
          <w:sz w:val="24"/>
          <w:szCs w:val="24"/>
          <w:lang w:val="id-ID"/>
        </w:rPr>
      </w:pPr>
      <w:r>
        <w:rPr>
          <w:rFonts w:ascii="Arial" w:eastAsia="Calibri" w:hAnsi="Arial" w:cs="Arial"/>
          <w:sz w:val="24"/>
          <w:szCs w:val="24"/>
          <w:lang w:val="id-ID"/>
        </w:rPr>
        <w:t xml:space="preserve">Analisis hubungan antara partisipasi dengan ketangguhan masyarakat menghadapi bencana banjir di Kelurahan Gunung Kelua dilakukan dengan menggunakan rumus </w:t>
      </w:r>
      <w:r>
        <w:rPr>
          <w:rFonts w:ascii="Arial" w:eastAsia="Calibri" w:hAnsi="Arial" w:cs="Arial"/>
          <w:i/>
          <w:sz w:val="24"/>
          <w:szCs w:val="24"/>
          <w:lang w:val="id-ID"/>
        </w:rPr>
        <w:t xml:space="preserve">Chi Square </w:t>
      </w:r>
      <w:r>
        <w:rPr>
          <w:rFonts w:ascii="Arial" w:eastAsia="Calibri" w:hAnsi="Arial" w:cs="Arial"/>
          <w:sz w:val="24"/>
          <w:szCs w:val="24"/>
          <w:lang w:val="id-ID"/>
        </w:rPr>
        <w:lastRenderedPageBreak/>
        <w:t>dengan taraf signifikasi α = 5% dengan nilai p = 0,000 &lt; α 0,05, sehingga Ho ditolak. Artinya ada hubungan yang signifikasi (bermakna) antara partisipasi dengan ketangguhan masayarakat menghadapi bencana banjir di Kelurahan Gunung Kelua .</w:t>
      </w:r>
    </w:p>
    <w:p w:rsidR="00BC648B" w:rsidRDefault="00646E1A">
      <w:pPr>
        <w:spacing w:after="0" w:line="480" w:lineRule="auto"/>
        <w:ind w:left="1134" w:firstLine="567"/>
        <w:contextualSpacing/>
        <w:jc w:val="both"/>
        <w:rPr>
          <w:rFonts w:ascii="Arial" w:eastAsia="Calibri" w:hAnsi="Arial" w:cs="Arial"/>
          <w:color w:val="000000" w:themeColor="text1"/>
          <w:sz w:val="24"/>
          <w:szCs w:val="24"/>
          <w:lang w:val="id-ID"/>
        </w:rPr>
      </w:pPr>
      <w:r>
        <w:rPr>
          <w:rFonts w:ascii="Arial" w:eastAsia="Calibri" w:hAnsi="Arial" w:cs="Arial"/>
          <w:sz w:val="24"/>
          <w:szCs w:val="24"/>
          <w:lang w:val="id-ID"/>
        </w:rPr>
        <w:t xml:space="preserve">Hasil </w:t>
      </w:r>
      <w:r>
        <w:rPr>
          <w:rFonts w:ascii="Arial" w:eastAsia="Calibri" w:hAnsi="Arial" w:cs="Arial"/>
          <w:i/>
          <w:sz w:val="24"/>
          <w:szCs w:val="24"/>
          <w:lang w:val="id-ID"/>
        </w:rPr>
        <w:t xml:space="preserve">Odds Ratio </w:t>
      </w:r>
      <w:r>
        <w:rPr>
          <w:rFonts w:ascii="Arial" w:eastAsia="Calibri" w:hAnsi="Arial" w:cs="Arial"/>
          <w:sz w:val="24"/>
          <w:szCs w:val="24"/>
          <w:lang w:val="id-ID"/>
        </w:rPr>
        <w:t>menunjukkan 0,187 (</w:t>
      </w:r>
      <w:r>
        <w:rPr>
          <w:rFonts w:ascii="Arial" w:eastAsia="Calibri" w:hAnsi="Arial" w:cs="Arial"/>
          <w:i/>
          <w:sz w:val="24"/>
          <w:szCs w:val="24"/>
          <w:lang w:val="id-ID"/>
        </w:rPr>
        <w:t xml:space="preserve">Confidence Interval </w:t>
      </w:r>
      <w:r>
        <w:rPr>
          <w:rFonts w:ascii="Arial" w:eastAsia="Calibri" w:hAnsi="Arial" w:cs="Arial"/>
          <w:sz w:val="24"/>
          <w:szCs w:val="24"/>
          <w:lang w:val="id-ID"/>
        </w:rPr>
        <w:t>95% = 0,075-0,462). Partisipasi yang kurang baik berpotensi 0,187 kali untuk tidak tangguh dibandingkan dengan partisipasi baik.</w:t>
      </w:r>
      <w:r>
        <w:rPr>
          <w:rFonts w:ascii="Arial" w:eastAsia="Calibri" w:hAnsi="Arial" w:cs="Arial"/>
          <w:color w:val="000000" w:themeColor="text1"/>
          <w:sz w:val="24"/>
          <w:szCs w:val="24"/>
          <w:lang w:val="id-ID"/>
        </w:rPr>
        <w:t xml:space="preserve">   </w:t>
      </w:r>
    </w:p>
    <w:p w:rsidR="00BC648B" w:rsidRDefault="00646E1A">
      <w:pPr>
        <w:numPr>
          <w:ilvl w:val="0"/>
          <w:numId w:val="50"/>
        </w:numPr>
        <w:spacing w:after="0" w:line="480" w:lineRule="auto"/>
        <w:contextualSpacing/>
        <w:jc w:val="both"/>
        <w:rPr>
          <w:rFonts w:ascii="Arial" w:eastAsia="Calibri" w:hAnsi="Arial" w:cs="Arial"/>
          <w:b/>
          <w:sz w:val="24"/>
          <w:szCs w:val="24"/>
          <w:lang w:val="id-ID"/>
        </w:rPr>
      </w:pPr>
      <w:r>
        <w:rPr>
          <w:rFonts w:ascii="Arial" w:eastAsia="Calibri" w:hAnsi="Arial" w:cs="Arial"/>
          <w:b/>
          <w:sz w:val="24"/>
          <w:szCs w:val="24"/>
          <w:lang w:val="id-ID"/>
        </w:rPr>
        <w:t>Pembahasan</w:t>
      </w:r>
    </w:p>
    <w:p w:rsidR="00BC648B" w:rsidRDefault="00646E1A">
      <w:pPr>
        <w:numPr>
          <w:ilvl w:val="0"/>
          <w:numId w:val="55"/>
        </w:numPr>
        <w:spacing w:after="0" w:line="480" w:lineRule="auto"/>
        <w:contextualSpacing/>
        <w:jc w:val="both"/>
        <w:rPr>
          <w:rFonts w:ascii="Arial" w:eastAsia="Calibri" w:hAnsi="Arial" w:cs="Arial"/>
          <w:sz w:val="24"/>
          <w:szCs w:val="24"/>
          <w:lang w:val="id-ID"/>
        </w:rPr>
      </w:pPr>
      <w:r>
        <w:rPr>
          <w:rFonts w:ascii="Arial" w:eastAsia="Calibri" w:hAnsi="Arial" w:cs="Arial"/>
          <w:sz w:val="24"/>
          <w:szCs w:val="24"/>
          <w:lang w:val="id-ID"/>
        </w:rPr>
        <w:t>Karakteristik Responden</w:t>
      </w:r>
    </w:p>
    <w:p w:rsidR="00BC648B" w:rsidRDefault="00646E1A">
      <w:pPr>
        <w:numPr>
          <w:ilvl w:val="0"/>
          <w:numId w:val="56"/>
        </w:numPr>
        <w:spacing w:after="0" w:line="480" w:lineRule="auto"/>
        <w:contextualSpacing/>
        <w:jc w:val="both"/>
        <w:rPr>
          <w:rFonts w:ascii="Arial" w:eastAsia="Calibri" w:hAnsi="Arial" w:cs="Arial"/>
          <w:sz w:val="24"/>
          <w:szCs w:val="24"/>
          <w:lang w:val="id-ID"/>
        </w:rPr>
      </w:pPr>
      <w:r>
        <w:rPr>
          <w:rFonts w:ascii="Arial" w:eastAsia="Calibri" w:hAnsi="Arial" w:cs="Arial"/>
          <w:sz w:val="24"/>
          <w:szCs w:val="24"/>
          <w:lang w:val="id-ID"/>
        </w:rPr>
        <w:t>Umur Responden</w:t>
      </w:r>
    </w:p>
    <w:p w:rsidR="00BC648B" w:rsidRDefault="00646E1A">
      <w:pPr>
        <w:spacing w:after="0" w:line="480" w:lineRule="auto"/>
        <w:ind w:left="1440" w:firstLine="545"/>
        <w:contextualSpacing/>
        <w:jc w:val="both"/>
        <w:rPr>
          <w:rFonts w:ascii="Arial" w:eastAsia="Calibri" w:hAnsi="Arial" w:cs="Arial"/>
          <w:sz w:val="24"/>
          <w:szCs w:val="24"/>
          <w:lang w:val="id-ID"/>
        </w:rPr>
      </w:pPr>
      <w:r>
        <w:rPr>
          <w:rFonts w:ascii="Arial" w:eastAsia="Calibri" w:hAnsi="Arial" w:cs="Arial"/>
          <w:sz w:val="24"/>
          <w:szCs w:val="24"/>
          <w:lang w:val="id-ID"/>
        </w:rPr>
        <w:t>Dari hasil pembahasan diatas diperoleh gambaran usia responden yang termasuk dalam penelitian ini yang berusia ≤ 30 tahun berjumlah 46 responden (50,5%), sedangkan responden yang berusia &gt; 30 tahun benjumlah 45 responden (49,5%).</w:t>
      </w:r>
    </w:p>
    <w:p w:rsidR="00BC648B" w:rsidRDefault="00646E1A">
      <w:pPr>
        <w:spacing w:after="0" w:line="480" w:lineRule="auto"/>
        <w:ind w:left="1440" w:firstLine="545"/>
        <w:contextualSpacing/>
        <w:jc w:val="both"/>
        <w:rPr>
          <w:rFonts w:ascii="Arial" w:eastAsia="Calibri" w:hAnsi="Arial" w:cs="Arial"/>
          <w:sz w:val="24"/>
          <w:szCs w:val="24"/>
          <w:lang w:val="id-ID"/>
        </w:rPr>
      </w:pPr>
      <w:r>
        <w:rPr>
          <w:rFonts w:ascii="Arial" w:eastAsia="Calibri" w:hAnsi="Arial" w:cs="Arial"/>
          <w:sz w:val="24"/>
          <w:szCs w:val="24"/>
          <w:lang w:val="id-ID"/>
        </w:rPr>
        <w:t xml:space="preserve"> Salah satu faktor yang bisa mempengaruhi ketangguhan masyarakat adalah usia. Hal ini sejalan dengan penelitian yang dilakukan oleh Simandahalahi (2015), tentang pengetahuan tentang isu pengurangan resiko bencana berbasis komunitas kelompok siaga bencana di Kecamatan Padang Barat. Hasil penelitian menunjukkan bahwa dari 40 responden, rata-rata responden berusia 35 tahun dan usia minumal adalah 15 tahun dan maksimal 55 tahun, usia terbanyak adalah 27 tahun. Umur akan mempengaruhi </w:t>
      </w:r>
      <w:r>
        <w:rPr>
          <w:rFonts w:ascii="Arial" w:eastAsia="Calibri" w:hAnsi="Arial" w:cs="Arial"/>
          <w:sz w:val="24"/>
          <w:szCs w:val="24"/>
          <w:lang w:val="id-ID"/>
        </w:rPr>
        <w:lastRenderedPageBreak/>
        <w:t>tingkatan kematangan seseorang. Semakin cukup umur maka tingkat kematangan dan kekuatan seseorang akan lebih tinggi dalam berfikir dan bekerja. Umur juga mempengaruhi keinginan seseorang untuk mencari tahu isu yang ada dimasyarakat, termasuk isu tentang bencana.</w:t>
      </w:r>
    </w:p>
    <w:p w:rsidR="00BC648B" w:rsidRDefault="00646E1A">
      <w:pPr>
        <w:spacing w:after="0" w:line="480" w:lineRule="auto"/>
        <w:ind w:left="1440" w:firstLine="545"/>
        <w:contextualSpacing/>
        <w:jc w:val="both"/>
        <w:rPr>
          <w:rFonts w:ascii="Arial" w:eastAsia="Calibri" w:hAnsi="Arial" w:cs="Arial"/>
          <w:sz w:val="24"/>
          <w:szCs w:val="24"/>
          <w:lang w:val="id-ID"/>
        </w:rPr>
      </w:pPr>
      <w:r>
        <w:rPr>
          <w:rFonts w:ascii="Arial" w:eastAsia="Calibri" w:hAnsi="Arial" w:cs="Arial"/>
          <w:sz w:val="24"/>
          <w:szCs w:val="24"/>
          <w:lang w:val="id-ID"/>
        </w:rPr>
        <w:t>Asumsi peneliti adalah usia merupakan faktor yang penting dalam menentukan ketangguhan masyarakat terhadap bencana banjir. Berdasarkan teori, usia bisa mempengaruhi tingkatan seseorang, semakin cukup umur maka tingkat kematangan dan kekuatan seseorang akan lebih tinggi dalam berfikir dan bekerja, semakin banyak penduduk usia produktif akan menjadi aset dalam ketangguhan bencana.</w:t>
      </w:r>
    </w:p>
    <w:p w:rsidR="00BC648B" w:rsidRDefault="00646E1A">
      <w:pPr>
        <w:spacing w:after="0" w:line="480" w:lineRule="auto"/>
        <w:ind w:left="1440" w:firstLine="545"/>
        <w:contextualSpacing/>
        <w:jc w:val="both"/>
        <w:rPr>
          <w:rFonts w:ascii="Arial" w:eastAsia="Calibri" w:hAnsi="Arial" w:cs="Arial"/>
          <w:sz w:val="24"/>
          <w:szCs w:val="24"/>
          <w:lang w:val="id-ID"/>
        </w:rPr>
      </w:pPr>
      <w:r>
        <w:rPr>
          <w:rFonts w:ascii="Arial" w:eastAsia="Calibri" w:hAnsi="Arial" w:cs="Arial"/>
          <w:sz w:val="24"/>
          <w:szCs w:val="24"/>
          <w:lang w:val="id-ID"/>
        </w:rPr>
        <w:t>Usia pada masyarakat yang bervariasi bukan untuk dijadikan sebuah kendala untuk dapat meningkatkan ketangguhan masyarakat terhadap bencana banjir di Kelurahan Gunung Kelua demi meningkatkan partisipasi masyarakat dan mengurangi risiko terjadinya kerugian material ataupun korban jiwa apabila terjadi bencana. Saran agar masyarakat usia reproduktif yang sehat jasmani dan rohani menjadi relawan bencana untuk meningkatkan ketangguhan masyarakat dalam menghadapi bencana.</w:t>
      </w:r>
    </w:p>
    <w:p w:rsidR="00BC648B" w:rsidRDefault="00646E1A">
      <w:pPr>
        <w:numPr>
          <w:ilvl w:val="0"/>
          <w:numId w:val="56"/>
        </w:numPr>
        <w:spacing w:after="0" w:line="480" w:lineRule="auto"/>
        <w:contextualSpacing/>
        <w:jc w:val="both"/>
        <w:rPr>
          <w:rFonts w:ascii="Arial" w:eastAsia="Calibri" w:hAnsi="Arial" w:cs="Arial"/>
          <w:sz w:val="24"/>
          <w:szCs w:val="24"/>
          <w:lang w:val="id-ID"/>
        </w:rPr>
      </w:pPr>
      <w:r>
        <w:rPr>
          <w:rFonts w:ascii="Arial" w:eastAsia="Calibri" w:hAnsi="Arial" w:cs="Arial"/>
          <w:sz w:val="24"/>
          <w:szCs w:val="24"/>
          <w:lang w:val="id-ID"/>
        </w:rPr>
        <w:t>Jenis Kelamin</w:t>
      </w:r>
    </w:p>
    <w:p w:rsidR="00BC648B" w:rsidRDefault="00646E1A">
      <w:pPr>
        <w:spacing w:after="0" w:line="480" w:lineRule="auto"/>
        <w:ind w:left="1440" w:firstLine="545"/>
        <w:contextualSpacing/>
        <w:jc w:val="both"/>
        <w:rPr>
          <w:rFonts w:ascii="Arial" w:eastAsia="Calibri" w:hAnsi="Arial" w:cs="Arial"/>
          <w:sz w:val="24"/>
          <w:szCs w:val="24"/>
          <w:lang w:val="id-ID"/>
        </w:rPr>
      </w:pPr>
      <w:r>
        <w:rPr>
          <w:rFonts w:ascii="Arial" w:eastAsia="Calibri" w:hAnsi="Arial" w:cs="Arial"/>
          <w:sz w:val="24"/>
          <w:szCs w:val="24"/>
          <w:lang w:val="id-ID"/>
        </w:rPr>
        <w:t xml:space="preserve">Dari pembahasan diatas diperoleh gambaran jenis kelamin responden yang termasuk dalam penelitian ini yang </w:t>
      </w:r>
      <w:r>
        <w:rPr>
          <w:rFonts w:ascii="Arial" w:eastAsia="Calibri" w:hAnsi="Arial" w:cs="Arial"/>
          <w:sz w:val="24"/>
          <w:szCs w:val="24"/>
          <w:lang w:val="id-ID"/>
        </w:rPr>
        <w:lastRenderedPageBreak/>
        <w:t>berjenis kelamin laki-laki dengan frekuensi 44 jiwa (48,4%), dan berjenis kelamin perempuan dengan frekuensi 47 jiwa (51,6%).</w:t>
      </w:r>
    </w:p>
    <w:p w:rsidR="00BC648B" w:rsidRDefault="00646E1A">
      <w:pPr>
        <w:spacing w:after="0" w:line="480" w:lineRule="auto"/>
        <w:ind w:left="1440" w:firstLine="545"/>
        <w:contextualSpacing/>
        <w:jc w:val="both"/>
        <w:rPr>
          <w:rFonts w:ascii="Arial" w:eastAsia="Calibri" w:hAnsi="Arial" w:cs="Arial"/>
          <w:sz w:val="24"/>
          <w:szCs w:val="24"/>
          <w:lang w:val="id-ID"/>
        </w:rPr>
      </w:pPr>
      <w:r>
        <w:rPr>
          <w:rFonts w:ascii="Arial" w:eastAsia="Calibri" w:hAnsi="Arial" w:cs="Arial"/>
          <w:sz w:val="24"/>
          <w:szCs w:val="24"/>
          <w:lang w:val="id-ID"/>
        </w:rPr>
        <w:t xml:space="preserve">Sebagian besar penelitian menunjukkan bahwa pada laki-laki memiliki kecerdasan dominan logika matematika, visual-spasial, dan kinestetik; sedangkan pada perempuan memiliki kecerdasan dominan interpersonal, musikal, dan linguistik. Perbedaan jenis kecerdasan dominan antara laki-laki dan perempuan dalam hal ini bukan secara biologis, melainkan secara sosial. Asal-usul perbedaan ini terjadi akibat peran dan posisi laki-laki dan perempuan dalam masyarakat Damianus (2014). Oleh sebab itu, kerentanan lebih banyak terjadi pada wanita ketika bencana terlebih pada ibu hamil, ibu menyusui, wanita lansia dan lain-lain. </w:t>
      </w:r>
    </w:p>
    <w:p w:rsidR="00BC648B" w:rsidRDefault="00646E1A">
      <w:pPr>
        <w:spacing w:after="0" w:line="480" w:lineRule="auto"/>
        <w:ind w:left="1440" w:firstLine="545"/>
        <w:contextualSpacing/>
        <w:jc w:val="both"/>
        <w:rPr>
          <w:rFonts w:ascii="Arial" w:eastAsia="Calibri" w:hAnsi="Arial" w:cs="Arial"/>
          <w:sz w:val="24"/>
          <w:szCs w:val="24"/>
          <w:lang w:val="id-ID"/>
        </w:rPr>
      </w:pPr>
      <w:r>
        <w:rPr>
          <w:rFonts w:ascii="Arial" w:eastAsia="Calibri" w:hAnsi="Arial" w:cs="Arial"/>
          <w:sz w:val="24"/>
          <w:szCs w:val="24"/>
          <w:lang w:val="id-ID"/>
        </w:rPr>
        <w:t xml:space="preserve">Rinaldi, (2010) menyatakan bahwa ketangguhan diri </w:t>
      </w:r>
      <w:r>
        <w:rPr>
          <w:rFonts w:ascii="Arial" w:eastAsia="Calibri" w:hAnsi="Arial" w:cs="Arial"/>
          <w:i/>
          <w:iCs/>
          <w:sz w:val="24"/>
          <w:szCs w:val="24"/>
          <w:lang w:val="id-ID"/>
        </w:rPr>
        <w:t>(resiliensi)</w:t>
      </w:r>
      <w:r>
        <w:rPr>
          <w:rFonts w:ascii="Arial" w:eastAsia="Calibri" w:hAnsi="Arial" w:cs="Arial"/>
          <w:sz w:val="24"/>
          <w:szCs w:val="24"/>
          <w:lang w:val="id-ID"/>
        </w:rPr>
        <w:t xml:space="preserve"> pada laki-laki Kota Padang lebih tinggi dibanding perempuan. Hal ini disebabkan oleh berbedanya untuk merespon bencana. Jadi perempuan lebih sedikit menanggung resiko dibanding laki-laki, karna jika resiko itu lebih serius maka akan berdampak negatif pada keluarganya.</w:t>
      </w:r>
    </w:p>
    <w:p w:rsidR="00BC648B" w:rsidRDefault="00646E1A">
      <w:pPr>
        <w:spacing w:after="0" w:line="480" w:lineRule="auto"/>
        <w:ind w:left="1440" w:firstLine="545"/>
        <w:contextualSpacing/>
        <w:jc w:val="both"/>
        <w:rPr>
          <w:rFonts w:ascii="Arial" w:eastAsia="Calibri" w:hAnsi="Arial" w:cs="Arial"/>
          <w:sz w:val="24"/>
          <w:szCs w:val="24"/>
          <w:lang w:val="id-ID"/>
        </w:rPr>
      </w:pPr>
      <w:r>
        <w:rPr>
          <w:rFonts w:ascii="Arial" w:eastAsia="Calibri" w:hAnsi="Arial" w:cs="Arial"/>
          <w:sz w:val="24"/>
          <w:szCs w:val="24"/>
          <w:lang w:val="id-ID"/>
        </w:rPr>
        <w:t xml:space="preserve">Menurut asumsi peneliti dan berdasarkan data yang didapat laki-laki memiliki tingkat ketangguhan yang lebih tinggi dibanding perempuan karena berbedanya merespon bencana. Karena sering terkendala faktor fisiologi dan peran reproduksi, sebagian besar laki-laki cenderung memiliki </w:t>
      </w:r>
      <w:r>
        <w:rPr>
          <w:rFonts w:ascii="Arial" w:eastAsia="Calibri" w:hAnsi="Arial" w:cs="Arial"/>
          <w:sz w:val="24"/>
          <w:szCs w:val="24"/>
          <w:lang w:val="id-ID"/>
        </w:rPr>
        <w:lastRenderedPageBreak/>
        <w:t>ketahanan fisik yang lebih baik dibanding perempuan, dari segi peran reproduksi wanita harus hamil, menyusui, sehingga membuat perempuan sebagai bagian dari penduduk yang rentan terhadap bencana. Akan tetapi tidak menutup kemungkinan juga laki-laki dan perempuan memiliki ketangguhan yang sama dalam menghadapi bencana banjir.</w:t>
      </w:r>
    </w:p>
    <w:p w:rsidR="00BC648B" w:rsidRDefault="00646E1A">
      <w:pPr>
        <w:spacing w:after="0" w:line="480" w:lineRule="auto"/>
        <w:ind w:left="1440" w:firstLine="545"/>
        <w:contextualSpacing/>
        <w:jc w:val="both"/>
        <w:rPr>
          <w:rFonts w:ascii="Arial" w:eastAsia="Calibri" w:hAnsi="Arial" w:cs="Arial"/>
          <w:sz w:val="24"/>
          <w:szCs w:val="24"/>
          <w:lang w:val="id-ID"/>
        </w:rPr>
      </w:pPr>
      <w:r>
        <w:rPr>
          <w:rFonts w:ascii="Arial" w:eastAsia="Calibri" w:hAnsi="Arial" w:cs="Arial"/>
          <w:sz w:val="24"/>
          <w:szCs w:val="24"/>
          <w:lang w:val="id-ID"/>
        </w:rPr>
        <w:t>Saran peneliti, sikap ketangguhan harus dimiliki oleh setiap masyarakat tanpa melihat perbedaan jenis kelamin baik laki-laki maupun perempuan, mengingat banjir merupakan suatu bencana yang sering terjadi.</w:t>
      </w:r>
    </w:p>
    <w:p w:rsidR="00BC648B" w:rsidRDefault="00646E1A">
      <w:pPr>
        <w:numPr>
          <w:ilvl w:val="0"/>
          <w:numId w:val="56"/>
        </w:numPr>
        <w:spacing w:after="0" w:line="480" w:lineRule="auto"/>
        <w:contextualSpacing/>
        <w:jc w:val="both"/>
        <w:rPr>
          <w:rFonts w:ascii="Arial" w:eastAsia="Calibri" w:hAnsi="Arial" w:cs="Arial"/>
          <w:sz w:val="24"/>
          <w:szCs w:val="24"/>
          <w:lang w:val="id-ID"/>
        </w:rPr>
      </w:pPr>
      <w:r>
        <w:rPr>
          <w:rFonts w:ascii="Arial" w:eastAsia="Calibri" w:hAnsi="Arial" w:cs="Arial"/>
          <w:sz w:val="24"/>
          <w:szCs w:val="24"/>
          <w:lang w:val="id-ID"/>
        </w:rPr>
        <w:t>Tempat Tinggal</w:t>
      </w:r>
    </w:p>
    <w:p w:rsidR="00BC648B" w:rsidRDefault="00646E1A">
      <w:pPr>
        <w:spacing w:after="0" w:line="480" w:lineRule="auto"/>
        <w:ind w:left="1440" w:firstLine="687"/>
        <w:contextualSpacing/>
        <w:jc w:val="both"/>
        <w:rPr>
          <w:rFonts w:ascii="Arial" w:eastAsia="Calibri" w:hAnsi="Arial" w:cs="Arial"/>
          <w:sz w:val="24"/>
          <w:szCs w:val="24"/>
          <w:lang w:val="id-ID"/>
        </w:rPr>
      </w:pPr>
      <w:r>
        <w:rPr>
          <w:rFonts w:ascii="Arial" w:eastAsia="Calibri" w:hAnsi="Arial" w:cs="Arial"/>
          <w:sz w:val="24"/>
          <w:szCs w:val="24"/>
          <w:lang w:val="id-ID"/>
        </w:rPr>
        <w:t>Dari hasil pembahasan diatas diperoleh gambaran tempat tinggal responden yang termasuk dalam penelitian ini adalah yang tinggal kontrakan berjumlah 33 (36,3%), yang tinggal dirumah pribadi 40 (44,0%), dan yang lainnya seperti kost berjumlah 18 (19,8%).</w:t>
      </w:r>
    </w:p>
    <w:p w:rsidR="00BC648B" w:rsidRDefault="00646E1A">
      <w:pPr>
        <w:spacing w:after="0" w:line="480" w:lineRule="auto"/>
        <w:ind w:left="1440" w:firstLine="687"/>
        <w:contextualSpacing/>
        <w:jc w:val="both"/>
        <w:rPr>
          <w:rFonts w:ascii="Arial" w:eastAsia="Calibri" w:hAnsi="Arial" w:cs="Arial"/>
          <w:sz w:val="24"/>
          <w:szCs w:val="24"/>
          <w:lang w:val="id-ID"/>
        </w:rPr>
      </w:pPr>
      <w:r>
        <w:rPr>
          <w:rFonts w:ascii="Arial" w:eastAsia="Calibri" w:hAnsi="Arial" w:cs="Arial"/>
          <w:sz w:val="24"/>
          <w:szCs w:val="24"/>
          <w:lang w:val="id-ID"/>
        </w:rPr>
        <w:t xml:space="preserve">Menurut Syamsul Ma’arif (2007) salah satu penyebab timbulnya korban jiwa dan kerusakan/ kerugian akibat bencana adalah karena kekurangan kesiapsiagaan rumah tangga. Untuk mengurangi dampak dari banjir maka diperlukan kesiapsiagaan rumah tangga. Menurut Susanto (2006) bahwa tak gampang untuk menerapkan berbagai kebijakan dalam suasana bencana. Karenanya dalam masa-masa normal perlu terus dilakukan kesiapan yang meliputi pencegahan, mitigasi termasuk lagkah-langkah </w:t>
      </w:r>
      <w:r>
        <w:rPr>
          <w:rFonts w:ascii="Arial" w:eastAsia="Calibri" w:hAnsi="Arial" w:cs="Arial"/>
          <w:sz w:val="24"/>
          <w:szCs w:val="24"/>
          <w:lang w:val="id-ID"/>
        </w:rPr>
        <w:lastRenderedPageBreak/>
        <w:t>kesiapsiagaan. Juga harus terus dilakukan penyuluhan dan sosialisasi secara luas agar masyarakat memiliki kemampuan dan mau berperan aktif mencegah dan menyiapkan langkah-langkah antisipasi meskipun dengan skala kecil.</w:t>
      </w:r>
    </w:p>
    <w:p w:rsidR="00BC648B" w:rsidRDefault="00646E1A">
      <w:pPr>
        <w:spacing w:after="0" w:line="480" w:lineRule="auto"/>
        <w:ind w:left="1440" w:firstLine="687"/>
        <w:contextualSpacing/>
        <w:jc w:val="both"/>
        <w:rPr>
          <w:rFonts w:ascii="Arial" w:eastAsia="Calibri" w:hAnsi="Arial" w:cs="Arial"/>
          <w:sz w:val="24"/>
          <w:szCs w:val="24"/>
          <w:lang w:val="id-ID"/>
        </w:rPr>
      </w:pPr>
      <w:r>
        <w:rPr>
          <w:rFonts w:ascii="Arial" w:eastAsia="Calibri" w:hAnsi="Arial" w:cs="Arial"/>
          <w:sz w:val="24"/>
          <w:szCs w:val="24"/>
          <w:lang w:val="id-ID"/>
        </w:rPr>
        <w:t>Hasil penelitian ini sesuai dengan pendapat Triutomo (2007), bahwa masih banyak penduduk yang menganggap bahwa bencana itu merupakan suatu takdir. Pada umumnya mereka percaya bahwa bencana itu adalah suatu kutukan atas dosa dan kesalahan yang telah diperbuat, sehingga merasa tidak perlu lagi berusaha untuk mempelajari langkah-langkah pencegahan. Ilmu pengetahuan didukung oleh teori dan teknologi yang canggih dapat menjelaskan bencana secara objektif, rasional dan berdasarkan pada perilaku alam apa adanya (faktual).</w:t>
      </w:r>
    </w:p>
    <w:p w:rsidR="00BC648B" w:rsidRDefault="00646E1A">
      <w:pPr>
        <w:spacing w:after="0" w:line="480" w:lineRule="auto"/>
        <w:ind w:left="1440" w:firstLine="687"/>
        <w:contextualSpacing/>
        <w:jc w:val="both"/>
        <w:rPr>
          <w:rFonts w:ascii="Arial" w:eastAsia="Calibri" w:hAnsi="Arial" w:cs="Arial"/>
          <w:sz w:val="24"/>
          <w:szCs w:val="24"/>
          <w:lang w:val="id-ID"/>
        </w:rPr>
      </w:pPr>
      <w:r>
        <w:rPr>
          <w:rFonts w:ascii="Arial" w:eastAsia="Calibri" w:hAnsi="Arial" w:cs="Arial"/>
          <w:sz w:val="24"/>
          <w:szCs w:val="24"/>
          <w:lang w:val="id-ID"/>
        </w:rPr>
        <w:t xml:space="preserve">Peneliti berasumsi bahwa untuk kesiapsiagaan rumah tangga memang perlu diperhatikan agar dapat mengurangi dampak terkena bencana banjir. Kesiapan dalam menghadapi bencana banjir dalam rumah tangga dapat dilakukan dengan cara seperti penyuluhan dan sosialisasi secara luas agar masyarakat memiliki kemampuan dan berperan aktif dalam langkah-langkah antisipasi jika terjadi bencana banjir. </w:t>
      </w:r>
    </w:p>
    <w:p w:rsidR="00BC648B" w:rsidRDefault="00646E1A">
      <w:pPr>
        <w:spacing w:after="0" w:line="480" w:lineRule="auto"/>
        <w:ind w:left="1440" w:firstLine="687"/>
        <w:contextualSpacing/>
        <w:jc w:val="both"/>
        <w:rPr>
          <w:rFonts w:ascii="Arial" w:eastAsia="Calibri" w:hAnsi="Arial" w:cs="Arial"/>
          <w:sz w:val="24"/>
          <w:szCs w:val="24"/>
          <w:lang w:val="id-ID"/>
        </w:rPr>
      </w:pPr>
      <w:r>
        <w:rPr>
          <w:rFonts w:ascii="Arial" w:eastAsia="Calibri" w:hAnsi="Arial" w:cs="Arial"/>
          <w:sz w:val="24"/>
          <w:szCs w:val="24"/>
          <w:lang w:val="id-ID"/>
        </w:rPr>
        <w:t xml:space="preserve">Saran dari peneliti agar masyarakat yang ada untuk mengikuti kegiatan penyuluhan atau sosialisasi tentang kesiapsiagaan dalam skala rumah tangga agar masyarakat </w:t>
      </w:r>
      <w:r>
        <w:rPr>
          <w:rFonts w:ascii="Arial" w:eastAsia="Calibri" w:hAnsi="Arial" w:cs="Arial"/>
          <w:sz w:val="24"/>
          <w:szCs w:val="24"/>
          <w:lang w:val="id-ID"/>
        </w:rPr>
        <w:lastRenderedPageBreak/>
        <w:t>memiliki kemampuan dalam mengantisipasi jika bencana banjir datang.</w:t>
      </w:r>
    </w:p>
    <w:p w:rsidR="00BC648B" w:rsidRDefault="00646E1A">
      <w:pPr>
        <w:numPr>
          <w:ilvl w:val="0"/>
          <w:numId w:val="56"/>
        </w:numPr>
        <w:spacing w:after="0" w:line="480" w:lineRule="auto"/>
        <w:contextualSpacing/>
        <w:jc w:val="both"/>
        <w:rPr>
          <w:rFonts w:ascii="Arial" w:eastAsia="Calibri" w:hAnsi="Arial" w:cs="Arial"/>
          <w:sz w:val="24"/>
          <w:szCs w:val="24"/>
          <w:lang w:val="id-ID"/>
        </w:rPr>
      </w:pPr>
      <w:r>
        <w:rPr>
          <w:rFonts w:ascii="Arial" w:eastAsia="Calibri" w:hAnsi="Arial" w:cs="Arial"/>
          <w:sz w:val="24"/>
          <w:szCs w:val="24"/>
          <w:lang w:val="id-ID"/>
        </w:rPr>
        <w:t>Pendidikan Terakhir</w:t>
      </w:r>
    </w:p>
    <w:p w:rsidR="00BC648B" w:rsidRDefault="00646E1A">
      <w:pPr>
        <w:spacing w:after="0" w:line="480" w:lineRule="auto"/>
        <w:ind w:left="1440" w:firstLine="687"/>
        <w:contextualSpacing/>
        <w:jc w:val="both"/>
        <w:rPr>
          <w:rFonts w:ascii="Arial" w:eastAsia="Calibri" w:hAnsi="Arial" w:cs="Arial"/>
          <w:sz w:val="24"/>
          <w:szCs w:val="24"/>
          <w:lang w:val="id-ID"/>
        </w:rPr>
      </w:pPr>
      <w:r>
        <w:rPr>
          <w:rFonts w:ascii="Arial" w:eastAsia="Calibri" w:hAnsi="Arial" w:cs="Arial"/>
          <w:sz w:val="24"/>
          <w:szCs w:val="24"/>
          <w:lang w:val="id-ID"/>
        </w:rPr>
        <w:t>Dari hasil pembahasan diatas diperoleh gambaran pendidikan responden yang termasuk dalam penelitian ini yaitu pendidikan SMP kebawah jika tidak tamat SD, SD, SMP. Pendidikan SMA keatas jika lulus SMA dan Perguruan Tinggi.</w:t>
      </w:r>
    </w:p>
    <w:p w:rsidR="00BC648B" w:rsidRDefault="00646E1A">
      <w:pPr>
        <w:spacing w:after="0" w:line="480" w:lineRule="auto"/>
        <w:ind w:left="1440" w:firstLine="687"/>
        <w:contextualSpacing/>
        <w:jc w:val="both"/>
        <w:rPr>
          <w:rFonts w:ascii="Arial" w:eastAsia="Calibri" w:hAnsi="Arial" w:cs="Arial"/>
          <w:sz w:val="24"/>
          <w:szCs w:val="24"/>
          <w:lang w:val="id-ID"/>
        </w:rPr>
      </w:pPr>
      <w:r>
        <w:rPr>
          <w:rFonts w:ascii="Arial" w:eastAsia="Calibri" w:hAnsi="Arial" w:cs="Arial"/>
          <w:sz w:val="24"/>
          <w:szCs w:val="24"/>
          <w:lang w:val="id-ID"/>
        </w:rPr>
        <w:t>Mudjiono (2009) mengemukakan bahwa pendidikan dapat meningkatkan kemampuan seseorang pada ranah kognitif, afektif dan psikomotorik. Ranah kognitif mencakup pengetahuan, pemahaman, dapat menerapkan, melakukan analisis, sintesis, dan mengevalusi. Ranah afektif meliputi melakukan penerimaan, partisipasi, menentukan sikap, mengorganisasi, dan membentuk pola hidup. Ranah psikomotorik berupa kemampuan untuk mempersepsi, bersiap diri, dan gerakan-gerakan. Masyarakat yang berpendidikan akan memiliki pengetahuan yang lebih tentang longsorlahan, dapat menentukan sikap dan mampu bersiap diri serta melakukan gerakan-gerakan untuk mengurangi risiko dan kejadian longsor.</w:t>
      </w:r>
    </w:p>
    <w:p w:rsidR="00BC648B" w:rsidRDefault="00646E1A">
      <w:pPr>
        <w:spacing w:after="0" w:line="480" w:lineRule="auto"/>
        <w:ind w:left="1440" w:firstLine="687"/>
        <w:contextualSpacing/>
        <w:jc w:val="both"/>
        <w:rPr>
          <w:rFonts w:ascii="Arial" w:eastAsia="Calibri" w:hAnsi="Arial" w:cs="Arial"/>
          <w:sz w:val="24"/>
          <w:szCs w:val="24"/>
          <w:lang w:val="id-ID"/>
        </w:rPr>
      </w:pPr>
      <w:r>
        <w:rPr>
          <w:rFonts w:ascii="Arial" w:eastAsia="Calibri" w:hAnsi="Arial" w:cs="Arial"/>
          <w:sz w:val="24"/>
          <w:szCs w:val="24"/>
          <w:lang w:val="id-ID"/>
        </w:rPr>
        <w:t xml:space="preserve">Wahyu Rio (2014), dalam jurnal yang berjudul Partisipasi masyarakat dalam penanggulangan banjir di Kota Pekan Baru, bahawa masyarakat yang perpartisipasi langsung dengan kegiatan seperti, membuang sampah, membersihkan saaluran air, menggali parit yang mengalami pendangkalan </w:t>
      </w:r>
      <w:r>
        <w:rPr>
          <w:rFonts w:ascii="Arial" w:eastAsia="Calibri" w:hAnsi="Arial" w:cs="Arial"/>
          <w:sz w:val="24"/>
          <w:szCs w:val="24"/>
          <w:lang w:val="id-ID"/>
        </w:rPr>
        <w:lastRenderedPageBreak/>
        <w:t>kebanyakan warga yang berpendidikan rendah. Karena mereka merasa bahwa untuk turut serta dalam berpartisipasi terhadap kepeddulian lingkungan yaitu dengan menggunakan tenaga. Pendidikan yang lebih tinggi kebanyakan berpartisipasi dengan cara memberikan ide serta saran terhadap suatu program khususnya dalam penanggulangan banjir. Ini membuktikan bahwa pendidikan merupakan faktor yang mempengaruhi keberhasilan suatu program terutama dalam penanggulangan banjir.</w:t>
      </w:r>
    </w:p>
    <w:p w:rsidR="00BC648B" w:rsidRDefault="00646E1A">
      <w:pPr>
        <w:spacing w:after="0" w:line="480" w:lineRule="auto"/>
        <w:ind w:left="1440" w:firstLine="687"/>
        <w:contextualSpacing/>
        <w:jc w:val="both"/>
        <w:rPr>
          <w:rFonts w:ascii="Arial" w:eastAsia="Calibri" w:hAnsi="Arial" w:cs="Arial"/>
          <w:sz w:val="24"/>
          <w:szCs w:val="24"/>
          <w:lang w:val="id-ID"/>
        </w:rPr>
      </w:pPr>
      <w:r>
        <w:rPr>
          <w:rFonts w:ascii="Arial" w:eastAsia="Calibri" w:hAnsi="Arial" w:cs="Arial"/>
          <w:sz w:val="24"/>
          <w:szCs w:val="24"/>
          <w:lang w:val="id-ID"/>
        </w:rPr>
        <w:t>Asumsi dari  peneliti adalah tidak ada keterbatasan jenjang pendidikan untuk meningkatkan kompetensi dalam hal meningkatkan ketangguhan menghadapi bencana banjir. Justru sangat penting untuk meningkatkan ketangguhan masyarakat dalam menghadapi bencana banjir di Kelurahan Gunung Kelua pada setiap jenjang pendidikan masyarakat.</w:t>
      </w:r>
    </w:p>
    <w:p w:rsidR="00BC648B" w:rsidRDefault="00646E1A">
      <w:pPr>
        <w:spacing w:after="0" w:line="480" w:lineRule="auto"/>
        <w:ind w:left="1440" w:firstLine="687"/>
        <w:contextualSpacing/>
        <w:jc w:val="both"/>
        <w:rPr>
          <w:rFonts w:ascii="Arial" w:eastAsia="Calibri" w:hAnsi="Arial" w:cs="Arial"/>
          <w:sz w:val="24"/>
          <w:szCs w:val="24"/>
          <w:lang w:val="id-ID"/>
        </w:rPr>
      </w:pPr>
      <w:r>
        <w:rPr>
          <w:rFonts w:ascii="Arial" w:eastAsia="Calibri" w:hAnsi="Arial" w:cs="Arial"/>
          <w:sz w:val="24"/>
          <w:szCs w:val="24"/>
          <w:lang w:val="id-ID"/>
        </w:rPr>
        <w:t>Saran peneliti, pendidikan tentang ketangguhan harus tetap di berikan kepada setiap masyarakat tanpa melihat jenjang pendidikan yang diterima oleh masyarakat.</w:t>
      </w:r>
    </w:p>
    <w:p w:rsidR="00BC648B" w:rsidRDefault="00646E1A">
      <w:pPr>
        <w:numPr>
          <w:ilvl w:val="0"/>
          <w:numId w:val="55"/>
        </w:numPr>
        <w:spacing w:after="0" w:line="480" w:lineRule="auto"/>
        <w:contextualSpacing/>
        <w:jc w:val="both"/>
        <w:rPr>
          <w:rFonts w:ascii="Arial" w:eastAsia="Calibri" w:hAnsi="Arial" w:cs="Arial"/>
          <w:sz w:val="24"/>
          <w:szCs w:val="24"/>
          <w:lang w:val="id-ID"/>
        </w:rPr>
      </w:pPr>
      <w:r>
        <w:rPr>
          <w:rFonts w:ascii="Arial" w:eastAsia="Calibri" w:hAnsi="Arial" w:cs="Arial"/>
          <w:sz w:val="24"/>
          <w:szCs w:val="24"/>
          <w:lang w:val="id-ID"/>
        </w:rPr>
        <w:t>Analisis Univariat</w:t>
      </w:r>
    </w:p>
    <w:p w:rsidR="00BC648B" w:rsidRDefault="00646E1A">
      <w:pPr>
        <w:numPr>
          <w:ilvl w:val="0"/>
          <w:numId w:val="57"/>
        </w:numPr>
        <w:spacing w:after="0" w:line="480" w:lineRule="auto"/>
        <w:contextualSpacing/>
        <w:jc w:val="both"/>
        <w:rPr>
          <w:rFonts w:ascii="Arial" w:eastAsia="Calibri" w:hAnsi="Arial" w:cs="Arial"/>
          <w:sz w:val="24"/>
          <w:szCs w:val="24"/>
          <w:lang w:val="id-ID"/>
        </w:rPr>
      </w:pPr>
      <w:r>
        <w:rPr>
          <w:rFonts w:ascii="Arial" w:eastAsia="Calibri" w:hAnsi="Arial" w:cs="Arial"/>
          <w:sz w:val="24"/>
          <w:szCs w:val="24"/>
          <w:lang w:val="id-ID"/>
        </w:rPr>
        <w:t>Variabel independen (Partisipasi)</w:t>
      </w:r>
    </w:p>
    <w:p w:rsidR="00BC648B" w:rsidRDefault="00646E1A">
      <w:pPr>
        <w:spacing w:after="0" w:line="480" w:lineRule="auto"/>
        <w:ind w:left="1440" w:firstLine="545"/>
        <w:contextualSpacing/>
        <w:jc w:val="both"/>
        <w:rPr>
          <w:rFonts w:ascii="Arial" w:eastAsia="Calibri" w:hAnsi="Arial" w:cs="Arial"/>
          <w:sz w:val="24"/>
          <w:szCs w:val="24"/>
          <w:lang w:val="id-ID"/>
        </w:rPr>
      </w:pPr>
      <w:r>
        <w:rPr>
          <w:rFonts w:ascii="Arial" w:eastAsia="Calibri" w:hAnsi="Arial" w:cs="Arial"/>
          <w:sz w:val="24"/>
          <w:szCs w:val="24"/>
          <w:lang w:val="id-ID"/>
        </w:rPr>
        <w:t xml:space="preserve">Dari pembahasan diatas dapat diketahui bahwa dari 91 responden yang bertempat di Kelurahan Gunung Kelua berdasarkan kategori partisipasi bencana banjir yang berpartisipasi baik sebanyak 53 orang (58,2%), dan kategori partisipasi kurang baik sebanyak 38 orang (41,8%). Dari hasil </w:t>
      </w:r>
      <w:r>
        <w:rPr>
          <w:rFonts w:ascii="Arial" w:eastAsia="Calibri" w:hAnsi="Arial" w:cs="Arial"/>
          <w:sz w:val="24"/>
          <w:szCs w:val="24"/>
          <w:lang w:val="id-ID"/>
        </w:rPr>
        <w:lastRenderedPageBreak/>
        <w:t>ini dapat disimpulkan bahwa lebih dari setengah dari sampel yang menjadi responden berpartisipasi baik dalam ketangguhan menghadapi bencana banjir yaitu sebanyak 53 dari 91 responden dengan persentase (58,2%).</w:t>
      </w:r>
    </w:p>
    <w:p w:rsidR="00BC648B" w:rsidRDefault="00646E1A">
      <w:pPr>
        <w:pStyle w:val="ListParagraph"/>
        <w:spacing w:line="480" w:lineRule="auto"/>
        <w:ind w:left="1540" w:firstLine="720"/>
        <w:jc w:val="both"/>
        <w:rPr>
          <w:rFonts w:ascii="Arial" w:eastAsia="SimSun" w:hAnsi="Arial" w:cs="Arial"/>
          <w:color w:val="212121"/>
          <w:sz w:val="24"/>
          <w:szCs w:val="24"/>
          <w:shd w:val="clear" w:color="auto" w:fill="FFFFFF"/>
          <w:lang w:val="id-ID"/>
        </w:rPr>
      </w:pPr>
      <w:r>
        <w:rPr>
          <w:rFonts w:ascii="Arial" w:eastAsia="SimSun" w:hAnsi="Arial" w:cs="Arial"/>
          <w:sz w:val="24"/>
          <w:szCs w:val="24"/>
        </w:rPr>
        <w:t xml:space="preserve">Davis (dalam </w:t>
      </w:r>
      <w:r>
        <w:rPr>
          <w:rFonts w:ascii="Arial" w:eastAsia="SimSun" w:hAnsi="Arial" w:cs="Arial"/>
          <w:sz w:val="24"/>
          <w:szCs w:val="24"/>
          <w:lang w:val="id-ID"/>
        </w:rPr>
        <w:t>S</w:t>
      </w:r>
      <w:r>
        <w:rPr>
          <w:rFonts w:ascii="Arial" w:eastAsia="SimSun" w:hAnsi="Arial" w:cs="Arial"/>
          <w:sz w:val="24"/>
          <w:szCs w:val="24"/>
        </w:rPr>
        <w:t>yamsi 2005:112) mendefinisikan partisipasi</w:t>
      </w:r>
      <w:r>
        <w:rPr>
          <w:rFonts w:ascii="Arial" w:eastAsia="SimSun" w:hAnsi="Arial" w:cs="Arial"/>
          <w:sz w:val="24"/>
          <w:szCs w:val="24"/>
          <w:lang w:val="id-ID"/>
        </w:rPr>
        <w:t xml:space="preserve"> masyarakat</w:t>
      </w:r>
      <w:r>
        <w:rPr>
          <w:rFonts w:ascii="Arial" w:eastAsia="SimSun" w:hAnsi="Arial" w:cs="Arial"/>
          <w:sz w:val="24"/>
          <w:szCs w:val="24"/>
        </w:rPr>
        <w:t xml:space="preserve"> </w:t>
      </w:r>
      <w:r>
        <w:rPr>
          <w:rFonts w:ascii="Arial" w:eastAsia="SimSun" w:hAnsi="Arial" w:cs="Arial"/>
          <w:color w:val="212121"/>
          <w:sz w:val="24"/>
          <w:szCs w:val="24"/>
          <w:shd w:val="clear" w:color="auto" w:fill="FFFFFF"/>
        </w:rPr>
        <w:t xml:space="preserve"> sebagai keterlibatan mental dan emosional orang dalam situasi kelompok yang mendorong mereka untuk berkontribusi pada tujuan kelompok dan berbagi tanggung jawab untuk mereka</w:t>
      </w:r>
      <w:r>
        <w:rPr>
          <w:rFonts w:ascii="Arial" w:eastAsia="SimSun" w:hAnsi="Arial" w:cs="Arial"/>
          <w:color w:val="212121"/>
          <w:sz w:val="24"/>
          <w:szCs w:val="24"/>
          <w:shd w:val="clear" w:color="auto" w:fill="FFFFFF"/>
          <w:lang w:val="id-ID"/>
        </w:rPr>
        <w:t>, sehingga masyarakat saling tolong menolong dan gotong royong dalam menyelesaikan masalah.</w:t>
      </w:r>
    </w:p>
    <w:p w:rsidR="00BC648B" w:rsidRDefault="00646E1A">
      <w:pPr>
        <w:pStyle w:val="ListParagraph"/>
        <w:spacing w:line="480" w:lineRule="auto"/>
        <w:ind w:left="1540" w:firstLine="720"/>
        <w:jc w:val="both"/>
        <w:rPr>
          <w:rFonts w:ascii="Arial" w:eastAsia="SimSun" w:hAnsi="Arial" w:cs="Arial"/>
          <w:color w:val="212121"/>
          <w:sz w:val="24"/>
          <w:szCs w:val="24"/>
          <w:shd w:val="clear" w:color="auto" w:fill="FFFFFF"/>
          <w:lang w:val="id-ID"/>
        </w:rPr>
      </w:pPr>
      <w:r>
        <w:rPr>
          <w:rFonts w:ascii="Arial" w:eastAsia="SimSun" w:hAnsi="Arial" w:cs="Arial"/>
          <w:color w:val="212121"/>
          <w:sz w:val="24"/>
          <w:szCs w:val="24"/>
          <w:shd w:val="clear" w:color="auto" w:fill="FFFFFF"/>
          <w:lang w:val="id-ID"/>
        </w:rPr>
        <w:t xml:space="preserve">Hal ini sejalan dengan penelitian Fajar Susi, (2017) tentang partisipasi masyarakat pada penanggulangan banjir dalam perspektif pendidikan kewarganegaraan. Hasil penelitian menunjukkan bahwa partisipasi masyarakat dalam pencegahan dan penanggulangan dampak banjir di Kelurahan Jebres Kecamatan Jebres Kota Surakarta khususnya bisa dalam beberapa bentuk. Dalam hal pencegahan banjir dalam jangka panjang maasyaarakat bisa menanam pohon di setiap jengkal tanah yang kosong. Tentu harus disertai juga dengan upaya untuk melestarikannya. Penanaman pohon ini akan berguna untuk menyerap air dan sekaligus untuk mengurangi hawa panas. Selain itu, terkait dengan partisipasi aktif masyarakat dalam kejadian banjir, mereka bergotong royong untuk menghibur mereka dan </w:t>
      </w:r>
      <w:r>
        <w:rPr>
          <w:rFonts w:ascii="Arial" w:eastAsia="SimSun" w:hAnsi="Arial" w:cs="Arial"/>
          <w:color w:val="212121"/>
          <w:sz w:val="24"/>
          <w:szCs w:val="24"/>
          <w:shd w:val="clear" w:color="auto" w:fill="FFFFFF"/>
          <w:lang w:val="id-ID"/>
        </w:rPr>
        <w:lastRenderedPageBreak/>
        <w:t>berusaha memberikan mereka kenyamanan dibarak pengungsian setelah pasca bencana.</w:t>
      </w:r>
    </w:p>
    <w:p w:rsidR="00BC648B" w:rsidRDefault="00646E1A">
      <w:pPr>
        <w:spacing w:after="0" w:line="480" w:lineRule="auto"/>
        <w:ind w:left="1440" w:firstLine="545"/>
        <w:contextualSpacing/>
        <w:jc w:val="both"/>
        <w:rPr>
          <w:rFonts w:ascii="Arial" w:eastAsia="Calibri" w:hAnsi="Arial" w:cs="Arial"/>
          <w:sz w:val="24"/>
          <w:szCs w:val="24"/>
          <w:lang w:val="id-ID"/>
        </w:rPr>
      </w:pPr>
      <w:r>
        <w:rPr>
          <w:rFonts w:ascii="Arial" w:eastAsia="Calibri" w:hAnsi="Arial" w:cs="Arial"/>
          <w:sz w:val="24"/>
          <w:szCs w:val="24"/>
          <w:lang w:val="id-ID"/>
        </w:rPr>
        <w:t>Menurut asumsi peneliti, partisipasi aktif masyarakat sangat berperan penting dalam penanggulangan bencana banjir seperti menanam pohon dan saling bergotong royong dalam membersihkan lingkungan sekitar.</w:t>
      </w:r>
    </w:p>
    <w:p w:rsidR="00BC648B" w:rsidRDefault="00646E1A">
      <w:pPr>
        <w:spacing w:after="0" w:line="480" w:lineRule="auto"/>
        <w:ind w:left="1440" w:firstLine="545"/>
        <w:contextualSpacing/>
        <w:jc w:val="both"/>
        <w:rPr>
          <w:rFonts w:ascii="Arial" w:eastAsia="Calibri" w:hAnsi="Arial" w:cs="Arial"/>
          <w:sz w:val="24"/>
          <w:szCs w:val="24"/>
          <w:lang w:val="id-ID"/>
        </w:rPr>
      </w:pPr>
      <w:r>
        <w:rPr>
          <w:rFonts w:ascii="Arial" w:eastAsia="Calibri" w:hAnsi="Arial" w:cs="Arial"/>
          <w:sz w:val="24"/>
          <w:szCs w:val="24"/>
          <w:lang w:val="id-ID"/>
        </w:rPr>
        <w:t xml:space="preserve">Saran peneliti, untuk masyarakat untuk bisa lebih terlibat aktif dalam kegiatan gotong royong yang dilakukan secara rutin disetiap RT, untuk BPBD harus menyediakan relawan yang diluar dari Kelurahan Gunung Kelua, sehingga saat terjadi banjir relawan tersebut bisa saling berpartisipasi membantu masyrakat. </w:t>
      </w:r>
    </w:p>
    <w:p w:rsidR="00BC648B" w:rsidRDefault="00646E1A">
      <w:pPr>
        <w:numPr>
          <w:ilvl w:val="0"/>
          <w:numId w:val="57"/>
        </w:numPr>
        <w:spacing w:after="0" w:line="480" w:lineRule="auto"/>
        <w:contextualSpacing/>
        <w:jc w:val="both"/>
        <w:rPr>
          <w:rFonts w:ascii="Arial" w:eastAsia="Calibri" w:hAnsi="Arial" w:cs="Arial"/>
          <w:sz w:val="24"/>
          <w:szCs w:val="24"/>
          <w:lang w:val="id-ID"/>
        </w:rPr>
      </w:pPr>
      <w:r>
        <w:rPr>
          <w:rFonts w:ascii="Arial" w:eastAsia="Calibri" w:hAnsi="Arial" w:cs="Arial"/>
          <w:sz w:val="24"/>
          <w:szCs w:val="24"/>
          <w:lang w:val="id-ID"/>
        </w:rPr>
        <w:t>Variabel Dependen (Ketangguhan)</w:t>
      </w:r>
    </w:p>
    <w:p w:rsidR="00BC648B" w:rsidRDefault="00646E1A">
      <w:pPr>
        <w:spacing w:after="0" w:line="480" w:lineRule="auto"/>
        <w:ind w:left="1440" w:firstLine="545"/>
        <w:contextualSpacing/>
        <w:jc w:val="both"/>
        <w:rPr>
          <w:rFonts w:ascii="Arial" w:eastAsia="Calibri" w:hAnsi="Arial" w:cs="Arial"/>
          <w:sz w:val="24"/>
          <w:szCs w:val="24"/>
          <w:lang w:val="id-ID"/>
        </w:rPr>
      </w:pPr>
      <w:r>
        <w:rPr>
          <w:rFonts w:ascii="Arial" w:eastAsia="Calibri" w:hAnsi="Arial" w:cs="Arial"/>
          <w:sz w:val="24"/>
          <w:szCs w:val="24"/>
          <w:lang w:val="id-ID"/>
        </w:rPr>
        <w:t xml:space="preserve">Berdasarkan hasil penelitian ini dapat diketahui bahwa dari 91 responden yang bertempat di Kelurahan Gunung Kelua, berdasarkan kategori ketangguhan bencana yang baik sebanyak 39 orang (42,9%), dan yang memiliki ketangguhan kurang baik sebanyak 52 orang (57,1%). Dari hasil ini dapat disimpulkan bahwa lebih dari setengah dari sampel yang menjadi responden memiliki ketangguhan yang kurang baik terhadap bencana banjir yaitu sebanyak 52 dari 91 responden dengan persentase (57,1%). </w:t>
      </w:r>
    </w:p>
    <w:p w:rsidR="00BC648B" w:rsidRDefault="00646E1A">
      <w:pPr>
        <w:spacing w:after="0" w:line="480" w:lineRule="auto"/>
        <w:ind w:left="1440" w:firstLine="545"/>
        <w:contextualSpacing/>
        <w:jc w:val="both"/>
        <w:rPr>
          <w:rFonts w:ascii="Arial" w:hAnsi="Arial" w:cs="Arial"/>
          <w:sz w:val="24"/>
          <w:szCs w:val="24"/>
          <w:lang w:val="zh-CN"/>
        </w:rPr>
      </w:pPr>
      <w:r>
        <w:rPr>
          <w:rFonts w:ascii="Arial" w:hAnsi="Arial" w:cs="Arial"/>
          <w:sz w:val="24"/>
          <w:szCs w:val="24"/>
          <w:lang w:val="zh-CN"/>
        </w:rPr>
        <w:t>Pasteur (2011) menyatakan bahwa masyarakat ditandai dengan ke</w:t>
      </w:r>
      <w:r>
        <w:rPr>
          <w:rFonts w:ascii="Arial" w:hAnsi="Arial" w:cs="Arial"/>
          <w:sz w:val="24"/>
          <w:szCs w:val="24"/>
          <w:lang w:val="id-ID"/>
        </w:rPr>
        <w:t>m</w:t>
      </w:r>
      <w:r>
        <w:rPr>
          <w:rFonts w:ascii="Arial" w:hAnsi="Arial" w:cs="Arial"/>
          <w:sz w:val="24"/>
          <w:szCs w:val="24"/>
          <w:lang w:val="zh-CN"/>
        </w:rPr>
        <w:t xml:space="preserve">ampuan mereka untuk mengelola resiko, untuk </w:t>
      </w:r>
      <w:r>
        <w:rPr>
          <w:rFonts w:ascii="Arial" w:hAnsi="Arial" w:cs="Arial"/>
          <w:sz w:val="24"/>
          <w:szCs w:val="24"/>
          <w:lang w:val="zh-CN"/>
        </w:rPr>
        <w:lastRenderedPageBreak/>
        <w:t>beradaptasi dan untuk dapat memenuhi kebutuhan pangan khususnya saat terjadi banjir.</w:t>
      </w:r>
    </w:p>
    <w:p w:rsidR="00BC648B" w:rsidRDefault="00646E1A">
      <w:pPr>
        <w:spacing w:after="0" w:line="480" w:lineRule="auto"/>
        <w:ind w:left="1440" w:firstLine="545"/>
        <w:contextualSpacing/>
        <w:jc w:val="both"/>
        <w:rPr>
          <w:rFonts w:ascii="Arial" w:eastAsia="SimSun" w:hAnsi="Arial" w:cs="Arial"/>
          <w:sz w:val="24"/>
          <w:szCs w:val="24"/>
          <w:lang w:val="id-ID"/>
        </w:rPr>
      </w:pPr>
      <w:r>
        <w:rPr>
          <w:rFonts w:ascii="Arial" w:eastAsia="SimSun" w:hAnsi="Arial" w:cs="Arial"/>
          <w:sz w:val="24"/>
          <w:szCs w:val="24"/>
        </w:rPr>
        <w:t>Berdasarkan Peraturan Kepala Badan Nasional Penanggulangan Bencana no 1 Tahun 2012. Desa/Kelurahan Tangguh Bencana adalah desa/kelurahan yang memiliki kemampuan mandiri untuk beradaptasi dan menghadapi potensi ancaman bencana, serta memulihkan diri dengan segera dari dampak-dampak bencana yang merugikan.</w:t>
      </w:r>
      <w:r>
        <w:rPr>
          <w:rFonts w:ascii="Arial" w:eastAsia="SimSun" w:hAnsi="Arial" w:cs="Arial"/>
          <w:sz w:val="24"/>
          <w:szCs w:val="24"/>
          <w:lang w:val="id-ID"/>
        </w:rPr>
        <w:t xml:space="preserve"> Secara garis besar desa/ kelurahan tangguh bencana akan memiliki komponen-komponen sebagai berikut :</w:t>
      </w:r>
    </w:p>
    <w:p w:rsidR="00BC648B" w:rsidRDefault="00646E1A">
      <w:pPr>
        <w:numPr>
          <w:ilvl w:val="0"/>
          <w:numId w:val="58"/>
        </w:numPr>
        <w:spacing w:after="0" w:line="480" w:lineRule="auto"/>
        <w:ind w:left="1440" w:firstLine="545"/>
        <w:contextualSpacing/>
        <w:jc w:val="both"/>
        <w:rPr>
          <w:rFonts w:ascii="Arial" w:eastAsia="SimSun" w:hAnsi="Arial" w:cs="Arial"/>
          <w:sz w:val="24"/>
          <w:szCs w:val="24"/>
          <w:lang w:val="id-ID"/>
        </w:rPr>
      </w:pPr>
      <w:r>
        <w:rPr>
          <w:rFonts w:ascii="Arial" w:eastAsia="SimSun" w:hAnsi="Arial" w:cs="Arial"/>
          <w:sz w:val="24"/>
          <w:szCs w:val="24"/>
          <w:lang w:val="id-ID"/>
        </w:rPr>
        <w:t>Legislasi</w:t>
      </w:r>
    </w:p>
    <w:p w:rsidR="00BC648B" w:rsidRDefault="00646E1A">
      <w:pPr>
        <w:numPr>
          <w:ilvl w:val="0"/>
          <w:numId w:val="58"/>
        </w:numPr>
        <w:spacing w:after="0" w:line="480" w:lineRule="auto"/>
        <w:ind w:left="1440" w:firstLine="545"/>
        <w:contextualSpacing/>
        <w:jc w:val="both"/>
        <w:rPr>
          <w:rFonts w:ascii="Arial" w:eastAsia="SimSun" w:hAnsi="Arial" w:cs="Arial"/>
          <w:sz w:val="24"/>
          <w:szCs w:val="24"/>
          <w:lang w:val="id-ID"/>
        </w:rPr>
      </w:pPr>
      <w:r>
        <w:rPr>
          <w:rFonts w:ascii="Arial" w:eastAsia="SimSun" w:hAnsi="Arial" w:cs="Arial"/>
          <w:sz w:val="24"/>
          <w:szCs w:val="24"/>
          <w:lang w:val="id-ID"/>
        </w:rPr>
        <w:t>Perencanaan</w:t>
      </w:r>
    </w:p>
    <w:p w:rsidR="00BC648B" w:rsidRDefault="00646E1A">
      <w:pPr>
        <w:numPr>
          <w:ilvl w:val="0"/>
          <w:numId w:val="58"/>
        </w:numPr>
        <w:spacing w:after="0" w:line="480" w:lineRule="auto"/>
        <w:ind w:left="1440" w:firstLine="545"/>
        <w:contextualSpacing/>
        <w:jc w:val="both"/>
        <w:rPr>
          <w:rFonts w:ascii="Arial" w:eastAsia="SimSun" w:hAnsi="Arial" w:cs="Arial"/>
          <w:sz w:val="24"/>
          <w:szCs w:val="24"/>
          <w:lang w:val="id-ID"/>
        </w:rPr>
      </w:pPr>
      <w:r>
        <w:rPr>
          <w:rFonts w:ascii="Arial" w:eastAsia="SimSun" w:hAnsi="Arial" w:cs="Arial"/>
          <w:sz w:val="24"/>
          <w:szCs w:val="24"/>
          <w:lang w:val="id-ID"/>
        </w:rPr>
        <w:t xml:space="preserve">Kelembagaan </w:t>
      </w:r>
    </w:p>
    <w:p w:rsidR="00BC648B" w:rsidRDefault="00646E1A">
      <w:pPr>
        <w:numPr>
          <w:ilvl w:val="0"/>
          <w:numId w:val="58"/>
        </w:numPr>
        <w:spacing w:after="0" w:line="480" w:lineRule="auto"/>
        <w:ind w:left="1440" w:firstLine="545"/>
        <w:contextualSpacing/>
        <w:jc w:val="both"/>
        <w:rPr>
          <w:rFonts w:ascii="Arial" w:eastAsia="SimSun" w:hAnsi="Arial" w:cs="Arial"/>
          <w:sz w:val="24"/>
          <w:szCs w:val="24"/>
          <w:lang w:val="id-ID"/>
        </w:rPr>
      </w:pPr>
      <w:r>
        <w:rPr>
          <w:rFonts w:ascii="Arial" w:eastAsia="SimSun" w:hAnsi="Arial" w:cs="Arial"/>
          <w:sz w:val="24"/>
          <w:szCs w:val="24"/>
          <w:lang w:val="id-ID"/>
        </w:rPr>
        <w:t>Pendanaan</w:t>
      </w:r>
    </w:p>
    <w:p w:rsidR="00BC648B" w:rsidRDefault="00646E1A">
      <w:pPr>
        <w:numPr>
          <w:ilvl w:val="0"/>
          <w:numId w:val="58"/>
        </w:numPr>
        <w:spacing w:after="0" w:line="480" w:lineRule="auto"/>
        <w:ind w:left="1440" w:firstLine="545"/>
        <w:contextualSpacing/>
        <w:jc w:val="both"/>
        <w:rPr>
          <w:rFonts w:ascii="Arial" w:eastAsia="SimSun" w:hAnsi="Arial" w:cs="Arial"/>
          <w:sz w:val="24"/>
          <w:szCs w:val="24"/>
          <w:lang w:val="id-ID"/>
        </w:rPr>
      </w:pPr>
      <w:r>
        <w:rPr>
          <w:rFonts w:ascii="Arial" w:eastAsia="SimSun" w:hAnsi="Arial" w:cs="Arial"/>
          <w:sz w:val="24"/>
          <w:szCs w:val="24"/>
          <w:lang w:val="id-ID"/>
        </w:rPr>
        <w:t>Pengembangan Kapasitas</w:t>
      </w:r>
    </w:p>
    <w:p w:rsidR="00BC648B" w:rsidRDefault="00646E1A">
      <w:pPr>
        <w:numPr>
          <w:ilvl w:val="0"/>
          <w:numId w:val="58"/>
        </w:numPr>
        <w:spacing w:after="0" w:line="480" w:lineRule="auto"/>
        <w:ind w:left="1440" w:firstLine="545"/>
        <w:contextualSpacing/>
        <w:jc w:val="both"/>
        <w:rPr>
          <w:rFonts w:ascii="Arial" w:eastAsia="SimSun" w:hAnsi="Arial" w:cs="Arial"/>
          <w:sz w:val="24"/>
          <w:szCs w:val="24"/>
          <w:lang w:val="id-ID"/>
        </w:rPr>
      </w:pPr>
      <w:r>
        <w:rPr>
          <w:rFonts w:ascii="Arial" w:eastAsia="SimSun" w:hAnsi="Arial" w:cs="Arial"/>
          <w:sz w:val="24"/>
          <w:szCs w:val="24"/>
          <w:lang w:val="id-ID"/>
        </w:rPr>
        <w:t>Penyelenggaraan penanggulanagn bencana.</w:t>
      </w:r>
    </w:p>
    <w:p w:rsidR="00BC648B" w:rsidRDefault="00BC648B">
      <w:pPr>
        <w:spacing w:after="0" w:line="480" w:lineRule="auto"/>
        <w:contextualSpacing/>
        <w:jc w:val="both"/>
        <w:rPr>
          <w:rFonts w:ascii="Arial" w:eastAsia="SimSun" w:hAnsi="Arial" w:cs="Arial"/>
          <w:color w:val="FF0000"/>
          <w:sz w:val="24"/>
          <w:szCs w:val="24"/>
          <w:lang w:val="id-ID"/>
        </w:rPr>
      </w:pPr>
    </w:p>
    <w:p w:rsidR="00BC648B" w:rsidRDefault="00646E1A">
      <w:pPr>
        <w:spacing w:after="0" w:line="480" w:lineRule="auto"/>
        <w:ind w:left="1440" w:firstLine="545"/>
        <w:contextualSpacing/>
        <w:jc w:val="both"/>
        <w:rPr>
          <w:rFonts w:ascii="Arial" w:hAnsi="Arial" w:cs="Arial"/>
          <w:sz w:val="24"/>
          <w:szCs w:val="24"/>
          <w:lang w:val="id-ID"/>
        </w:rPr>
      </w:pPr>
      <w:r>
        <w:rPr>
          <w:rFonts w:ascii="Arial" w:hAnsi="Arial" w:cs="Arial"/>
          <w:sz w:val="24"/>
          <w:szCs w:val="24"/>
          <w:lang w:val="zh-CN"/>
        </w:rPr>
        <w:t>Terdapat faktor yang saling berkaitan menurut Pfefferbaum et al., (2007) yakni : hubungan, komitmen, nilai kebersamaan, partisipasi, struktur, peran dan tanggung jawab, sumber daya, dukungan dan asuhan,refleksi kritis dan pengembangan keahlian, serta komunikasi. Hal ini kemudian akan dihubungkan satu persatu terhadap elemen resiliensi masyarakat.</w:t>
      </w:r>
    </w:p>
    <w:p w:rsidR="00BC648B" w:rsidRDefault="00646E1A">
      <w:pPr>
        <w:spacing w:after="0" w:line="480" w:lineRule="auto"/>
        <w:ind w:left="1440" w:firstLine="545"/>
        <w:contextualSpacing/>
        <w:jc w:val="both"/>
        <w:rPr>
          <w:rFonts w:ascii="Arial" w:eastAsia="Calibri" w:hAnsi="Arial" w:cs="Arial"/>
          <w:sz w:val="24"/>
          <w:szCs w:val="24"/>
          <w:lang w:val="id-ID"/>
        </w:rPr>
      </w:pPr>
      <w:r>
        <w:rPr>
          <w:rFonts w:ascii="Arial" w:eastAsia="Calibri" w:hAnsi="Arial" w:cs="Arial"/>
          <w:sz w:val="24"/>
          <w:szCs w:val="24"/>
          <w:lang w:val="id-ID"/>
        </w:rPr>
        <w:lastRenderedPageBreak/>
        <w:t>Asumsi peneliti dan berdasarkan teori yang ada, seseorang harus memiliki ketangguhan dalam upaya mengurangi dampak banjir yang terjadi di Kelurahan Gunung Kelua Samarinda Ulu.</w:t>
      </w:r>
    </w:p>
    <w:p w:rsidR="00BC648B" w:rsidRDefault="00646E1A">
      <w:pPr>
        <w:spacing w:after="0" w:line="480" w:lineRule="auto"/>
        <w:ind w:left="1440" w:firstLine="545"/>
        <w:contextualSpacing/>
        <w:jc w:val="both"/>
        <w:rPr>
          <w:rFonts w:ascii="Arial" w:eastAsia="Calibri" w:hAnsi="Arial" w:cs="Arial"/>
          <w:sz w:val="24"/>
          <w:szCs w:val="24"/>
          <w:lang w:val="id-ID"/>
        </w:rPr>
      </w:pPr>
      <w:r>
        <w:rPr>
          <w:rFonts w:ascii="Arial" w:eastAsia="Calibri" w:hAnsi="Arial" w:cs="Arial"/>
          <w:sz w:val="24"/>
          <w:szCs w:val="24"/>
          <w:lang w:val="id-ID"/>
        </w:rPr>
        <w:t xml:space="preserve">Saran peneliti, yang perlu dilakukan adalah mengubah pola pikir masyarakat yang tangguh dalam menghadapi bencana banjir. Usaha ini bisa dimulai dengan mengidentifikasi potensi bencana di sekitar kita. Setelah itu, kita perlu mengetahui langkah awal yang harus dilakukan sebelum bencana banjir terjadi, ketika banjir dan setelah bencana banjir terjadi. </w:t>
      </w:r>
    </w:p>
    <w:p w:rsidR="00BC648B" w:rsidRDefault="00646E1A">
      <w:pPr>
        <w:numPr>
          <w:ilvl w:val="0"/>
          <w:numId w:val="55"/>
        </w:numPr>
        <w:spacing w:after="0" w:line="480" w:lineRule="auto"/>
        <w:contextualSpacing/>
        <w:jc w:val="both"/>
        <w:rPr>
          <w:rFonts w:ascii="Arial" w:eastAsia="Calibri" w:hAnsi="Arial" w:cs="Arial"/>
          <w:sz w:val="24"/>
          <w:szCs w:val="24"/>
          <w:lang w:val="id-ID"/>
        </w:rPr>
      </w:pPr>
      <w:r>
        <w:rPr>
          <w:rFonts w:ascii="Arial" w:eastAsia="Calibri" w:hAnsi="Arial" w:cs="Arial"/>
          <w:sz w:val="24"/>
          <w:szCs w:val="24"/>
          <w:lang w:val="id-ID"/>
        </w:rPr>
        <w:t xml:space="preserve">Analisis bivariat : Hubungan antara partisipasi dengan ketangguhan masyarakat menghadapi bencana banjir </w:t>
      </w:r>
    </w:p>
    <w:p w:rsidR="00BC648B" w:rsidRDefault="00646E1A">
      <w:pPr>
        <w:spacing w:after="0" w:line="480" w:lineRule="auto"/>
        <w:ind w:left="1134" w:firstLine="567"/>
        <w:contextualSpacing/>
        <w:jc w:val="both"/>
        <w:rPr>
          <w:rFonts w:ascii="Arial" w:eastAsia="Calibri" w:hAnsi="Arial" w:cs="Arial"/>
          <w:sz w:val="24"/>
          <w:szCs w:val="24"/>
          <w:lang w:val="id-ID"/>
        </w:rPr>
      </w:pPr>
      <w:r>
        <w:rPr>
          <w:rFonts w:ascii="Arial" w:eastAsia="Calibri" w:hAnsi="Arial" w:cs="Arial"/>
          <w:sz w:val="24"/>
          <w:szCs w:val="24"/>
          <w:lang w:val="id-ID"/>
        </w:rPr>
        <w:t>Analisis hubungan antara partisipasi dengan ketangguhan masyarakat menghadapi bencana banjir di Kelurahan Gunung Kelua dilakukan dengan menggunakan rumus Chi Square dengan taraf signifikasi α = 5% dengan nilai p = 0,000 &lt; α 0,05, sehingga Ho ditolak. Artinya ada hubungan yang signifikasi (bermakna) antara partisipasi dengan ketangguhan masayarakat menghadapi bencana banjir di Kelurahan Gunung Kelua. Hasil Odds Ratio menunjukkan 0,187 (Confidence Interval 95% = 0,075-0,462). Partisipasi yang kurang baik berpotensi 0,187 kali untuk tidak tangguh dibandingkan dengan partisipasi baik.</w:t>
      </w:r>
    </w:p>
    <w:p w:rsidR="00BC648B" w:rsidRDefault="00646E1A">
      <w:pPr>
        <w:spacing w:after="0" w:line="480" w:lineRule="auto"/>
        <w:ind w:left="1134" w:firstLine="567"/>
        <w:contextualSpacing/>
        <w:jc w:val="both"/>
        <w:rPr>
          <w:rFonts w:ascii="Arial" w:eastAsia="Calibri" w:hAnsi="Arial" w:cs="Arial"/>
          <w:sz w:val="24"/>
          <w:szCs w:val="24"/>
          <w:lang w:val="id-ID"/>
        </w:rPr>
      </w:pPr>
      <w:r>
        <w:rPr>
          <w:rFonts w:ascii="Arial" w:eastAsia="Calibri" w:hAnsi="Arial" w:cs="Arial"/>
          <w:sz w:val="24"/>
          <w:szCs w:val="24"/>
          <w:lang w:val="id-ID"/>
        </w:rPr>
        <w:t xml:space="preserve"> Dalam penelitian Fajar Susi (2017) partisipasi masyarakat dalam penanggulangan bencana alam di Kelurahan Jebres, </w:t>
      </w:r>
      <w:r>
        <w:rPr>
          <w:rFonts w:ascii="Arial" w:eastAsia="Calibri" w:hAnsi="Arial" w:cs="Arial"/>
          <w:sz w:val="24"/>
          <w:szCs w:val="24"/>
          <w:lang w:val="id-ID"/>
        </w:rPr>
        <w:lastRenderedPageBreak/>
        <w:t xml:space="preserve">proses perencanaan partisipasi di kelurahan jebres sudah menerapkan teori </w:t>
      </w:r>
      <w:r>
        <w:rPr>
          <w:rFonts w:ascii="Arial" w:eastAsia="Calibri" w:hAnsi="Arial" w:cs="Arial"/>
          <w:i/>
          <w:iCs/>
          <w:sz w:val="24"/>
          <w:szCs w:val="24"/>
          <w:lang w:val="id-ID"/>
        </w:rPr>
        <w:t xml:space="preserve">Neighbourhood Development </w:t>
      </w:r>
      <w:r>
        <w:rPr>
          <w:rFonts w:ascii="Arial" w:eastAsia="Calibri" w:hAnsi="Arial" w:cs="Arial"/>
          <w:sz w:val="24"/>
          <w:szCs w:val="24"/>
          <w:lang w:val="id-ID"/>
        </w:rPr>
        <w:t>dalam pelaksanaan dilapangan, 1</w:t>
      </w:r>
    </w:p>
    <w:p w:rsidR="00BC648B" w:rsidRDefault="00646E1A">
      <w:pPr>
        <w:numPr>
          <w:ilvl w:val="0"/>
          <w:numId w:val="59"/>
        </w:numPr>
        <w:spacing w:after="0" w:line="480" w:lineRule="auto"/>
        <w:ind w:left="1134" w:firstLine="66"/>
        <w:contextualSpacing/>
        <w:jc w:val="both"/>
        <w:rPr>
          <w:rFonts w:ascii="Arial" w:eastAsia="Calibri" w:hAnsi="Arial" w:cs="Arial"/>
          <w:sz w:val="24"/>
          <w:szCs w:val="24"/>
          <w:lang w:val="id-ID"/>
        </w:rPr>
      </w:pPr>
      <w:r>
        <w:rPr>
          <w:rFonts w:ascii="Arial" w:eastAsia="Calibri" w:hAnsi="Arial" w:cs="Arial"/>
          <w:sz w:val="24"/>
          <w:szCs w:val="24"/>
          <w:lang w:val="id-ID"/>
        </w:rPr>
        <w:t xml:space="preserve">Tataran Partisipasi </w:t>
      </w:r>
    </w:p>
    <w:p w:rsidR="00BC648B" w:rsidRDefault="00646E1A">
      <w:pPr>
        <w:spacing w:after="0" w:line="480" w:lineRule="auto"/>
        <w:ind w:left="1200" w:firstLine="416"/>
        <w:contextualSpacing/>
        <w:jc w:val="both"/>
        <w:rPr>
          <w:rFonts w:ascii="Arial" w:eastAsia="Calibri" w:hAnsi="Arial" w:cs="Arial"/>
          <w:sz w:val="24"/>
          <w:szCs w:val="24"/>
          <w:lang w:val="id-ID"/>
        </w:rPr>
      </w:pPr>
      <w:r>
        <w:rPr>
          <w:rFonts w:ascii="Arial" w:eastAsia="Calibri" w:hAnsi="Arial" w:cs="Arial"/>
          <w:sz w:val="24"/>
          <w:szCs w:val="24"/>
          <w:lang w:val="id-ID"/>
        </w:rPr>
        <w:t xml:space="preserve">Partisipasi di Kelurahan Jebres dalam program </w:t>
      </w:r>
      <w:r>
        <w:rPr>
          <w:rFonts w:ascii="Arial" w:eastAsia="Calibri" w:hAnsi="Arial" w:cs="Arial"/>
          <w:i/>
          <w:iCs/>
          <w:sz w:val="24"/>
          <w:szCs w:val="24"/>
          <w:lang w:val="id-ID"/>
        </w:rPr>
        <w:t xml:space="preserve">Neighbourhood Development </w:t>
      </w:r>
      <w:r>
        <w:rPr>
          <w:rFonts w:ascii="Arial" w:eastAsia="Calibri" w:hAnsi="Arial" w:cs="Arial"/>
          <w:sz w:val="24"/>
          <w:szCs w:val="24"/>
          <w:lang w:val="id-ID"/>
        </w:rPr>
        <w:t xml:space="preserve">mencakup 4 (empat) tataran, yaitu: 1) Ide dan gagasan 2) Pengambilan keputusan 3) implementasi/pelaksanaan 4) evaluasi yang dilakukan dalam setiap tahapan. </w:t>
      </w:r>
    </w:p>
    <w:p w:rsidR="00BC648B" w:rsidRDefault="00646E1A">
      <w:pPr>
        <w:numPr>
          <w:ilvl w:val="0"/>
          <w:numId w:val="59"/>
        </w:numPr>
        <w:spacing w:after="0" w:line="480" w:lineRule="auto"/>
        <w:ind w:left="1134" w:firstLine="66"/>
        <w:contextualSpacing/>
        <w:jc w:val="both"/>
        <w:rPr>
          <w:rFonts w:ascii="Arial" w:eastAsia="Calibri" w:hAnsi="Arial" w:cs="Arial"/>
          <w:sz w:val="24"/>
          <w:szCs w:val="24"/>
          <w:lang w:val="id-ID"/>
        </w:rPr>
      </w:pPr>
      <w:r>
        <w:rPr>
          <w:rFonts w:ascii="Arial" w:eastAsia="Calibri" w:hAnsi="Arial" w:cs="Arial"/>
          <w:sz w:val="24"/>
          <w:szCs w:val="24"/>
          <w:lang w:val="id-ID"/>
        </w:rPr>
        <w:t>Partisipan</w:t>
      </w:r>
    </w:p>
    <w:p w:rsidR="00BC648B" w:rsidRDefault="00646E1A">
      <w:pPr>
        <w:spacing w:after="0" w:line="480" w:lineRule="auto"/>
        <w:ind w:left="1200" w:firstLine="416"/>
        <w:contextualSpacing/>
        <w:jc w:val="both"/>
        <w:rPr>
          <w:rFonts w:ascii="Arial" w:eastAsia="Calibri" w:hAnsi="Arial" w:cs="Arial"/>
          <w:i/>
          <w:iCs/>
          <w:sz w:val="24"/>
          <w:szCs w:val="24"/>
          <w:lang w:val="id-ID"/>
        </w:rPr>
      </w:pPr>
      <w:r>
        <w:rPr>
          <w:rFonts w:ascii="Arial" w:eastAsia="Calibri" w:hAnsi="Arial" w:cs="Arial"/>
          <w:sz w:val="24"/>
          <w:szCs w:val="24"/>
          <w:lang w:val="id-ID"/>
        </w:rPr>
        <w:t xml:space="preserve">Di Kelurahan Jebres terdapat tiga kelompok </w:t>
      </w:r>
      <w:r>
        <w:rPr>
          <w:rFonts w:ascii="Arial" w:eastAsia="Calibri" w:hAnsi="Arial" w:cs="Arial"/>
          <w:i/>
          <w:iCs/>
          <w:sz w:val="24"/>
          <w:szCs w:val="24"/>
          <w:lang w:val="id-ID"/>
        </w:rPr>
        <w:t>stakeholders</w:t>
      </w:r>
      <w:r>
        <w:rPr>
          <w:rFonts w:ascii="Arial" w:eastAsia="Calibri" w:hAnsi="Arial" w:cs="Arial"/>
          <w:sz w:val="24"/>
          <w:szCs w:val="24"/>
          <w:lang w:val="id-ID"/>
        </w:rPr>
        <w:t xml:space="preserve"> menurut indicator kebersihan program </w:t>
      </w:r>
      <w:r>
        <w:rPr>
          <w:rFonts w:ascii="Arial" w:eastAsia="Calibri" w:hAnsi="Arial" w:cs="Arial"/>
          <w:i/>
          <w:iCs/>
          <w:sz w:val="24"/>
          <w:szCs w:val="24"/>
          <w:lang w:val="id-ID"/>
        </w:rPr>
        <w:t xml:space="preserve">Neighbourhood Development, </w:t>
      </w:r>
      <w:r>
        <w:rPr>
          <w:rFonts w:ascii="Arial" w:eastAsia="Calibri" w:hAnsi="Arial" w:cs="Arial"/>
          <w:sz w:val="24"/>
          <w:szCs w:val="24"/>
          <w:lang w:val="id-ID"/>
        </w:rPr>
        <w:t xml:space="preserve">yaitu : 1) Keterlibatan kaum perempuan dalam perencanaan, 2) Pelibatan tokoh setempat di Kelurahan Jebres yang dianggap mempunyai pengaruh yang baik dimasyarakat, 3) Pelibtan kaum rentan dalam program </w:t>
      </w:r>
      <w:r>
        <w:rPr>
          <w:rFonts w:ascii="Arial" w:eastAsia="Calibri" w:hAnsi="Arial" w:cs="Arial"/>
          <w:i/>
          <w:iCs/>
          <w:sz w:val="24"/>
          <w:szCs w:val="24"/>
          <w:lang w:val="id-ID"/>
        </w:rPr>
        <w:t>Neighbourhood Development.</w:t>
      </w:r>
    </w:p>
    <w:p w:rsidR="00BC648B" w:rsidRDefault="00646E1A">
      <w:pPr>
        <w:numPr>
          <w:ilvl w:val="0"/>
          <w:numId w:val="59"/>
        </w:numPr>
        <w:spacing w:after="0" w:line="480" w:lineRule="auto"/>
        <w:ind w:left="1134" w:firstLine="66"/>
        <w:contextualSpacing/>
        <w:jc w:val="both"/>
        <w:rPr>
          <w:rFonts w:ascii="Arial" w:eastAsia="Calibri" w:hAnsi="Arial" w:cs="Arial"/>
          <w:sz w:val="24"/>
          <w:szCs w:val="24"/>
          <w:lang w:val="id-ID"/>
        </w:rPr>
      </w:pPr>
      <w:r>
        <w:rPr>
          <w:rFonts w:ascii="Arial" w:eastAsia="Calibri" w:hAnsi="Arial" w:cs="Arial"/>
          <w:sz w:val="24"/>
          <w:szCs w:val="24"/>
          <w:lang w:val="id-ID"/>
        </w:rPr>
        <w:t>Lingkup dan Intensitas Partisipasi</w:t>
      </w:r>
    </w:p>
    <w:p w:rsidR="00BC648B" w:rsidRDefault="00646E1A">
      <w:pPr>
        <w:spacing w:after="0" w:line="480" w:lineRule="auto"/>
        <w:ind w:left="1200" w:firstLine="416"/>
        <w:contextualSpacing/>
        <w:jc w:val="both"/>
        <w:rPr>
          <w:rFonts w:ascii="Arial" w:eastAsia="Calibri" w:hAnsi="Arial" w:cs="Arial"/>
          <w:i/>
          <w:iCs/>
          <w:sz w:val="24"/>
          <w:szCs w:val="24"/>
          <w:lang w:val="id-ID"/>
        </w:rPr>
      </w:pPr>
      <w:r>
        <w:rPr>
          <w:rFonts w:ascii="Arial" w:eastAsia="Calibri" w:hAnsi="Arial" w:cs="Arial"/>
          <w:sz w:val="24"/>
          <w:szCs w:val="24"/>
          <w:lang w:val="id-ID"/>
        </w:rPr>
        <w:t xml:space="preserve">Lingkup dan intensitas partisipasi ini dapat terlihat dalam proses perencanaan partisipatif yang dalam penjaringan aspirasi, ide masyarakat melalui berbagai kegiatan perlombaan. Seperli lomba kegiatan bersih kelurahan dan pembuatan baliho dimana dalam lomba tersebut oleh pihak pengelola proyek disisipi atau pengenalan program </w:t>
      </w:r>
      <w:r>
        <w:rPr>
          <w:rFonts w:ascii="Arial" w:eastAsia="Calibri" w:hAnsi="Arial" w:cs="Arial"/>
          <w:i/>
          <w:iCs/>
          <w:sz w:val="24"/>
          <w:szCs w:val="24"/>
          <w:lang w:val="id-ID"/>
        </w:rPr>
        <w:t>Neighbourhood Development.</w:t>
      </w:r>
    </w:p>
    <w:p w:rsidR="00BC648B" w:rsidRDefault="00646E1A">
      <w:pPr>
        <w:numPr>
          <w:ilvl w:val="0"/>
          <w:numId w:val="59"/>
        </w:numPr>
        <w:spacing w:after="0" w:line="480" w:lineRule="auto"/>
        <w:ind w:left="1134" w:firstLine="66"/>
        <w:contextualSpacing/>
        <w:jc w:val="both"/>
        <w:rPr>
          <w:rFonts w:ascii="Arial" w:eastAsia="Calibri" w:hAnsi="Arial" w:cs="Arial"/>
          <w:sz w:val="24"/>
          <w:szCs w:val="24"/>
          <w:lang w:val="id-ID"/>
        </w:rPr>
      </w:pPr>
      <w:r>
        <w:rPr>
          <w:rFonts w:ascii="Arial" w:eastAsia="Calibri" w:hAnsi="Arial" w:cs="Arial"/>
          <w:sz w:val="24"/>
          <w:szCs w:val="24"/>
          <w:lang w:val="id-ID"/>
        </w:rPr>
        <w:t xml:space="preserve">Bentuk Partisipasi </w:t>
      </w:r>
    </w:p>
    <w:p w:rsidR="00BC648B" w:rsidRDefault="00646E1A">
      <w:pPr>
        <w:spacing w:after="0" w:line="480" w:lineRule="auto"/>
        <w:ind w:left="1200" w:firstLine="416"/>
        <w:contextualSpacing/>
        <w:jc w:val="both"/>
        <w:rPr>
          <w:rFonts w:ascii="Arial" w:eastAsia="Calibri" w:hAnsi="Arial" w:cs="Arial"/>
          <w:sz w:val="24"/>
          <w:szCs w:val="24"/>
          <w:lang w:val="id-ID"/>
        </w:rPr>
      </w:pPr>
      <w:r>
        <w:rPr>
          <w:rFonts w:ascii="Arial" w:eastAsia="Calibri" w:hAnsi="Arial" w:cs="Arial"/>
          <w:sz w:val="24"/>
          <w:szCs w:val="24"/>
          <w:lang w:val="id-ID"/>
        </w:rPr>
        <w:lastRenderedPageBreak/>
        <w:t>Bentuk partisipasi di Kelurahan Jebres adalah bentuk partisipasi langsung dan melalui pola organisasi formal dengan dibentuknya panitia-panitia kegiatan perencanaan partisipatif.</w:t>
      </w:r>
    </w:p>
    <w:p w:rsidR="00BC648B" w:rsidRDefault="00646E1A">
      <w:pPr>
        <w:pStyle w:val="ListParagraph"/>
        <w:spacing w:line="480" w:lineRule="auto"/>
        <w:ind w:left="1203" w:firstLineChars="266" w:firstLine="638"/>
        <w:jc w:val="both"/>
        <w:rPr>
          <w:rFonts w:ascii="Arial" w:hAnsi="Arial" w:cs="Arial"/>
          <w:sz w:val="24"/>
          <w:szCs w:val="24"/>
          <w:lang w:val="id-ID"/>
        </w:rPr>
      </w:pPr>
      <w:r>
        <w:rPr>
          <w:rFonts w:ascii="Arial" w:hAnsi="Arial" w:cs="Arial"/>
          <w:sz w:val="24"/>
          <w:szCs w:val="24"/>
          <w:lang w:val="id-ID"/>
        </w:rPr>
        <w:t xml:space="preserve">Dengan kejadian banjir yang sering kali melanda namun mereka mampu untuk melewatinya menunjukkan adanya ketangguhan di masyarakat terhadap banjir. Dimana ketangguhan merupakan kemampuan suatu komunitas atau masyarakat untuk beradaptasi bila terkena bahaya. Masyarakat yang tangguh dapat menahan guncangan dan membangun kembali komunitasnya bila diperlukan (WorldBank, 2009).  </w:t>
      </w:r>
    </w:p>
    <w:p w:rsidR="00BC648B" w:rsidRDefault="00646E1A">
      <w:pPr>
        <w:pStyle w:val="ListParagraph"/>
        <w:spacing w:line="480" w:lineRule="auto"/>
        <w:ind w:left="1203" w:firstLineChars="266" w:firstLine="638"/>
        <w:jc w:val="both"/>
        <w:rPr>
          <w:rFonts w:ascii="Arial" w:hAnsi="Arial" w:cs="Arial"/>
          <w:sz w:val="24"/>
          <w:szCs w:val="24"/>
          <w:lang w:val="id-ID"/>
        </w:rPr>
      </w:pPr>
      <w:r>
        <w:rPr>
          <w:rFonts w:ascii="Arial" w:hAnsi="Arial" w:cs="Arial"/>
          <w:sz w:val="24"/>
          <w:szCs w:val="24"/>
          <w:lang w:val="id-ID"/>
        </w:rPr>
        <w:t>Oleh karenanya masyarakat yang tinggal di daerah rawan bencana pada umumnya mereka yang mampu menghadapi kondisi tersebut dengan kemampuan yang dimilikinya. Selain itu ketangguhan masyarakat dapat pula dipengaruhi oleh beberapa faktor seperti nilai kebersamaan, partisipasi, struktur peran, dan tanggung jawab, sumber daya, pengembangan keahlian, dukungan dan pengasuhan, serta komunikasi (Pfefferbaum, et al (2007) (dalam Blumenfield &amp; Ursano, 2008).</w:t>
      </w:r>
    </w:p>
    <w:p w:rsidR="00BC648B" w:rsidRDefault="00646E1A">
      <w:pPr>
        <w:pStyle w:val="ListParagraph"/>
        <w:spacing w:line="480" w:lineRule="auto"/>
        <w:ind w:left="1203" w:firstLineChars="266" w:firstLine="638"/>
        <w:jc w:val="both"/>
        <w:rPr>
          <w:rFonts w:ascii="Arial" w:eastAsia="Calibri" w:hAnsi="Arial" w:cs="Arial"/>
          <w:sz w:val="24"/>
          <w:szCs w:val="24"/>
          <w:lang w:val="id-ID"/>
        </w:rPr>
      </w:pPr>
      <w:r>
        <w:rPr>
          <w:rFonts w:ascii="Arial" w:hAnsi="Arial" w:cs="Arial"/>
          <w:sz w:val="24"/>
          <w:szCs w:val="24"/>
          <w:lang w:val="id-ID"/>
        </w:rPr>
        <w:t xml:space="preserve"> Hal ini sejalan dengan penelitian Priliana Ramadhani (2012) Masyarakat RW 10 Kelurahan Bukit Duri upaya masyarakat yang dilakukan sebelum terjadi banjir, yakni memahami kapan banjir itu datang dengan mencari dan menganalisis informasi ketinggian air. Informasi tersebut digunakan sebagai dasar analisis apakah akan terjadi banjir atau tidak, selain itu ketika akan terjadi banjir warga tau apa yang </w:t>
      </w:r>
      <w:r>
        <w:rPr>
          <w:rFonts w:ascii="Arial" w:hAnsi="Arial" w:cs="Arial"/>
          <w:sz w:val="24"/>
          <w:szCs w:val="24"/>
          <w:lang w:val="id-ID"/>
        </w:rPr>
        <w:lastRenderedPageBreak/>
        <w:t>harus dilakukan dengan mengamankan barang-barang berharga mereka ke lantai atas rumah, dan menaruh motor atau gerobak mereka ke tempat yang lebih tinggi. Dan untuk evekuasi umumnya dilakukan oleh warga sendiri secara kolektif, tidak hanya itu jika ada tim yang dikirim dari pemerintah setempat warga turut berpartisipasi dalam kegiatan evakuasi, lantaran warga yang mengenal medan atau wilayah mereka sehingga dengan adanya partisipasi warga untuk melakukan evakuasi bersama tim kebencanaan lainnya.</w:t>
      </w:r>
    </w:p>
    <w:p w:rsidR="00BC648B" w:rsidRDefault="00646E1A">
      <w:pPr>
        <w:spacing w:after="0" w:line="480" w:lineRule="auto"/>
        <w:ind w:left="1218" w:firstLine="767"/>
        <w:jc w:val="both"/>
        <w:rPr>
          <w:rFonts w:ascii="Arial" w:eastAsia="Calibri" w:hAnsi="Arial" w:cs="Arial"/>
          <w:sz w:val="24"/>
          <w:szCs w:val="24"/>
          <w:lang w:val="id-ID"/>
        </w:rPr>
      </w:pPr>
      <w:r>
        <w:rPr>
          <w:rFonts w:ascii="Arial" w:eastAsia="Calibri" w:hAnsi="Arial" w:cs="Arial"/>
          <w:sz w:val="24"/>
          <w:szCs w:val="24"/>
          <w:lang w:val="id-ID"/>
        </w:rPr>
        <w:t>Asumsi peneliti beranggapan bahwa partisipasi masyarakat bisa mempengaruhi ketangguahan masyarakat dalam menghadapi bencana banjir. Hanya saja tidak semua masyarakat mau ikut serta berpartisipasi yang berakibat ketangguhan menjadi kurang baik dalam menghadapi bencana banjir.</w:t>
      </w:r>
    </w:p>
    <w:p w:rsidR="00BC648B" w:rsidRDefault="00646E1A">
      <w:pPr>
        <w:spacing w:after="0" w:line="480" w:lineRule="auto"/>
        <w:ind w:left="1218" w:firstLine="767"/>
        <w:jc w:val="both"/>
        <w:rPr>
          <w:rFonts w:ascii="Arial" w:eastAsia="Calibri" w:hAnsi="Arial" w:cs="Arial"/>
          <w:sz w:val="24"/>
          <w:szCs w:val="24"/>
          <w:lang w:val="id-ID"/>
        </w:rPr>
      </w:pPr>
      <w:r>
        <w:rPr>
          <w:rFonts w:ascii="Arial" w:eastAsia="Calibri" w:hAnsi="Arial" w:cs="Arial"/>
          <w:sz w:val="24"/>
          <w:szCs w:val="24"/>
          <w:lang w:val="id-ID"/>
        </w:rPr>
        <w:t xml:space="preserve">Saran dari peneliti. Partisiapsi masyarakat sangatlah penting karena dengan berpartisipasi kita bisa saling bertukar pikiran dan menyatukan tenaga seperti halnya bergotong royong, sehingga bisa lebih tangguh dalam menghadapi bencana banjir mengingat bencana tidak dapat diperkirakan datangnya. </w:t>
      </w:r>
    </w:p>
    <w:p w:rsidR="00BC648B" w:rsidRDefault="00646E1A">
      <w:pPr>
        <w:numPr>
          <w:ilvl w:val="0"/>
          <w:numId w:val="50"/>
        </w:numPr>
        <w:spacing w:after="0" w:line="480" w:lineRule="auto"/>
        <w:contextualSpacing/>
        <w:jc w:val="both"/>
        <w:rPr>
          <w:rFonts w:ascii="Arial" w:hAnsi="Arial" w:cs="Arial"/>
          <w:b/>
          <w:sz w:val="24"/>
          <w:szCs w:val="24"/>
          <w:lang w:val="id-ID"/>
        </w:rPr>
      </w:pPr>
      <w:r>
        <w:rPr>
          <w:rFonts w:ascii="Arial" w:hAnsi="Arial" w:cs="Arial"/>
          <w:b/>
          <w:sz w:val="24"/>
          <w:szCs w:val="24"/>
          <w:lang w:val="id-ID"/>
        </w:rPr>
        <w:t>Keterbatasan Penelitian</w:t>
      </w:r>
    </w:p>
    <w:p w:rsidR="00BC648B" w:rsidRDefault="00646E1A">
      <w:pPr>
        <w:spacing w:after="0" w:line="480" w:lineRule="auto"/>
        <w:ind w:left="720" w:firstLine="698"/>
        <w:contextualSpacing/>
        <w:jc w:val="both"/>
        <w:rPr>
          <w:rFonts w:ascii="Arial" w:hAnsi="Arial" w:cs="Arial"/>
          <w:sz w:val="24"/>
          <w:szCs w:val="24"/>
          <w:lang w:val="id-ID"/>
        </w:rPr>
      </w:pPr>
      <w:r>
        <w:rPr>
          <w:rFonts w:ascii="Arial" w:hAnsi="Arial" w:cs="Arial"/>
          <w:sz w:val="24"/>
          <w:szCs w:val="24"/>
          <w:lang w:val="id-ID"/>
        </w:rPr>
        <w:t>Selama proses penelitian ini masih terdapat beberapa keterbatasan yang dapat mempengaruhi hasil penelitian, antara lain:</w:t>
      </w:r>
    </w:p>
    <w:p w:rsidR="00BC648B" w:rsidRDefault="00646E1A">
      <w:pPr>
        <w:numPr>
          <w:ilvl w:val="0"/>
          <w:numId w:val="60"/>
        </w:numPr>
        <w:spacing w:after="0" w:line="480" w:lineRule="auto"/>
        <w:ind w:left="1134" w:hanging="425"/>
        <w:contextualSpacing/>
        <w:jc w:val="both"/>
        <w:rPr>
          <w:rFonts w:ascii="Arial" w:hAnsi="Arial" w:cs="Arial"/>
          <w:sz w:val="24"/>
          <w:szCs w:val="24"/>
          <w:lang w:val="id-ID"/>
        </w:rPr>
      </w:pPr>
      <w:r>
        <w:rPr>
          <w:rFonts w:ascii="Arial" w:hAnsi="Arial" w:cs="Arial"/>
          <w:sz w:val="24"/>
          <w:szCs w:val="24"/>
          <w:lang w:val="id-ID"/>
        </w:rPr>
        <w:t>Metodologi</w:t>
      </w:r>
    </w:p>
    <w:p w:rsidR="00BC648B" w:rsidRDefault="00646E1A">
      <w:pPr>
        <w:numPr>
          <w:ilvl w:val="0"/>
          <w:numId w:val="61"/>
        </w:numPr>
        <w:spacing w:line="480" w:lineRule="auto"/>
        <w:contextualSpacing/>
        <w:jc w:val="both"/>
        <w:rPr>
          <w:rFonts w:ascii="Arial" w:hAnsi="Arial" w:cs="Arial"/>
          <w:sz w:val="24"/>
          <w:szCs w:val="24"/>
          <w:lang w:val="id-ID"/>
        </w:rPr>
      </w:pPr>
      <w:r>
        <w:rPr>
          <w:rFonts w:ascii="Arial" w:hAnsi="Arial" w:cs="Arial"/>
          <w:sz w:val="24"/>
          <w:szCs w:val="24"/>
          <w:lang w:val="id-ID"/>
        </w:rPr>
        <w:lastRenderedPageBreak/>
        <w:t xml:space="preserve">Rancangan penelitian ini menggunakan desain </w:t>
      </w:r>
      <w:r>
        <w:rPr>
          <w:rFonts w:ascii="Arial" w:hAnsi="Arial" w:cs="Arial"/>
          <w:i/>
          <w:sz w:val="24"/>
          <w:szCs w:val="24"/>
          <w:lang w:val="id-ID"/>
        </w:rPr>
        <w:t>Cross Sectional</w:t>
      </w:r>
      <w:r>
        <w:rPr>
          <w:rFonts w:ascii="Arial" w:hAnsi="Arial" w:cs="Arial"/>
          <w:sz w:val="24"/>
          <w:szCs w:val="24"/>
          <w:lang w:val="id-ID"/>
        </w:rPr>
        <w:t>, dimana pengukuran variabel baik independen maupun dependen dilakukan dalam satu waktu yang bersamaan sehingga penelitian ini tidak dapat diketahui hubungan sebab akibat secara langsung, tetapi hanya menggambarkan hubungan satu arah saja antara variabel dependen dengan independen, yaitu hubungan partisipasi dengan ketangguhan masyarakat dalam menghadapi banjir</w:t>
      </w:r>
    </w:p>
    <w:p w:rsidR="00BC648B" w:rsidRDefault="00646E1A">
      <w:pPr>
        <w:numPr>
          <w:ilvl w:val="0"/>
          <w:numId w:val="61"/>
        </w:numPr>
        <w:spacing w:line="480" w:lineRule="auto"/>
        <w:contextualSpacing/>
        <w:jc w:val="both"/>
        <w:rPr>
          <w:rFonts w:ascii="Arial" w:hAnsi="Arial" w:cs="Arial"/>
          <w:sz w:val="24"/>
          <w:szCs w:val="24"/>
          <w:lang w:val="id-ID"/>
        </w:rPr>
      </w:pPr>
      <w:r>
        <w:rPr>
          <w:rFonts w:ascii="Arial" w:hAnsi="Arial" w:cs="Arial"/>
          <w:sz w:val="24"/>
          <w:szCs w:val="24"/>
          <w:lang w:val="id-ID"/>
        </w:rPr>
        <w:t xml:space="preserve">Analisa bivariat penelitian ini menggunakan uji </w:t>
      </w:r>
      <w:r>
        <w:rPr>
          <w:rFonts w:ascii="Arial" w:hAnsi="Arial" w:cs="Arial"/>
          <w:i/>
          <w:sz w:val="24"/>
          <w:szCs w:val="24"/>
          <w:lang w:val="id-ID"/>
        </w:rPr>
        <w:t>Chi Square</w:t>
      </w:r>
      <w:r>
        <w:rPr>
          <w:rFonts w:ascii="Arial" w:hAnsi="Arial" w:cs="Arial"/>
          <w:sz w:val="24"/>
          <w:szCs w:val="24"/>
          <w:lang w:val="id-ID"/>
        </w:rPr>
        <w:t xml:space="preserve">, uji ini memiliki kelemahan yaitu tidak dapat mengetahui kelompok mana yang memiliki resiko lebih besar dibandingkan dengan kelompok lain. </w:t>
      </w:r>
      <w:r>
        <w:rPr>
          <w:rFonts w:ascii="Arial" w:hAnsi="Arial" w:cs="Arial"/>
          <w:i/>
          <w:sz w:val="24"/>
          <w:szCs w:val="24"/>
          <w:lang w:val="id-ID"/>
        </w:rPr>
        <w:t>Chi Square</w:t>
      </w:r>
      <w:r>
        <w:rPr>
          <w:rFonts w:ascii="Arial" w:hAnsi="Arial" w:cs="Arial"/>
          <w:sz w:val="24"/>
          <w:szCs w:val="24"/>
          <w:lang w:val="id-ID"/>
        </w:rPr>
        <w:t xml:space="preserve"> tidak dapat digunakan untuk menentukan besar atau kecilnya korelasi dari variabel-variabel yang dianalisa, dan pada dasarnya uji ini belum dapat menghasilkan kesimpulan yang memuaskan.</w:t>
      </w:r>
    </w:p>
    <w:p w:rsidR="00BC648B" w:rsidRDefault="00646E1A">
      <w:pPr>
        <w:numPr>
          <w:ilvl w:val="0"/>
          <w:numId w:val="60"/>
        </w:numPr>
        <w:spacing w:after="0" w:line="480" w:lineRule="auto"/>
        <w:ind w:left="1134" w:hanging="425"/>
        <w:contextualSpacing/>
        <w:jc w:val="both"/>
        <w:rPr>
          <w:rFonts w:ascii="Arial" w:hAnsi="Arial" w:cs="Arial"/>
          <w:sz w:val="24"/>
          <w:szCs w:val="24"/>
          <w:lang w:val="id-ID"/>
        </w:rPr>
      </w:pPr>
      <w:r>
        <w:rPr>
          <w:rFonts w:ascii="Arial" w:hAnsi="Arial" w:cs="Arial"/>
          <w:sz w:val="24"/>
          <w:szCs w:val="24"/>
          <w:lang w:val="id-ID"/>
        </w:rPr>
        <w:t>Instrumen penelitian</w:t>
      </w:r>
    </w:p>
    <w:p w:rsidR="00BC648B" w:rsidRDefault="00646E1A">
      <w:pPr>
        <w:spacing w:after="0" w:line="480" w:lineRule="auto"/>
        <w:ind w:left="1134" w:firstLine="567"/>
        <w:contextualSpacing/>
        <w:jc w:val="both"/>
        <w:rPr>
          <w:rFonts w:ascii="Arial" w:hAnsi="Arial" w:cs="Arial"/>
          <w:sz w:val="24"/>
          <w:szCs w:val="24"/>
          <w:lang w:val="id-ID"/>
        </w:rPr>
      </w:pPr>
      <w:r>
        <w:rPr>
          <w:rFonts w:ascii="Arial" w:hAnsi="Arial" w:cs="Arial"/>
          <w:sz w:val="24"/>
          <w:szCs w:val="24"/>
          <w:lang w:val="id-ID"/>
        </w:rPr>
        <w:t>Instrumen penelitian dibuat sendiri oleh peneliti, meskipun sudah di lakukan uji validitas dan reliabilitas, sebaiknya instrumen diperiksa kembali oleh pakar yang berpengalaman dibidangnya, agar instrumen ini bisa lebih sempurna.</w:t>
      </w:r>
    </w:p>
    <w:p w:rsidR="00BC648B" w:rsidRDefault="00646E1A">
      <w:pPr>
        <w:numPr>
          <w:ilvl w:val="0"/>
          <w:numId w:val="60"/>
        </w:numPr>
        <w:spacing w:after="0" w:line="480" w:lineRule="auto"/>
        <w:ind w:left="1134" w:hanging="425"/>
        <w:contextualSpacing/>
        <w:jc w:val="both"/>
        <w:rPr>
          <w:rFonts w:ascii="Arial" w:hAnsi="Arial" w:cs="Arial"/>
          <w:sz w:val="24"/>
          <w:szCs w:val="24"/>
          <w:lang w:val="id-ID"/>
        </w:rPr>
      </w:pPr>
      <w:r>
        <w:rPr>
          <w:rFonts w:ascii="Arial" w:hAnsi="Arial" w:cs="Arial"/>
          <w:sz w:val="24"/>
          <w:szCs w:val="24"/>
          <w:lang w:val="id-ID"/>
        </w:rPr>
        <w:t>Proses penelitian</w:t>
      </w:r>
    </w:p>
    <w:p w:rsidR="00BC648B" w:rsidRDefault="00646E1A">
      <w:pPr>
        <w:spacing w:after="0" w:line="480" w:lineRule="auto"/>
        <w:ind w:left="1134" w:firstLine="567"/>
        <w:contextualSpacing/>
        <w:jc w:val="both"/>
        <w:rPr>
          <w:rFonts w:ascii="Arial" w:hAnsi="Arial" w:cs="Arial"/>
          <w:sz w:val="24"/>
          <w:szCs w:val="24"/>
          <w:lang w:val="id-ID"/>
        </w:rPr>
      </w:pPr>
      <w:r>
        <w:rPr>
          <w:rFonts w:ascii="Arial" w:hAnsi="Arial" w:cs="Arial"/>
          <w:sz w:val="24"/>
          <w:szCs w:val="24"/>
          <w:lang w:val="id-ID"/>
        </w:rPr>
        <w:t xml:space="preserve">Cukup sulit untuk menyesuaikan waktu penelitian dengan responden terkait, karena sebagian besar masyarakat sedang melakukan aktifitas. Keterbatasan waktu, dalam penelitian ini sangat peneliti rasakan karena adanya jadwal kuliah yang tidak </w:t>
      </w:r>
      <w:r>
        <w:rPr>
          <w:rFonts w:ascii="Arial" w:hAnsi="Arial" w:cs="Arial"/>
          <w:sz w:val="24"/>
          <w:szCs w:val="24"/>
          <w:lang w:val="id-ID"/>
        </w:rPr>
        <w:lastRenderedPageBreak/>
        <w:t>menentu dan pelaksanaan darbin sehingga peneliti melakukan penelitian tiga hari berturut-turut, penelitian ini dilakukan peneliti di luar jadwal kuliah dan juga penelitian dilakukan pada saat bulan puasa. Pengalaman peneliti sebagai peneliti pemula juga membuat pembahasan hasil penelitian ini masih dirasa kurang mendalam. Keterbatasan sumber pustaka, sumber-sumber rujukan, jurnal-jurnal yang berasal dari hasil penelitian lain sangat terbatas, sehingga pembahasan penelitian ini masih kurang optimal.</w:t>
      </w:r>
    </w:p>
    <w:p w:rsidR="00BC648B" w:rsidRDefault="00BC648B">
      <w:pPr>
        <w:spacing w:after="0" w:line="480" w:lineRule="auto"/>
        <w:ind w:left="1134" w:firstLine="567"/>
        <w:contextualSpacing/>
        <w:jc w:val="both"/>
        <w:rPr>
          <w:rFonts w:ascii="Arial" w:hAnsi="Arial" w:cs="Arial"/>
          <w:sz w:val="24"/>
          <w:szCs w:val="24"/>
          <w:lang w:val="id-ID"/>
        </w:rPr>
      </w:pPr>
    </w:p>
    <w:p w:rsidR="00BC648B" w:rsidRDefault="00BC648B">
      <w:pPr>
        <w:spacing w:after="0" w:line="480" w:lineRule="auto"/>
        <w:ind w:left="1134" w:firstLine="567"/>
        <w:contextualSpacing/>
        <w:jc w:val="both"/>
        <w:rPr>
          <w:rFonts w:ascii="Arial" w:hAnsi="Arial" w:cs="Arial"/>
          <w:sz w:val="24"/>
          <w:szCs w:val="24"/>
          <w:lang w:val="id-ID"/>
        </w:rPr>
      </w:pPr>
    </w:p>
    <w:p w:rsidR="00BC648B" w:rsidRDefault="00BC648B">
      <w:pPr>
        <w:spacing w:after="0" w:line="480" w:lineRule="auto"/>
        <w:ind w:left="1134" w:firstLine="567"/>
        <w:contextualSpacing/>
        <w:jc w:val="both"/>
        <w:rPr>
          <w:rFonts w:ascii="Arial" w:hAnsi="Arial" w:cs="Arial"/>
          <w:sz w:val="24"/>
          <w:szCs w:val="24"/>
          <w:lang w:val="id-ID"/>
        </w:rPr>
      </w:pPr>
    </w:p>
    <w:p w:rsidR="00BC648B" w:rsidRDefault="00BC648B">
      <w:pPr>
        <w:spacing w:after="0" w:line="480" w:lineRule="auto"/>
        <w:ind w:left="1134" w:firstLine="567"/>
        <w:contextualSpacing/>
        <w:jc w:val="both"/>
        <w:rPr>
          <w:rFonts w:ascii="Arial" w:hAnsi="Arial" w:cs="Arial"/>
          <w:sz w:val="24"/>
          <w:szCs w:val="24"/>
          <w:lang w:val="id-ID"/>
        </w:rPr>
      </w:pPr>
    </w:p>
    <w:p w:rsidR="00BC648B" w:rsidRDefault="00BC648B">
      <w:pPr>
        <w:spacing w:after="0" w:line="480" w:lineRule="auto"/>
        <w:ind w:left="1134" w:firstLine="567"/>
        <w:contextualSpacing/>
        <w:jc w:val="both"/>
        <w:rPr>
          <w:rFonts w:ascii="Arial" w:hAnsi="Arial" w:cs="Arial"/>
          <w:sz w:val="24"/>
          <w:szCs w:val="24"/>
          <w:lang w:val="id-ID"/>
        </w:rPr>
      </w:pPr>
    </w:p>
    <w:p w:rsidR="00BC648B" w:rsidRDefault="00BC648B">
      <w:pPr>
        <w:spacing w:after="0" w:line="480" w:lineRule="auto"/>
        <w:ind w:left="1134" w:firstLine="567"/>
        <w:contextualSpacing/>
        <w:jc w:val="both"/>
        <w:rPr>
          <w:rFonts w:ascii="Arial" w:hAnsi="Arial" w:cs="Arial"/>
          <w:sz w:val="24"/>
          <w:szCs w:val="24"/>
          <w:lang w:val="id-ID"/>
        </w:rPr>
      </w:pPr>
    </w:p>
    <w:p w:rsidR="00BC648B" w:rsidRDefault="00BC648B">
      <w:pPr>
        <w:spacing w:after="0" w:line="480" w:lineRule="auto"/>
        <w:ind w:left="1134" w:firstLine="567"/>
        <w:contextualSpacing/>
        <w:jc w:val="both"/>
        <w:rPr>
          <w:rFonts w:ascii="Arial" w:hAnsi="Arial" w:cs="Arial"/>
          <w:sz w:val="24"/>
          <w:szCs w:val="24"/>
          <w:lang w:val="id-ID"/>
        </w:rPr>
      </w:pPr>
    </w:p>
    <w:p w:rsidR="00BC648B" w:rsidRDefault="00BC648B">
      <w:pPr>
        <w:spacing w:after="0" w:line="480" w:lineRule="auto"/>
        <w:ind w:left="1134" w:firstLine="567"/>
        <w:contextualSpacing/>
        <w:jc w:val="both"/>
        <w:rPr>
          <w:rFonts w:ascii="Arial" w:hAnsi="Arial" w:cs="Arial"/>
          <w:sz w:val="24"/>
          <w:szCs w:val="24"/>
          <w:lang w:val="id-ID"/>
        </w:rPr>
      </w:pPr>
    </w:p>
    <w:p w:rsidR="00BC648B" w:rsidRDefault="00BC648B">
      <w:pPr>
        <w:spacing w:after="0" w:line="480" w:lineRule="auto"/>
        <w:ind w:left="1134" w:firstLine="567"/>
        <w:contextualSpacing/>
        <w:jc w:val="both"/>
        <w:rPr>
          <w:rFonts w:ascii="Arial" w:hAnsi="Arial" w:cs="Arial"/>
          <w:sz w:val="24"/>
          <w:szCs w:val="24"/>
          <w:lang w:val="id-ID"/>
        </w:rPr>
      </w:pPr>
    </w:p>
    <w:p w:rsidR="00BC648B" w:rsidRDefault="00BC648B">
      <w:pPr>
        <w:spacing w:after="0" w:line="480" w:lineRule="auto"/>
        <w:ind w:left="1134" w:firstLine="567"/>
        <w:contextualSpacing/>
        <w:jc w:val="both"/>
        <w:rPr>
          <w:rFonts w:ascii="Arial" w:hAnsi="Arial" w:cs="Arial"/>
          <w:sz w:val="24"/>
          <w:szCs w:val="24"/>
          <w:lang w:val="id-ID"/>
        </w:rPr>
      </w:pPr>
    </w:p>
    <w:p w:rsidR="00BC648B" w:rsidRDefault="00BC648B">
      <w:pPr>
        <w:spacing w:after="0" w:line="480" w:lineRule="auto"/>
        <w:ind w:left="1134" w:firstLine="567"/>
        <w:contextualSpacing/>
        <w:jc w:val="both"/>
        <w:rPr>
          <w:rFonts w:ascii="Arial" w:hAnsi="Arial" w:cs="Arial"/>
          <w:sz w:val="24"/>
          <w:szCs w:val="24"/>
          <w:lang w:val="id-ID"/>
        </w:rPr>
      </w:pPr>
    </w:p>
    <w:p w:rsidR="00BC648B" w:rsidRDefault="00BC648B">
      <w:pPr>
        <w:spacing w:after="0" w:line="480" w:lineRule="auto"/>
        <w:ind w:left="1134" w:firstLine="567"/>
        <w:contextualSpacing/>
        <w:jc w:val="both"/>
        <w:rPr>
          <w:rFonts w:ascii="Arial" w:hAnsi="Arial" w:cs="Arial"/>
          <w:sz w:val="24"/>
          <w:szCs w:val="24"/>
          <w:lang w:val="id-ID"/>
        </w:rPr>
      </w:pPr>
    </w:p>
    <w:p w:rsidR="00BC648B" w:rsidRDefault="00BC648B">
      <w:pPr>
        <w:spacing w:after="0" w:line="480" w:lineRule="auto"/>
        <w:contextualSpacing/>
        <w:jc w:val="both"/>
        <w:rPr>
          <w:rFonts w:ascii="Arial" w:hAnsi="Arial" w:cs="Arial"/>
          <w:sz w:val="24"/>
          <w:szCs w:val="24"/>
          <w:lang w:val="id-ID"/>
        </w:rPr>
      </w:pPr>
    </w:p>
    <w:p w:rsidR="00BC648B" w:rsidRDefault="00646E1A">
      <w:pPr>
        <w:spacing w:line="480" w:lineRule="auto"/>
        <w:jc w:val="center"/>
        <w:rPr>
          <w:rFonts w:ascii="Arial" w:hAnsi="Arial" w:cs="Arial"/>
          <w:b/>
          <w:sz w:val="24"/>
          <w:szCs w:val="24"/>
          <w:lang w:val="id-ID"/>
        </w:rPr>
      </w:pPr>
      <w:r>
        <w:rPr>
          <w:rFonts w:ascii="Arial" w:hAnsi="Arial" w:cs="Arial"/>
          <w:b/>
          <w:sz w:val="24"/>
          <w:szCs w:val="24"/>
          <w:lang w:val="id-ID"/>
        </w:rPr>
        <w:t>BAB V</w:t>
      </w:r>
    </w:p>
    <w:p w:rsidR="00BC648B" w:rsidRDefault="00646E1A">
      <w:pPr>
        <w:spacing w:line="480" w:lineRule="auto"/>
        <w:jc w:val="center"/>
        <w:rPr>
          <w:rFonts w:ascii="Arial" w:hAnsi="Arial" w:cs="Arial"/>
          <w:sz w:val="24"/>
          <w:szCs w:val="24"/>
          <w:lang w:val="id-ID"/>
        </w:rPr>
      </w:pPr>
      <w:r>
        <w:rPr>
          <w:rFonts w:ascii="Arial" w:hAnsi="Arial" w:cs="Arial"/>
          <w:b/>
          <w:sz w:val="24"/>
          <w:szCs w:val="24"/>
          <w:lang w:val="id-ID"/>
        </w:rPr>
        <w:t>KESIMPULAN DAN SARAN</w:t>
      </w:r>
    </w:p>
    <w:p w:rsidR="00BC648B" w:rsidRDefault="00646E1A">
      <w:pPr>
        <w:spacing w:after="0" w:line="480" w:lineRule="auto"/>
        <w:ind w:firstLine="709"/>
        <w:jc w:val="both"/>
        <w:rPr>
          <w:rFonts w:ascii="Arial" w:hAnsi="Arial" w:cs="Arial"/>
          <w:sz w:val="24"/>
          <w:szCs w:val="24"/>
          <w:lang w:val="id-ID"/>
        </w:rPr>
      </w:pPr>
      <w:r>
        <w:rPr>
          <w:rFonts w:ascii="Arial" w:hAnsi="Arial" w:cs="Arial"/>
          <w:sz w:val="24"/>
          <w:szCs w:val="24"/>
          <w:lang w:val="id-ID"/>
        </w:rPr>
        <w:lastRenderedPageBreak/>
        <w:t>Berdasarkan pembahasan dan uraian dari hasil penelitian maka peneliti dapat mengambil kesimpulan dan saran dari hasil penelitian tentang hubungan partisipasi dengan ketangguhan masyarakat menghadapi bencana banjir di Kelurahan Gunung Kelua Kecamatan Samarinda Ulu pada 91 responden yang terkena dampak bencana banjir Universitas Muhammadiyah Kalimantan Timur.</w:t>
      </w:r>
    </w:p>
    <w:p w:rsidR="00BC648B" w:rsidRDefault="00646E1A">
      <w:pPr>
        <w:numPr>
          <w:ilvl w:val="0"/>
          <w:numId w:val="62"/>
        </w:numPr>
        <w:spacing w:line="480" w:lineRule="auto"/>
        <w:ind w:left="426"/>
        <w:contextualSpacing/>
        <w:jc w:val="both"/>
        <w:rPr>
          <w:rFonts w:ascii="Arial" w:hAnsi="Arial" w:cs="Arial"/>
          <w:b/>
          <w:sz w:val="24"/>
          <w:szCs w:val="24"/>
          <w:lang w:val="id-ID"/>
        </w:rPr>
      </w:pPr>
      <w:r>
        <w:rPr>
          <w:rFonts w:ascii="Arial" w:hAnsi="Arial" w:cs="Arial"/>
          <w:b/>
          <w:sz w:val="24"/>
          <w:szCs w:val="24"/>
          <w:lang w:val="id-ID"/>
        </w:rPr>
        <w:t>Kesimpulan</w:t>
      </w:r>
    </w:p>
    <w:p w:rsidR="00BC648B" w:rsidRDefault="00646E1A">
      <w:pPr>
        <w:spacing w:line="480" w:lineRule="auto"/>
        <w:ind w:left="426" w:firstLine="567"/>
        <w:contextualSpacing/>
        <w:jc w:val="both"/>
        <w:rPr>
          <w:rFonts w:ascii="Arial" w:hAnsi="Arial" w:cs="Arial"/>
          <w:sz w:val="24"/>
          <w:szCs w:val="24"/>
          <w:lang w:val="id-ID"/>
        </w:rPr>
      </w:pPr>
      <w:r>
        <w:rPr>
          <w:rFonts w:ascii="Arial" w:hAnsi="Arial" w:cs="Arial"/>
          <w:sz w:val="24"/>
          <w:szCs w:val="24"/>
          <w:lang w:val="id-ID"/>
        </w:rPr>
        <w:t>Kesimpulan yang dapat diambil dari tujuan penelitian ini diantaranya sebagai berikut:</w:t>
      </w:r>
    </w:p>
    <w:p w:rsidR="00BC648B" w:rsidRDefault="00646E1A">
      <w:pPr>
        <w:numPr>
          <w:ilvl w:val="0"/>
          <w:numId w:val="63"/>
        </w:numPr>
        <w:spacing w:line="480" w:lineRule="auto"/>
        <w:contextualSpacing/>
        <w:jc w:val="both"/>
        <w:rPr>
          <w:rFonts w:ascii="Arial" w:hAnsi="Arial" w:cs="Arial"/>
          <w:sz w:val="24"/>
          <w:szCs w:val="24"/>
          <w:lang w:val="id-ID"/>
        </w:rPr>
      </w:pPr>
      <w:r>
        <w:rPr>
          <w:rFonts w:ascii="Arial" w:hAnsi="Arial" w:cs="Arial"/>
          <w:sz w:val="24"/>
          <w:szCs w:val="24"/>
          <w:lang w:val="id-ID"/>
        </w:rPr>
        <w:t>Karakteristik masyarakat Kelurahan Gunung Kelua yang terkena bencana banjir dapat dijelaskan sebagai berikut:</w:t>
      </w:r>
    </w:p>
    <w:p w:rsidR="00BC648B" w:rsidRDefault="00646E1A">
      <w:pPr>
        <w:numPr>
          <w:ilvl w:val="0"/>
          <w:numId w:val="64"/>
        </w:numPr>
        <w:spacing w:line="480" w:lineRule="auto"/>
        <w:contextualSpacing/>
        <w:jc w:val="both"/>
        <w:rPr>
          <w:rFonts w:ascii="Arial" w:hAnsi="Arial" w:cs="Arial"/>
          <w:sz w:val="24"/>
          <w:szCs w:val="24"/>
          <w:lang w:val="id-ID"/>
        </w:rPr>
      </w:pPr>
      <w:r>
        <w:rPr>
          <w:rFonts w:ascii="Arial" w:hAnsi="Arial" w:cs="Arial"/>
          <w:sz w:val="24"/>
          <w:szCs w:val="24"/>
          <w:lang w:val="id-ID"/>
        </w:rPr>
        <w:t>Karakteristik responden berdasarkan usia</w:t>
      </w:r>
    </w:p>
    <w:p w:rsidR="00BC648B" w:rsidRDefault="00646E1A">
      <w:pPr>
        <w:spacing w:line="480" w:lineRule="auto"/>
        <w:ind w:left="1146" w:firstLine="555"/>
        <w:contextualSpacing/>
        <w:jc w:val="both"/>
        <w:rPr>
          <w:rFonts w:ascii="Arial" w:hAnsi="Arial" w:cs="Arial"/>
          <w:sz w:val="24"/>
          <w:szCs w:val="24"/>
          <w:lang w:val="id-ID"/>
        </w:rPr>
      </w:pPr>
      <w:r>
        <w:rPr>
          <w:rFonts w:ascii="Arial" w:hAnsi="Arial" w:cs="Arial"/>
          <w:sz w:val="24"/>
          <w:szCs w:val="24"/>
          <w:lang w:val="id-ID"/>
        </w:rPr>
        <w:t>Berdasarkan usia sebagian besar masyarakat berumur &lt;30 tahun dengan jumlah 46 jiwa (50,5%). Dan sebagian besar masyarakat disana berjenis kelamin perempuan dengan jumlah 47 jiwa (51,6%), tempat tinggal masyarakat disana mayoritas rumah pribadi dengan jumlah 40 jiwa (44,0%). Pendidikan terakhir masyarakat mayoritas lulus SMA/ SMK berjumlah 58 jiwa (63,7%).</w:t>
      </w:r>
    </w:p>
    <w:p w:rsidR="00BC648B" w:rsidRDefault="00BC648B">
      <w:pPr>
        <w:spacing w:line="480" w:lineRule="auto"/>
        <w:ind w:left="1146" w:firstLine="555"/>
        <w:contextualSpacing/>
        <w:jc w:val="both"/>
        <w:rPr>
          <w:rFonts w:ascii="Arial" w:hAnsi="Arial" w:cs="Arial"/>
          <w:sz w:val="24"/>
          <w:szCs w:val="24"/>
          <w:lang w:val="id-ID"/>
        </w:rPr>
      </w:pPr>
    </w:p>
    <w:p w:rsidR="00BC648B" w:rsidRDefault="00BC648B">
      <w:pPr>
        <w:spacing w:line="480" w:lineRule="auto"/>
        <w:ind w:left="1146" w:firstLine="555"/>
        <w:contextualSpacing/>
        <w:jc w:val="both"/>
        <w:rPr>
          <w:rFonts w:ascii="Arial" w:hAnsi="Arial" w:cs="Arial"/>
          <w:sz w:val="24"/>
          <w:szCs w:val="24"/>
          <w:lang w:val="id-ID"/>
        </w:rPr>
      </w:pPr>
    </w:p>
    <w:p w:rsidR="00BC648B" w:rsidRDefault="00646E1A">
      <w:pPr>
        <w:numPr>
          <w:ilvl w:val="0"/>
          <w:numId w:val="64"/>
        </w:numPr>
        <w:spacing w:after="0" w:line="480" w:lineRule="auto"/>
        <w:contextualSpacing/>
        <w:jc w:val="both"/>
        <w:rPr>
          <w:rFonts w:ascii="Arial" w:hAnsi="Arial" w:cs="Arial"/>
          <w:sz w:val="24"/>
          <w:szCs w:val="24"/>
          <w:lang w:val="id-ID"/>
        </w:rPr>
      </w:pPr>
      <w:r>
        <w:rPr>
          <w:rFonts w:ascii="Arial" w:hAnsi="Arial" w:cs="Arial"/>
          <w:sz w:val="24"/>
          <w:szCs w:val="24"/>
          <w:lang w:val="id-ID"/>
        </w:rPr>
        <w:t>Ketangguhan masyarakat</w:t>
      </w:r>
    </w:p>
    <w:p w:rsidR="00BC648B" w:rsidRDefault="00646E1A">
      <w:pPr>
        <w:spacing w:after="0" w:line="480" w:lineRule="auto"/>
        <w:ind w:left="1186" w:firstLine="432"/>
        <w:contextualSpacing/>
        <w:jc w:val="both"/>
        <w:rPr>
          <w:rFonts w:ascii="Arial" w:eastAsia="Calibri" w:hAnsi="Arial" w:cs="Arial"/>
          <w:sz w:val="24"/>
          <w:szCs w:val="24"/>
          <w:lang w:val="id-ID"/>
        </w:rPr>
      </w:pPr>
      <w:r>
        <w:rPr>
          <w:rFonts w:ascii="Arial" w:eastAsia="Calibri" w:hAnsi="Arial" w:cs="Arial"/>
          <w:sz w:val="24"/>
          <w:szCs w:val="24"/>
          <w:lang w:val="id-ID"/>
        </w:rPr>
        <w:t xml:space="preserve">Kategori ketangguhan bencana yang baik sebanyak 39 orang (42,9%), dan yang memiliki ketangguhan kurang baik sebanyak 52 orang (57,1%). Dari hasil ini dapat disimpulkan </w:t>
      </w:r>
      <w:r>
        <w:rPr>
          <w:rFonts w:ascii="Arial" w:eastAsia="Calibri" w:hAnsi="Arial" w:cs="Arial"/>
          <w:sz w:val="24"/>
          <w:szCs w:val="24"/>
          <w:lang w:val="id-ID"/>
        </w:rPr>
        <w:lastRenderedPageBreak/>
        <w:t>bahwa lebih dari setengah dari sampel yang menjadi responden memiliki ketangguhan yang kurang baik terhadap bencana banjir yaitu sebanyak 52 dari 91 responden dengan persentase (57,1%).</w:t>
      </w:r>
    </w:p>
    <w:p w:rsidR="00BC648B" w:rsidRDefault="00646E1A">
      <w:pPr>
        <w:numPr>
          <w:ilvl w:val="0"/>
          <w:numId w:val="64"/>
        </w:numPr>
        <w:spacing w:after="0" w:line="480" w:lineRule="auto"/>
        <w:contextualSpacing/>
        <w:jc w:val="both"/>
        <w:rPr>
          <w:rFonts w:ascii="Arial" w:eastAsia="Calibri" w:hAnsi="Arial" w:cs="Arial"/>
          <w:sz w:val="24"/>
          <w:szCs w:val="24"/>
          <w:lang w:val="id-ID"/>
        </w:rPr>
      </w:pPr>
      <w:r>
        <w:rPr>
          <w:rFonts w:ascii="Arial" w:eastAsia="Calibri" w:hAnsi="Arial" w:cs="Arial"/>
          <w:sz w:val="24"/>
          <w:szCs w:val="24"/>
          <w:lang w:val="id-ID"/>
        </w:rPr>
        <w:t>Partisipasi Masyarakat</w:t>
      </w:r>
    </w:p>
    <w:p w:rsidR="00BC648B" w:rsidRDefault="00646E1A">
      <w:pPr>
        <w:spacing w:after="0" w:line="480" w:lineRule="auto"/>
        <w:ind w:left="1200" w:firstLine="785"/>
        <w:contextualSpacing/>
        <w:jc w:val="both"/>
        <w:rPr>
          <w:rFonts w:ascii="Arial" w:eastAsia="Calibri" w:hAnsi="Arial" w:cs="Arial"/>
          <w:sz w:val="24"/>
          <w:szCs w:val="24"/>
          <w:lang w:val="id-ID"/>
        </w:rPr>
      </w:pPr>
      <w:r>
        <w:rPr>
          <w:rFonts w:ascii="Arial" w:eastAsia="Calibri" w:hAnsi="Arial" w:cs="Arial"/>
          <w:sz w:val="24"/>
          <w:szCs w:val="24"/>
          <w:lang w:val="id-ID"/>
        </w:rPr>
        <w:t>berdasarkan kategori partisipasi bencana banjir yang berpartisipasi baik sebanyak 53 orang (58,2%), dan kategori partisipasi kurang baik sebanyak 38 orang (41,8%). Dari hasil ini dapat disimpulkan bahwa lebih dari setengah dari sampel yang menjadi responden berpartisipasi baik dalam ketangguhan menghadapi bencana banjir yaitu sebanyak 53 dari 91 responden dengan persentase (58,2%).</w:t>
      </w:r>
    </w:p>
    <w:p w:rsidR="00BC648B" w:rsidRDefault="00646E1A">
      <w:pPr>
        <w:numPr>
          <w:ilvl w:val="0"/>
          <w:numId w:val="64"/>
        </w:numPr>
        <w:spacing w:line="480" w:lineRule="auto"/>
        <w:contextualSpacing/>
        <w:jc w:val="both"/>
        <w:rPr>
          <w:rFonts w:ascii="Arial" w:hAnsi="Arial" w:cs="Arial"/>
          <w:sz w:val="24"/>
          <w:szCs w:val="24"/>
          <w:lang w:val="id-ID"/>
        </w:rPr>
      </w:pPr>
      <w:r>
        <w:rPr>
          <w:rFonts w:ascii="Arial" w:hAnsi="Arial" w:cs="Arial"/>
          <w:sz w:val="24"/>
          <w:szCs w:val="24"/>
          <w:lang w:val="id-ID"/>
        </w:rPr>
        <w:t>Hubungan partisipasi dengan ketangguhan masyarakat</w:t>
      </w:r>
    </w:p>
    <w:p w:rsidR="00BC648B" w:rsidRDefault="00646E1A">
      <w:pPr>
        <w:spacing w:line="480" w:lineRule="auto"/>
        <w:ind w:left="1146" w:firstLine="555"/>
        <w:contextualSpacing/>
        <w:jc w:val="both"/>
        <w:rPr>
          <w:rFonts w:ascii="Arial" w:eastAsia="Calibri" w:hAnsi="Arial" w:cs="Arial"/>
          <w:sz w:val="24"/>
          <w:szCs w:val="24"/>
          <w:lang w:val="id-ID"/>
        </w:rPr>
      </w:pPr>
      <w:r>
        <w:rPr>
          <w:rFonts w:ascii="Arial" w:hAnsi="Arial" w:cs="Arial"/>
          <w:sz w:val="24"/>
          <w:szCs w:val="24"/>
          <w:lang w:val="id-ID"/>
        </w:rPr>
        <w:t>A</w:t>
      </w:r>
      <w:r>
        <w:rPr>
          <w:rFonts w:ascii="Arial" w:eastAsia="Calibri" w:hAnsi="Arial" w:cs="Arial"/>
          <w:sz w:val="24"/>
          <w:szCs w:val="24"/>
          <w:lang w:val="id-ID"/>
        </w:rPr>
        <w:t>da hubungan yang signifikasi (bermakna) antara partisipasi dengan ketangguhan masayarakat menghadapi bencana banjir di Kelurahan Gunung Kelua (</w:t>
      </w:r>
      <w:r>
        <w:rPr>
          <w:rFonts w:ascii="Arial" w:eastAsia="Calibri" w:hAnsi="Arial" w:cs="Arial"/>
          <w:i/>
          <w:iCs/>
          <w:sz w:val="24"/>
          <w:szCs w:val="24"/>
          <w:lang w:val="id-ID"/>
        </w:rPr>
        <w:t>P Value</w:t>
      </w:r>
      <w:r>
        <w:rPr>
          <w:rFonts w:ascii="Arial" w:eastAsia="Calibri" w:hAnsi="Arial" w:cs="Arial"/>
          <w:sz w:val="24"/>
          <w:szCs w:val="24"/>
          <w:lang w:val="id-ID"/>
        </w:rPr>
        <w:t xml:space="preserve"> 0,000, </w:t>
      </w:r>
      <w:r>
        <w:rPr>
          <w:rFonts w:ascii="Arial" w:hAnsi="Arial" w:cs="Arial"/>
          <w:sz w:val="24"/>
          <w:szCs w:val="24"/>
          <w:lang w:val="id-ID"/>
        </w:rPr>
        <w:t>α : 0,05).</w:t>
      </w:r>
    </w:p>
    <w:p w:rsidR="00BC648B" w:rsidRDefault="00646E1A">
      <w:pPr>
        <w:spacing w:line="480" w:lineRule="auto"/>
        <w:ind w:left="1146" w:firstLine="555"/>
        <w:contextualSpacing/>
        <w:jc w:val="both"/>
        <w:rPr>
          <w:rFonts w:ascii="Arial" w:hAnsi="Arial" w:cs="Arial"/>
          <w:sz w:val="24"/>
          <w:szCs w:val="24"/>
          <w:lang w:val="id-ID"/>
        </w:rPr>
      </w:pPr>
      <w:r>
        <w:rPr>
          <w:rFonts w:ascii="Arial" w:hAnsi="Arial" w:cs="Arial"/>
          <w:sz w:val="24"/>
          <w:szCs w:val="24"/>
          <w:lang w:val="id-ID"/>
        </w:rPr>
        <w:t>Hasil Odds Ratio menunjukkan 0,187 (Confidence Interval 95% = 0,075-0,462). Ini berarti masyarakat yang berpartisipasi kurang baik berpeluang 0,187 kali ketangguhannya kurang baik pula dibandingkan masyarakat yang berpartisipasi baik dan ketangguhan yang baik.</w:t>
      </w:r>
    </w:p>
    <w:p w:rsidR="00BC648B" w:rsidRDefault="00646E1A">
      <w:pPr>
        <w:numPr>
          <w:ilvl w:val="0"/>
          <w:numId w:val="62"/>
        </w:numPr>
        <w:spacing w:line="480" w:lineRule="auto"/>
        <w:contextualSpacing/>
        <w:jc w:val="both"/>
        <w:rPr>
          <w:rFonts w:ascii="Arial" w:hAnsi="Arial" w:cs="Arial"/>
          <w:b/>
          <w:sz w:val="24"/>
          <w:szCs w:val="24"/>
          <w:lang w:val="id-ID"/>
        </w:rPr>
      </w:pPr>
      <w:r>
        <w:rPr>
          <w:rFonts w:ascii="Arial" w:hAnsi="Arial" w:cs="Arial"/>
          <w:b/>
          <w:sz w:val="24"/>
          <w:szCs w:val="24"/>
          <w:lang w:val="id-ID"/>
        </w:rPr>
        <w:t>Saran</w:t>
      </w:r>
    </w:p>
    <w:p w:rsidR="00BC648B" w:rsidRDefault="00646E1A">
      <w:pPr>
        <w:numPr>
          <w:ilvl w:val="0"/>
          <w:numId w:val="65"/>
        </w:numPr>
        <w:spacing w:line="480" w:lineRule="auto"/>
        <w:contextualSpacing/>
        <w:jc w:val="both"/>
        <w:rPr>
          <w:rFonts w:ascii="Arial" w:hAnsi="Arial" w:cs="Arial"/>
          <w:sz w:val="24"/>
          <w:szCs w:val="24"/>
          <w:lang w:val="id-ID"/>
        </w:rPr>
      </w:pPr>
      <w:r>
        <w:rPr>
          <w:rFonts w:ascii="Arial" w:hAnsi="Arial" w:cs="Arial"/>
          <w:sz w:val="24"/>
          <w:szCs w:val="24"/>
          <w:lang w:val="id-ID"/>
        </w:rPr>
        <w:t>Bagi Masyarakat di Kelurahan Gunung Kelua</w:t>
      </w:r>
    </w:p>
    <w:p w:rsidR="00BC648B" w:rsidRDefault="00646E1A">
      <w:pPr>
        <w:spacing w:after="0" w:line="480" w:lineRule="auto"/>
        <w:ind w:left="1134" w:firstLineChars="286" w:firstLine="686"/>
        <w:contextualSpacing/>
        <w:jc w:val="both"/>
        <w:rPr>
          <w:rFonts w:ascii="Arial" w:eastAsia="Calibri" w:hAnsi="Arial" w:cs="Arial"/>
          <w:sz w:val="24"/>
          <w:szCs w:val="24"/>
          <w:lang w:val="id-ID"/>
        </w:rPr>
      </w:pPr>
      <w:r>
        <w:rPr>
          <w:rFonts w:ascii="Arial" w:hAnsi="Arial" w:cs="Arial"/>
          <w:sz w:val="24"/>
          <w:szCs w:val="24"/>
          <w:lang w:val="id-ID"/>
        </w:rPr>
        <w:lastRenderedPageBreak/>
        <w:t xml:space="preserve">Diharapkan penelitian ini dijadikan sebagai bahan masukan bagi masyarakat agar lebih memperhatikan sarana dan prasarana untuk menghadapi bencana banjir dan </w:t>
      </w:r>
      <w:r>
        <w:rPr>
          <w:rFonts w:ascii="Arial" w:eastAsia="Calibri" w:hAnsi="Arial" w:cs="Arial"/>
          <w:sz w:val="24"/>
          <w:szCs w:val="24"/>
          <w:lang w:val="id-ID"/>
        </w:rPr>
        <w:t>untuk masyarakat untuk bisa lebih terlibat aktif dalam kegiatan gotong royong yang dilakukan secara rutin disetiap RT.</w:t>
      </w:r>
    </w:p>
    <w:p w:rsidR="00BC648B" w:rsidRDefault="00646E1A">
      <w:pPr>
        <w:numPr>
          <w:ilvl w:val="0"/>
          <w:numId w:val="65"/>
        </w:numPr>
        <w:spacing w:line="480" w:lineRule="auto"/>
        <w:contextualSpacing/>
        <w:jc w:val="both"/>
        <w:rPr>
          <w:rFonts w:ascii="Arial" w:hAnsi="Arial" w:cs="Arial"/>
          <w:sz w:val="24"/>
          <w:szCs w:val="24"/>
          <w:lang w:val="id-ID"/>
        </w:rPr>
      </w:pPr>
      <w:r>
        <w:rPr>
          <w:rFonts w:ascii="Arial" w:hAnsi="Arial" w:cs="Arial"/>
          <w:sz w:val="24"/>
          <w:szCs w:val="24"/>
          <w:lang w:val="id-ID"/>
        </w:rPr>
        <w:t>Bagi BPBD Kota Samarinda</w:t>
      </w:r>
    </w:p>
    <w:p w:rsidR="00BC648B" w:rsidRDefault="00646E1A">
      <w:pPr>
        <w:spacing w:line="480" w:lineRule="auto"/>
        <w:ind w:left="1080" w:firstLine="621"/>
        <w:contextualSpacing/>
        <w:jc w:val="both"/>
        <w:rPr>
          <w:rFonts w:ascii="Arial" w:eastAsia="Calibri" w:hAnsi="Arial" w:cs="Arial"/>
          <w:sz w:val="24"/>
          <w:szCs w:val="24"/>
          <w:lang w:val="id-ID"/>
        </w:rPr>
      </w:pPr>
      <w:r>
        <w:rPr>
          <w:rFonts w:ascii="Arial" w:hAnsi="Arial" w:cs="Arial"/>
          <w:sz w:val="24"/>
          <w:szCs w:val="24"/>
          <w:lang w:val="id-ID"/>
        </w:rPr>
        <w:t>Sebaiknya BPBD kota Samarinda bisa membuat relawan bencana ditingkat kelurahan sebagai wujud partisipasi masyarakat, sehingga saat terjadi banjir tim relawan tersebut bisa saling berpartisipasi membantu masyarakat. Dan sebaiknya BPBD membuat program kelurahan tangguh bencana termasuk untuk bencana banjir.</w:t>
      </w:r>
    </w:p>
    <w:p w:rsidR="00BC648B" w:rsidRDefault="00646E1A">
      <w:pPr>
        <w:numPr>
          <w:ilvl w:val="0"/>
          <w:numId w:val="65"/>
        </w:numPr>
        <w:spacing w:line="480" w:lineRule="auto"/>
        <w:contextualSpacing/>
        <w:jc w:val="both"/>
        <w:rPr>
          <w:rFonts w:ascii="Arial" w:hAnsi="Arial" w:cs="Arial"/>
          <w:sz w:val="24"/>
          <w:szCs w:val="24"/>
          <w:lang w:val="id-ID"/>
        </w:rPr>
      </w:pPr>
      <w:r>
        <w:rPr>
          <w:rFonts w:ascii="Arial" w:hAnsi="Arial" w:cs="Arial"/>
          <w:sz w:val="24"/>
          <w:szCs w:val="24"/>
          <w:lang w:val="id-ID"/>
        </w:rPr>
        <w:t>Bagi Dinas Kesehatan Kota Samarinda</w:t>
      </w:r>
    </w:p>
    <w:p w:rsidR="00BC648B" w:rsidRDefault="00646E1A">
      <w:pPr>
        <w:spacing w:line="480" w:lineRule="auto"/>
        <w:ind w:left="720" w:firstLine="834"/>
        <w:contextualSpacing/>
        <w:jc w:val="both"/>
        <w:rPr>
          <w:rFonts w:ascii="Arial" w:hAnsi="Arial" w:cs="Arial"/>
          <w:sz w:val="24"/>
          <w:szCs w:val="24"/>
          <w:lang w:val="id-ID"/>
        </w:rPr>
      </w:pPr>
      <w:r>
        <w:rPr>
          <w:rFonts w:ascii="Arial" w:hAnsi="Arial" w:cs="Arial"/>
          <w:sz w:val="24"/>
          <w:szCs w:val="24"/>
          <w:lang w:val="id-ID"/>
        </w:rPr>
        <w:t>Membentuk relawan kesehatan untuk bencana, menyediakan brigadir bencana, yang terdiri dari para profesional : Dokter, perawat, bidan, kesmas, kesling.</w:t>
      </w:r>
    </w:p>
    <w:p w:rsidR="00BC648B" w:rsidRDefault="00BC648B">
      <w:pPr>
        <w:spacing w:line="480" w:lineRule="auto"/>
        <w:ind w:left="720" w:firstLine="834"/>
        <w:contextualSpacing/>
        <w:jc w:val="both"/>
        <w:rPr>
          <w:rFonts w:ascii="Arial" w:hAnsi="Arial" w:cs="Arial"/>
          <w:sz w:val="24"/>
          <w:szCs w:val="24"/>
          <w:lang w:val="id-ID"/>
        </w:rPr>
      </w:pPr>
    </w:p>
    <w:p w:rsidR="00BC648B" w:rsidRDefault="00BC648B">
      <w:pPr>
        <w:spacing w:line="480" w:lineRule="auto"/>
        <w:ind w:left="720" w:firstLine="834"/>
        <w:contextualSpacing/>
        <w:jc w:val="both"/>
        <w:rPr>
          <w:rFonts w:ascii="Arial" w:hAnsi="Arial" w:cs="Arial"/>
          <w:sz w:val="24"/>
          <w:szCs w:val="24"/>
          <w:lang w:val="id-ID"/>
        </w:rPr>
      </w:pPr>
    </w:p>
    <w:p w:rsidR="00BC648B" w:rsidRDefault="00646E1A">
      <w:pPr>
        <w:numPr>
          <w:ilvl w:val="0"/>
          <w:numId w:val="65"/>
        </w:numPr>
        <w:spacing w:line="480" w:lineRule="auto"/>
        <w:contextualSpacing/>
        <w:jc w:val="both"/>
        <w:rPr>
          <w:rFonts w:ascii="Arial" w:hAnsi="Arial" w:cs="Arial"/>
          <w:sz w:val="24"/>
          <w:szCs w:val="24"/>
          <w:lang w:val="id-ID"/>
        </w:rPr>
      </w:pPr>
      <w:r>
        <w:rPr>
          <w:rFonts w:ascii="Arial" w:hAnsi="Arial" w:cs="Arial"/>
          <w:sz w:val="24"/>
          <w:szCs w:val="24"/>
          <w:lang w:val="id-ID"/>
        </w:rPr>
        <w:t>Bagi Peneliti Selanjutnya</w:t>
      </w:r>
    </w:p>
    <w:p w:rsidR="00BC648B" w:rsidRDefault="00646E1A">
      <w:pPr>
        <w:spacing w:line="480" w:lineRule="auto"/>
        <w:ind w:left="1080" w:firstLine="621"/>
        <w:contextualSpacing/>
        <w:jc w:val="both"/>
        <w:rPr>
          <w:rFonts w:ascii="Arial" w:hAnsi="Arial" w:cs="Arial"/>
          <w:sz w:val="24"/>
          <w:szCs w:val="24"/>
          <w:lang w:val="id-ID"/>
        </w:rPr>
      </w:pPr>
      <w:r>
        <w:rPr>
          <w:rFonts w:ascii="Arial" w:hAnsi="Arial" w:cs="Arial"/>
          <w:sz w:val="24"/>
          <w:szCs w:val="24"/>
          <w:lang w:val="id-ID"/>
        </w:rPr>
        <w:t>Bagi peneliti-peneliti selanjutnya diharapkan dapat meneliti kelurahan tangguh bencana terhadap kesiapsiagaan bencana banjir, dan dapat mengembangkan penelitian yang lebih mendalam, mencari sumber informasi lebih lanjut untuk menambah wawasan dan pemehaman.</w:t>
      </w:r>
    </w:p>
    <w:p w:rsidR="00BC648B" w:rsidRDefault="00BC648B">
      <w:pPr>
        <w:spacing w:after="0"/>
        <w:ind w:left="1134" w:firstLine="567"/>
        <w:contextualSpacing/>
        <w:jc w:val="both"/>
        <w:rPr>
          <w:rFonts w:ascii="Arial" w:hAnsi="Arial" w:cs="Arial"/>
          <w:sz w:val="24"/>
          <w:szCs w:val="24"/>
          <w:lang w:val="id-ID"/>
        </w:rPr>
      </w:pPr>
    </w:p>
    <w:p w:rsidR="00BC648B" w:rsidRDefault="00BC648B">
      <w:pPr>
        <w:spacing w:after="0"/>
        <w:ind w:left="1134" w:firstLine="567"/>
        <w:contextualSpacing/>
        <w:jc w:val="both"/>
        <w:rPr>
          <w:rFonts w:cs="Arial"/>
          <w:szCs w:val="24"/>
          <w:lang w:val="id-ID"/>
        </w:rPr>
      </w:pPr>
    </w:p>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BC648B"/>
    <w:p w:rsidR="00BC648B" w:rsidRDefault="00646E1A">
      <w:pPr>
        <w:ind w:firstLine="567"/>
        <w:jc w:val="center"/>
        <w:rPr>
          <w:rFonts w:ascii="Arial" w:hAnsi="Arial" w:cs="Arial"/>
          <w:b/>
          <w:sz w:val="24"/>
          <w:szCs w:val="24"/>
          <w:lang w:val="id-ID"/>
        </w:rPr>
      </w:pPr>
      <w:r>
        <w:rPr>
          <w:rFonts w:ascii="Arial" w:hAnsi="Arial" w:cs="Arial"/>
          <w:b/>
          <w:sz w:val="24"/>
          <w:szCs w:val="24"/>
          <w:lang w:val="id-ID"/>
        </w:rPr>
        <w:t>DAFTAR PUSTAKA</w:t>
      </w:r>
    </w:p>
    <w:p w:rsidR="00BC648B" w:rsidRDefault="00646E1A">
      <w:pPr>
        <w:spacing w:line="240" w:lineRule="auto"/>
        <w:ind w:firstLine="420"/>
        <w:jc w:val="both"/>
        <w:rPr>
          <w:rFonts w:ascii="Arial" w:eastAsia="Calibri" w:hAnsi="Arial" w:cs="Arial"/>
          <w:sz w:val="24"/>
          <w:szCs w:val="24"/>
          <w:lang w:val="id-ID"/>
        </w:rPr>
      </w:pPr>
      <w:r>
        <w:rPr>
          <w:rFonts w:ascii="Arial" w:eastAsia="SimSun" w:hAnsi="Arial" w:cs="Arial"/>
          <w:sz w:val="24"/>
          <w:szCs w:val="24"/>
        </w:rPr>
        <w:t xml:space="preserve">Depertemen Kesehatan RI. 2007. </w:t>
      </w:r>
      <w:r>
        <w:rPr>
          <w:rFonts w:ascii="Arial" w:eastAsia="SimSun" w:hAnsi="Arial" w:cs="Arial"/>
          <w:i/>
          <w:iCs/>
          <w:sz w:val="24"/>
          <w:szCs w:val="24"/>
        </w:rPr>
        <w:t xml:space="preserve">Profil Kesehatan Indonesia </w:t>
      </w:r>
      <w:r>
        <w:rPr>
          <w:rFonts w:ascii="Arial" w:eastAsia="SimSun" w:hAnsi="Arial" w:cs="Arial"/>
          <w:sz w:val="24"/>
          <w:szCs w:val="24"/>
        </w:rPr>
        <w:t>2007.</w:t>
      </w:r>
    </w:p>
    <w:p w:rsidR="00BC648B" w:rsidRDefault="00646E1A">
      <w:pPr>
        <w:spacing w:line="240" w:lineRule="auto"/>
        <w:ind w:firstLine="838"/>
        <w:jc w:val="both"/>
        <w:rPr>
          <w:rFonts w:ascii="Arial" w:eastAsia="Calibri" w:hAnsi="Arial" w:cs="Arial"/>
          <w:sz w:val="24"/>
          <w:szCs w:val="24"/>
          <w:lang w:val="id-ID"/>
        </w:rPr>
      </w:pPr>
      <w:r>
        <w:rPr>
          <w:rFonts w:ascii="Arial" w:eastAsia="SimSun" w:hAnsi="Arial" w:cs="Arial"/>
          <w:sz w:val="24"/>
          <w:szCs w:val="24"/>
        </w:rPr>
        <w:t xml:space="preserve">Badan Nasional Penanggulangan Bencana, 2012. </w:t>
      </w:r>
      <w:r>
        <w:rPr>
          <w:rFonts w:ascii="Arial" w:eastAsia="SimSun" w:hAnsi="Arial" w:cs="Arial"/>
          <w:i/>
          <w:iCs/>
          <w:sz w:val="24"/>
          <w:szCs w:val="24"/>
        </w:rPr>
        <w:t>Peraturan Kepala BNPB No. 02 Tahun 2012 Tentang Pedoman Umum Pengkajian Risiko Bencana</w:t>
      </w:r>
      <w:r>
        <w:rPr>
          <w:rFonts w:ascii="Arial" w:eastAsia="SimSun" w:hAnsi="Arial" w:cs="Arial"/>
          <w:sz w:val="24"/>
          <w:szCs w:val="24"/>
        </w:rPr>
        <w:t>. Jakarta.</w:t>
      </w:r>
    </w:p>
    <w:p w:rsidR="00BC648B" w:rsidRDefault="00646E1A">
      <w:pPr>
        <w:spacing w:line="240" w:lineRule="auto"/>
        <w:ind w:firstLine="838"/>
        <w:jc w:val="both"/>
        <w:rPr>
          <w:rFonts w:ascii="Arial" w:eastAsia="Calibri" w:hAnsi="Arial" w:cs="Arial"/>
          <w:sz w:val="24"/>
          <w:szCs w:val="24"/>
          <w:lang w:val="id-ID"/>
        </w:rPr>
      </w:pPr>
      <w:r>
        <w:rPr>
          <w:rFonts w:ascii="Arial" w:eastAsia="SimSun" w:hAnsi="Arial" w:cs="Arial"/>
          <w:sz w:val="24"/>
          <w:szCs w:val="24"/>
        </w:rPr>
        <w:t xml:space="preserve">Anonim. PERKA BNPB No 2 Tahun 2012 </w:t>
      </w:r>
      <w:r>
        <w:rPr>
          <w:rFonts w:ascii="Arial" w:eastAsia="SimSun" w:hAnsi="Arial" w:cs="Arial"/>
          <w:i/>
          <w:iCs/>
          <w:sz w:val="24"/>
          <w:szCs w:val="24"/>
        </w:rPr>
        <w:t>Tentang Pedoman Umum Pengkajian Risiko Bencana</w:t>
      </w:r>
      <w:r>
        <w:rPr>
          <w:rFonts w:ascii="Arial" w:eastAsia="SimSun" w:hAnsi="Arial" w:cs="Arial"/>
          <w:sz w:val="24"/>
          <w:szCs w:val="24"/>
        </w:rPr>
        <w:t>. Jakarta: BNPB</w:t>
      </w:r>
    </w:p>
    <w:p w:rsidR="00BC648B" w:rsidRDefault="00646E1A">
      <w:pPr>
        <w:spacing w:line="240" w:lineRule="auto"/>
        <w:jc w:val="both"/>
        <w:rPr>
          <w:rFonts w:ascii="Arial" w:eastAsia="Calibri" w:hAnsi="Arial" w:cs="Arial"/>
          <w:sz w:val="24"/>
          <w:szCs w:val="24"/>
          <w:lang w:val="id-ID"/>
        </w:rPr>
      </w:pPr>
      <w:r>
        <w:rPr>
          <w:rFonts w:ascii="Arial" w:eastAsia="SimSun" w:hAnsi="Arial" w:cs="Arial"/>
          <w:sz w:val="24"/>
          <w:szCs w:val="24"/>
        </w:rPr>
        <w:t xml:space="preserve"> </w:t>
      </w:r>
      <w:r>
        <w:rPr>
          <w:rFonts w:ascii="Arial" w:eastAsia="SimSun" w:hAnsi="Arial" w:cs="Arial"/>
          <w:sz w:val="24"/>
          <w:szCs w:val="24"/>
          <w:lang w:val="id-ID"/>
        </w:rPr>
        <w:tab/>
      </w:r>
      <w:r>
        <w:rPr>
          <w:rFonts w:ascii="Arial" w:eastAsia="SimSun" w:hAnsi="Arial" w:cs="Arial"/>
          <w:sz w:val="24"/>
          <w:szCs w:val="24"/>
          <w:lang w:val="id-ID"/>
        </w:rPr>
        <w:tab/>
      </w:r>
      <w:r>
        <w:rPr>
          <w:rFonts w:ascii="Arial" w:eastAsia="SimSun" w:hAnsi="Arial" w:cs="Arial"/>
          <w:sz w:val="24"/>
          <w:szCs w:val="24"/>
        </w:rPr>
        <w:t xml:space="preserve">Rustiadi, dkk. 2009. </w:t>
      </w:r>
      <w:r>
        <w:rPr>
          <w:rFonts w:ascii="Arial" w:eastAsia="SimSun" w:hAnsi="Arial" w:cs="Arial"/>
          <w:i/>
          <w:iCs/>
          <w:sz w:val="24"/>
          <w:szCs w:val="24"/>
        </w:rPr>
        <w:t>Perencanaan dan Pengembangan Wilayah</w:t>
      </w:r>
      <w:r>
        <w:rPr>
          <w:rFonts w:ascii="Arial" w:eastAsia="SimSun" w:hAnsi="Arial" w:cs="Arial"/>
          <w:sz w:val="24"/>
          <w:szCs w:val="24"/>
        </w:rPr>
        <w:t xml:space="preserve"> . Jakarta: Yayasan Obor Indonesia</w:t>
      </w:r>
    </w:p>
    <w:p w:rsidR="00BC648B" w:rsidRDefault="00646E1A" w:rsidP="00646E1A">
      <w:pPr>
        <w:spacing w:line="240" w:lineRule="auto"/>
        <w:ind w:firstLine="810"/>
        <w:jc w:val="both"/>
        <w:rPr>
          <w:rFonts w:ascii="Arial" w:eastAsia="Calibri" w:hAnsi="Arial" w:cs="Arial"/>
          <w:sz w:val="24"/>
          <w:szCs w:val="24"/>
          <w:lang w:val="id-ID"/>
        </w:rPr>
      </w:pPr>
      <w:r>
        <w:rPr>
          <w:rFonts w:ascii="Arial" w:eastAsia="SimSun" w:hAnsi="Arial" w:cs="Arial"/>
          <w:sz w:val="24"/>
          <w:szCs w:val="24"/>
        </w:rPr>
        <w:t xml:space="preserve">Arikunto, S. 2010. </w:t>
      </w:r>
      <w:r>
        <w:rPr>
          <w:rFonts w:ascii="Arial" w:eastAsia="SimSun" w:hAnsi="Arial" w:cs="Arial"/>
          <w:i/>
          <w:iCs/>
          <w:sz w:val="24"/>
          <w:szCs w:val="24"/>
        </w:rPr>
        <w:t xml:space="preserve">Prosedur Penelitian Suatu Pendekatan Praktik. </w:t>
      </w:r>
      <w:r>
        <w:rPr>
          <w:rFonts w:ascii="Arial" w:eastAsia="SimSun" w:hAnsi="Arial" w:cs="Arial"/>
          <w:sz w:val="24"/>
          <w:szCs w:val="24"/>
        </w:rPr>
        <w:t>Jakarta: Rineka Cipta.</w:t>
      </w:r>
    </w:p>
    <w:p w:rsidR="00BC648B" w:rsidRDefault="00646E1A">
      <w:pPr>
        <w:spacing w:line="240" w:lineRule="auto"/>
        <w:ind w:firstLine="838"/>
        <w:jc w:val="both"/>
        <w:rPr>
          <w:rFonts w:ascii="Arial" w:eastAsia="Calibri" w:hAnsi="Arial" w:cs="Arial"/>
          <w:sz w:val="24"/>
          <w:szCs w:val="24"/>
          <w:lang w:val="id-ID"/>
        </w:rPr>
      </w:pPr>
      <w:r>
        <w:rPr>
          <w:rFonts w:ascii="Arial" w:eastAsia="SimSun" w:hAnsi="Arial" w:cs="Arial"/>
          <w:sz w:val="24"/>
          <w:szCs w:val="24"/>
        </w:rPr>
        <w:lastRenderedPageBreak/>
        <w:t xml:space="preserve">Nursalam. (2011). </w:t>
      </w:r>
      <w:r>
        <w:rPr>
          <w:rFonts w:ascii="Arial" w:eastAsia="SimSun" w:hAnsi="Arial" w:cs="Arial"/>
          <w:i/>
          <w:iCs/>
          <w:sz w:val="24"/>
          <w:szCs w:val="24"/>
        </w:rPr>
        <w:t>Konsep dan penerapan metodologi penelitian ilmu keperawatan</w:t>
      </w:r>
      <w:r>
        <w:rPr>
          <w:rFonts w:ascii="Arial" w:eastAsia="SimSun" w:hAnsi="Arial" w:cs="Arial"/>
          <w:sz w:val="24"/>
          <w:szCs w:val="24"/>
        </w:rPr>
        <w:t>. Jakarta : Salemba Medika</w:t>
      </w:r>
    </w:p>
    <w:p w:rsidR="00BC648B" w:rsidRDefault="00646E1A">
      <w:pPr>
        <w:ind w:firstLine="838"/>
        <w:rPr>
          <w:rFonts w:ascii="Arial" w:eastAsia="SimSun" w:hAnsi="Arial" w:cs="Arial"/>
          <w:sz w:val="24"/>
          <w:szCs w:val="24"/>
        </w:rPr>
      </w:pPr>
      <w:r>
        <w:rPr>
          <w:rFonts w:ascii="Arial" w:eastAsia="SimSun" w:hAnsi="Arial" w:cs="Arial"/>
          <w:sz w:val="24"/>
          <w:szCs w:val="24"/>
        </w:rPr>
        <w:t xml:space="preserve">Syamsul Maarif. 2007. </w:t>
      </w:r>
      <w:r>
        <w:rPr>
          <w:rFonts w:ascii="Arial" w:eastAsia="SimSun" w:hAnsi="Arial" w:cs="Arial"/>
          <w:i/>
          <w:iCs/>
          <w:sz w:val="24"/>
          <w:szCs w:val="24"/>
        </w:rPr>
        <w:t>Pengenalan Karakteristik Bencana dan Upaya Mitigasi di Indonesia</w:t>
      </w:r>
      <w:r>
        <w:rPr>
          <w:rFonts w:ascii="Arial" w:eastAsia="SimSun" w:hAnsi="Arial" w:cs="Arial"/>
          <w:sz w:val="24"/>
          <w:szCs w:val="24"/>
        </w:rPr>
        <w:t>. Jakarta: Direktorat Mitigasi, Lakhar BAKORNAS BP.</w:t>
      </w:r>
    </w:p>
    <w:p w:rsidR="00BC648B" w:rsidRDefault="00646E1A">
      <w:pPr>
        <w:ind w:firstLine="838"/>
        <w:rPr>
          <w:rFonts w:ascii="Arial" w:eastAsia="SimSun" w:hAnsi="Arial" w:cs="Arial"/>
          <w:sz w:val="24"/>
          <w:szCs w:val="24"/>
        </w:rPr>
      </w:pPr>
      <w:r>
        <w:rPr>
          <w:rFonts w:ascii="Arial" w:eastAsia="SimSun" w:hAnsi="Arial" w:cs="Arial"/>
          <w:sz w:val="24"/>
          <w:szCs w:val="24"/>
        </w:rPr>
        <w:t>Triutomo, Sugeng. 2007. Pengenalan karakteristik Bencana dan Upaya Mitigasinya di Indonesia. Jakarta: Direktorat Mitigasi.</w:t>
      </w:r>
    </w:p>
    <w:p w:rsidR="00BC648B" w:rsidRDefault="00646E1A">
      <w:pPr>
        <w:ind w:firstLine="658"/>
        <w:rPr>
          <w:rFonts w:ascii="Arial" w:eastAsia="SimSun" w:hAnsi="Arial" w:cs="Arial"/>
          <w:sz w:val="24"/>
          <w:szCs w:val="24"/>
        </w:rPr>
      </w:pPr>
      <w:r>
        <w:rPr>
          <w:rFonts w:ascii="Arial" w:eastAsia="SimSun" w:hAnsi="Arial" w:cs="Arial"/>
          <w:sz w:val="24"/>
          <w:szCs w:val="24"/>
        </w:rPr>
        <w:t>Dimyati dan Mudjiono. 2009.</w:t>
      </w:r>
      <w:r>
        <w:rPr>
          <w:rFonts w:ascii="Arial" w:eastAsia="SimSun" w:hAnsi="Arial" w:cs="Arial"/>
          <w:i/>
          <w:iCs/>
          <w:sz w:val="24"/>
          <w:szCs w:val="24"/>
        </w:rPr>
        <w:t xml:space="preserve"> Belajar dan Pembelajaran</w:t>
      </w:r>
      <w:r>
        <w:rPr>
          <w:rFonts w:ascii="Arial" w:eastAsia="SimSun" w:hAnsi="Arial" w:cs="Arial"/>
          <w:sz w:val="24"/>
          <w:szCs w:val="24"/>
        </w:rPr>
        <w:t>. Jakarta: PT. Rineka Cipta.</w:t>
      </w:r>
    </w:p>
    <w:p w:rsidR="00BC648B" w:rsidRDefault="00646E1A">
      <w:pPr>
        <w:ind w:firstLine="660"/>
        <w:rPr>
          <w:rFonts w:ascii="Arial" w:hAnsi="Arial" w:cs="Arial"/>
          <w:b/>
          <w:sz w:val="24"/>
          <w:szCs w:val="24"/>
          <w:lang w:val="id-ID"/>
        </w:rPr>
      </w:pPr>
      <w:r>
        <w:rPr>
          <w:rFonts w:ascii="Arial" w:eastAsia="SimSun" w:hAnsi="Arial" w:cs="Arial"/>
          <w:sz w:val="24"/>
          <w:szCs w:val="24"/>
        </w:rPr>
        <w:t xml:space="preserve">Peraturan Kepala Badan Nasional Penanggulangan Bencana Nomor 01 Tahun 2012 </w:t>
      </w:r>
      <w:r>
        <w:rPr>
          <w:rFonts w:ascii="Arial" w:eastAsia="SimSun" w:hAnsi="Arial" w:cs="Arial"/>
          <w:i/>
          <w:iCs/>
          <w:sz w:val="24"/>
          <w:szCs w:val="24"/>
        </w:rPr>
        <w:t>tentang Pedoman Pembentukan Desa/Kelurahan Tangguh Bencana</w:t>
      </w:r>
      <w:r>
        <w:rPr>
          <w:rFonts w:ascii="Arial" w:eastAsia="SimSun" w:hAnsi="Arial" w:cs="Arial"/>
          <w:sz w:val="24"/>
          <w:szCs w:val="24"/>
        </w:rPr>
        <w:t>. Jakarta.</w:t>
      </w:r>
    </w:p>
    <w:p w:rsidR="00BC648B" w:rsidRDefault="00646E1A">
      <w:pPr>
        <w:ind w:firstLine="567"/>
        <w:jc w:val="both"/>
        <w:rPr>
          <w:rFonts w:ascii="Arial" w:hAnsi="Arial" w:cs="Arial"/>
          <w:sz w:val="24"/>
          <w:szCs w:val="24"/>
          <w:lang w:val="id-ID"/>
        </w:rPr>
      </w:pPr>
      <w:r>
        <w:rPr>
          <w:rFonts w:ascii="Arial" w:hAnsi="Arial" w:cs="Arial"/>
          <w:sz w:val="24"/>
          <w:szCs w:val="24"/>
          <w:lang w:val="id-ID"/>
        </w:rPr>
        <w:t xml:space="preserve">Ambar Teguh Sulistiyani dan Rosidah, 2008. </w:t>
      </w:r>
      <w:r>
        <w:rPr>
          <w:rFonts w:ascii="Arial" w:hAnsi="Arial" w:cs="Arial"/>
          <w:i/>
          <w:sz w:val="24"/>
          <w:szCs w:val="24"/>
          <w:lang w:val="id-ID"/>
        </w:rPr>
        <w:t>Manajemen Sumber Daya Manusia</w:t>
      </w:r>
      <w:r>
        <w:rPr>
          <w:rFonts w:ascii="Arial" w:hAnsi="Arial" w:cs="Arial"/>
          <w:sz w:val="24"/>
          <w:szCs w:val="24"/>
          <w:lang w:val="id-ID"/>
        </w:rPr>
        <w:t>, Graha Ilmu: Yogyakarta.</w:t>
      </w:r>
    </w:p>
    <w:p w:rsidR="00BC648B" w:rsidRDefault="00646E1A">
      <w:pPr>
        <w:spacing w:before="240"/>
        <w:ind w:firstLine="567"/>
        <w:jc w:val="both"/>
        <w:rPr>
          <w:rFonts w:ascii="Arial" w:hAnsi="Arial" w:cs="Arial"/>
          <w:sz w:val="24"/>
          <w:szCs w:val="24"/>
          <w:lang w:val="id-ID"/>
        </w:rPr>
      </w:pPr>
      <w:r>
        <w:rPr>
          <w:rFonts w:ascii="Arial" w:hAnsi="Arial" w:cs="Arial"/>
          <w:sz w:val="24"/>
          <w:szCs w:val="24"/>
          <w:lang w:val="id-ID"/>
        </w:rPr>
        <w:t xml:space="preserve">Anggraeni, D.M., &amp; Saryono, (2013). </w:t>
      </w:r>
      <w:r>
        <w:rPr>
          <w:rFonts w:ascii="Arial" w:hAnsi="Arial" w:cs="Arial"/>
          <w:i/>
          <w:sz w:val="24"/>
          <w:szCs w:val="24"/>
          <w:lang w:val="id-ID"/>
        </w:rPr>
        <w:t>Metodologi Penelitian Kualitatif dan Kuantitatif Dalam Bidang Kesehatan</w:t>
      </w:r>
      <w:r>
        <w:rPr>
          <w:rFonts w:ascii="Arial" w:hAnsi="Arial" w:cs="Arial"/>
          <w:sz w:val="24"/>
          <w:szCs w:val="24"/>
          <w:lang w:val="id-ID"/>
        </w:rPr>
        <w:t>. Nuha Medika, Yogyakarta.</w:t>
      </w:r>
    </w:p>
    <w:p w:rsidR="00BC648B" w:rsidRDefault="00646E1A">
      <w:pPr>
        <w:spacing w:before="240"/>
        <w:ind w:firstLine="567"/>
        <w:jc w:val="both"/>
        <w:rPr>
          <w:rFonts w:ascii="Arial" w:hAnsi="Arial" w:cs="Arial"/>
          <w:sz w:val="24"/>
          <w:szCs w:val="24"/>
          <w:lang w:val="id-ID"/>
        </w:rPr>
      </w:pPr>
      <w:r>
        <w:rPr>
          <w:rFonts w:ascii="Arial" w:hAnsi="Arial" w:cs="Arial"/>
          <w:sz w:val="24"/>
          <w:szCs w:val="24"/>
          <w:lang w:val="id-ID"/>
        </w:rPr>
        <w:t xml:space="preserve">Aryono D.P 2011. </w:t>
      </w:r>
      <w:r>
        <w:rPr>
          <w:rFonts w:ascii="Arial" w:hAnsi="Arial" w:cs="Arial"/>
          <w:i/>
          <w:sz w:val="24"/>
          <w:szCs w:val="24"/>
          <w:lang w:val="id-ID"/>
        </w:rPr>
        <w:t xml:space="preserve">The Silent Disaster  </w:t>
      </w:r>
      <w:r>
        <w:rPr>
          <w:rFonts w:ascii="Arial" w:hAnsi="Arial" w:cs="Arial"/>
          <w:sz w:val="24"/>
          <w:szCs w:val="24"/>
          <w:lang w:val="id-ID"/>
        </w:rPr>
        <w:t>Bencana dan Korban Massal. IV Sagung Seto. Jakarta</w:t>
      </w:r>
    </w:p>
    <w:p w:rsidR="00BC648B" w:rsidRDefault="00646E1A">
      <w:pPr>
        <w:spacing w:before="240"/>
        <w:ind w:firstLine="567"/>
        <w:jc w:val="both"/>
        <w:rPr>
          <w:rFonts w:ascii="Arial" w:hAnsi="Arial" w:cs="Arial"/>
          <w:sz w:val="24"/>
          <w:szCs w:val="24"/>
          <w:lang w:val="id-ID"/>
        </w:rPr>
      </w:pPr>
      <w:r>
        <w:rPr>
          <w:rFonts w:ascii="Arial" w:hAnsi="Arial" w:cs="Arial"/>
          <w:sz w:val="24"/>
          <w:szCs w:val="24"/>
          <w:lang w:val="id-ID"/>
        </w:rPr>
        <w:t xml:space="preserve">Badan Nasional Penaggulangan Bencana, 2012. </w:t>
      </w:r>
      <w:r>
        <w:rPr>
          <w:rFonts w:ascii="Arial" w:hAnsi="Arial" w:cs="Arial"/>
          <w:i/>
          <w:sz w:val="24"/>
          <w:szCs w:val="24"/>
          <w:lang w:val="id-ID"/>
        </w:rPr>
        <w:t>Peraturan kepala BNPB Nomor 02 Tahun 2012 Tentang Pedoman Umum Pengkajian Resiko Bencana</w:t>
      </w:r>
      <w:r>
        <w:rPr>
          <w:rFonts w:ascii="Arial" w:hAnsi="Arial" w:cs="Arial"/>
          <w:sz w:val="24"/>
          <w:szCs w:val="24"/>
          <w:lang w:val="id-ID"/>
        </w:rPr>
        <w:t>. Jakarta</w:t>
      </w:r>
    </w:p>
    <w:p w:rsidR="00BC648B" w:rsidRDefault="00646E1A">
      <w:pPr>
        <w:spacing w:before="240"/>
        <w:ind w:firstLine="567"/>
        <w:jc w:val="both"/>
        <w:rPr>
          <w:rFonts w:ascii="Arial" w:hAnsi="Arial" w:cs="Arial"/>
          <w:sz w:val="24"/>
          <w:szCs w:val="24"/>
          <w:lang w:val="id-ID"/>
        </w:rPr>
      </w:pPr>
      <w:r>
        <w:rPr>
          <w:rFonts w:ascii="Arial" w:hAnsi="Arial" w:cs="Arial"/>
          <w:sz w:val="24"/>
          <w:szCs w:val="24"/>
          <w:lang w:val="id-ID"/>
        </w:rPr>
        <w:t xml:space="preserve">Bakornas PB 2007. </w:t>
      </w:r>
      <w:r>
        <w:rPr>
          <w:rFonts w:ascii="Arial" w:hAnsi="Arial" w:cs="Arial"/>
          <w:i/>
          <w:sz w:val="24"/>
          <w:szCs w:val="24"/>
          <w:lang w:val="id-ID"/>
        </w:rPr>
        <w:t>Pedoman Penanggulangan Banjir Tahun 2007-2008</w:t>
      </w:r>
      <w:r>
        <w:rPr>
          <w:rFonts w:ascii="Arial" w:hAnsi="Arial" w:cs="Arial"/>
          <w:sz w:val="24"/>
          <w:szCs w:val="24"/>
          <w:lang w:val="id-ID"/>
        </w:rPr>
        <w:t>. Jakarta</w:t>
      </w:r>
    </w:p>
    <w:p w:rsidR="00BC648B" w:rsidRDefault="00646E1A">
      <w:pPr>
        <w:spacing w:before="240"/>
        <w:ind w:firstLine="567"/>
        <w:jc w:val="both"/>
        <w:rPr>
          <w:rFonts w:ascii="Arial" w:hAnsi="Arial" w:cs="Arial"/>
          <w:sz w:val="24"/>
          <w:szCs w:val="24"/>
          <w:lang w:val="id-ID"/>
        </w:rPr>
      </w:pPr>
      <w:r>
        <w:rPr>
          <w:rFonts w:ascii="Arial" w:hAnsi="Arial" w:cs="Arial"/>
          <w:sz w:val="24"/>
          <w:szCs w:val="24"/>
          <w:lang w:val="id-ID"/>
        </w:rPr>
        <w:t xml:space="preserve">Dahlan Sopiyudin, 2008. </w:t>
      </w:r>
      <w:r>
        <w:rPr>
          <w:rFonts w:ascii="Arial" w:hAnsi="Arial" w:cs="Arial"/>
          <w:i/>
          <w:sz w:val="24"/>
          <w:szCs w:val="24"/>
          <w:lang w:val="id-ID"/>
        </w:rPr>
        <w:t>Langkah-Langkah Membuat Proposal Penelitian Bidang Kedokteran Dan Kesehatan</w:t>
      </w:r>
      <w:r>
        <w:rPr>
          <w:rFonts w:ascii="Arial" w:hAnsi="Arial" w:cs="Arial"/>
          <w:sz w:val="24"/>
          <w:szCs w:val="24"/>
          <w:lang w:val="id-ID"/>
        </w:rPr>
        <w:t>. Jakarta: Sagung Seto</w:t>
      </w:r>
    </w:p>
    <w:p w:rsidR="00BC648B" w:rsidRDefault="00646E1A">
      <w:pPr>
        <w:spacing w:before="240"/>
        <w:ind w:firstLine="567"/>
        <w:jc w:val="both"/>
        <w:rPr>
          <w:rFonts w:ascii="Arial" w:hAnsi="Arial" w:cs="Arial"/>
          <w:sz w:val="24"/>
          <w:szCs w:val="24"/>
          <w:lang w:val="id-ID"/>
        </w:rPr>
      </w:pPr>
      <w:r>
        <w:rPr>
          <w:rFonts w:ascii="Arial" w:hAnsi="Arial" w:cs="Arial"/>
          <w:sz w:val="24"/>
          <w:szCs w:val="24"/>
          <w:lang w:val="id-ID"/>
        </w:rPr>
        <w:t xml:space="preserve">Departemen Kesehatan Republik Indonesia, 2007. </w:t>
      </w:r>
      <w:r>
        <w:rPr>
          <w:rFonts w:ascii="Arial" w:hAnsi="Arial" w:cs="Arial"/>
          <w:i/>
          <w:sz w:val="24"/>
          <w:szCs w:val="24"/>
          <w:lang w:val="id-ID"/>
        </w:rPr>
        <w:t>“Pedoman Teknis Penanggulangan Krisis Akibat Bencana (Mengacu Pada Standar Internasional) Panduan Bagi Petugas Kesehatan Yang Berkerja Delam Penanggulangan Krisis Akibat Bencana Di Indonesia”.</w:t>
      </w:r>
      <w:r>
        <w:rPr>
          <w:rFonts w:ascii="Arial" w:hAnsi="Arial" w:cs="Arial"/>
          <w:sz w:val="24"/>
          <w:szCs w:val="24"/>
          <w:lang w:val="id-ID"/>
        </w:rPr>
        <w:t xml:space="preserve"> Jakarta.</w:t>
      </w:r>
    </w:p>
    <w:p w:rsidR="00BC648B" w:rsidRDefault="00646E1A">
      <w:pPr>
        <w:spacing w:before="240"/>
        <w:ind w:firstLine="567"/>
        <w:jc w:val="both"/>
        <w:rPr>
          <w:rFonts w:ascii="Arial" w:hAnsi="Arial" w:cs="Arial"/>
          <w:sz w:val="24"/>
          <w:szCs w:val="24"/>
          <w:lang w:val="id-ID"/>
        </w:rPr>
      </w:pPr>
      <w:r>
        <w:rPr>
          <w:rFonts w:ascii="Arial" w:hAnsi="Arial" w:cs="Arial"/>
          <w:sz w:val="24"/>
          <w:szCs w:val="24"/>
          <w:lang w:val="id-ID"/>
        </w:rPr>
        <w:t xml:space="preserve">Dewi S. </w:t>
      </w:r>
      <w:r>
        <w:rPr>
          <w:rFonts w:ascii="Arial" w:hAnsi="Arial" w:cs="Arial"/>
          <w:i/>
          <w:sz w:val="24"/>
          <w:szCs w:val="24"/>
          <w:lang w:val="id-ID"/>
        </w:rPr>
        <w:t xml:space="preserve">et al </w:t>
      </w:r>
      <w:r>
        <w:rPr>
          <w:rFonts w:ascii="Arial" w:hAnsi="Arial" w:cs="Arial"/>
          <w:sz w:val="24"/>
          <w:szCs w:val="24"/>
          <w:lang w:val="id-ID"/>
        </w:rPr>
        <w:t xml:space="preserve">2010. </w:t>
      </w:r>
      <w:r>
        <w:rPr>
          <w:rFonts w:ascii="Arial" w:hAnsi="Arial" w:cs="Arial"/>
          <w:i/>
          <w:sz w:val="24"/>
          <w:szCs w:val="24"/>
          <w:lang w:val="id-ID"/>
        </w:rPr>
        <w:t>“Pendugaan Struktur Resistivitas Dan Kolerasinya Dengan Litologi Di Daerah Prospek Geotermal Kumajang Berdasarkan Hasil Inversi I-D Data CSAMT”</w:t>
      </w:r>
      <w:r>
        <w:rPr>
          <w:rFonts w:ascii="Arial" w:hAnsi="Arial" w:cs="Arial"/>
          <w:sz w:val="24"/>
          <w:szCs w:val="24"/>
          <w:lang w:val="id-ID"/>
        </w:rPr>
        <w:t>. Jurnal Material dan Energi Indonesia.</w:t>
      </w:r>
    </w:p>
    <w:p w:rsidR="00BC648B" w:rsidRDefault="00646E1A">
      <w:pPr>
        <w:ind w:firstLine="567"/>
        <w:jc w:val="both"/>
        <w:rPr>
          <w:rFonts w:ascii="Arial" w:hAnsi="Arial" w:cs="Arial"/>
          <w:sz w:val="24"/>
          <w:szCs w:val="24"/>
          <w:lang w:val="id-ID"/>
        </w:rPr>
      </w:pPr>
      <w:r>
        <w:rPr>
          <w:rFonts w:ascii="Arial" w:hAnsi="Arial" w:cs="Arial"/>
          <w:sz w:val="24"/>
          <w:szCs w:val="24"/>
          <w:lang w:val="id-ID"/>
        </w:rPr>
        <w:lastRenderedPageBreak/>
        <w:t xml:space="preserve">Ditjen Binkesmas Depkes, 2005. </w:t>
      </w:r>
      <w:r>
        <w:rPr>
          <w:rFonts w:ascii="Arial" w:hAnsi="Arial" w:cs="Arial"/>
          <w:i/>
          <w:sz w:val="24"/>
          <w:szCs w:val="24"/>
          <w:lang w:val="id-ID"/>
        </w:rPr>
        <w:t>Pedoman Puskesmas Dalam Penanggulangan Bencana,</w:t>
      </w:r>
      <w:r>
        <w:rPr>
          <w:rFonts w:ascii="Arial" w:hAnsi="Arial" w:cs="Arial"/>
          <w:sz w:val="24"/>
          <w:szCs w:val="24"/>
          <w:lang w:val="id-ID"/>
        </w:rPr>
        <w:t xml:space="preserve"> Jakarta.</w:t>
      </w:r>
    </w:p>
    <w:p w:rsidR="00BC648B" w:rsidRDefault="00646E1A">
      <w:pPr>
        <w:ind w:firstLine="567"/>
        <w:jc w:val="both"/>
        <w:rPr>
          <w:rFonts w:ascii="Arial" w:hAnsi="Arial" w:cs="Arial"/>
          <w:sz w:val="24"/>
          <w:szCs w:val="24"/>
          <w:lang w:val="id-ID"/>
        </w:rPr>
      </w:pPr>
      <w:r>
        <w:rPr>
          <w:rFonts w:ascii="Arial" w:hAnsi="Arial" w:cs="Arial"/>
          <w:sz w:val="24"/>
          <w:szCs w:val="24"/>
          <w:lang w:val="id-ID"/>
        </w:rPr>
        <w:t xml:space="preserve">Haddow, G.D dan Bullock, J.A, 2006. </w:t>
      </w:r>
      <w:r>
        <w:rPr>
          <w:rFonts w:ascii="Arial" w:hAnsi="Arial" w:cs="Arial"/>
          <w:i/>
          <w:sz w:val="24"/>
          <w:szCs w:val="24"/>
          <w:lang w:val="id-ID"/>
        </w:rPr>
        <w:t>Introduction to Emergency Management, Second Edition,</w:t>
      </w:r>
      <w:r>
        <w:rPr>
          <w:rFonts w:ascii="Arial" w:hAnsi="Arial" w:cs="Arial"/>
          <w:sz w:val="24"/>
          <w:szCs w:val="24"/>
          <w:lang w:val="id-ID"/>
        </w:rPr>
        <w:t xml:space="preserve"> Amsterdam: Elsevier.</w:t>
      </w:r>
    </w:p>
    <w:p w:rsidR="00BC648B" w:rsidRDefault="00646E1A">
      <w:pPr>
        <w:spacing w:before="240"/>
        <w:ind w:firstLine="567"/>
        <w:jc w:val="both"/>
        <w:rPr>
          <w:rFonts w:ascii="Arial" w:hAnsi="Arial" w:cs="Arial"/>
          <w:sz w:val="24"/>
          <w:szCs w:val="24"/>
          <w:lang w:val="id-ID"/>
        </w:rPr>
      </w:pPr>
      <w:r>
        <w:rPr>
          <w:rFonts w:ascii="Arial" w:hAnsi="Arial" w:cs="Arial"/>
          <w:sz w:val="24"/>
          <w:szCs w:val="24"/>
          <w:lang w:val="id-ID"/>
        </w:rPr>
        <w:t xml:space="preserve">Hidayat. A.A.A. 2007. </w:t>
      </w:r>
      <w:r>
        <w:rPr>
          <w:rFonts w:ascii="Arial" w:hAnsi="Arial" w:cs="Arial"/>
          <w:i/>
          <w:sz w:val="24"/>
          <w:szCs w:val="24"/>
          <w:lang w:val="id-ID"/>
        </w:rPr>
        <w:t>Metode Penelitian Keperawatan dan Tekhnik Analisa Data</w:t>
      </w:r>
      <w:r>
        <w:rPr>
          <w:rFonts w:ascii="Arial" w:hAnsi="Arial" w:cs="Arial"/>
          <w:sz w:val="24"/>
          <w:szCs w:val="24"/>
          <w:lang w:val="id-ID"/>
        </w:rPr>
        <w:t>. Jakarta: Salemba Medika.</w:t>
      </w:r>
    </w:p>
    <w:p w:rsidR="00BC648B" w:rsidRDefault="00646E1A">
      <w:pPr>
        <w:ind w:firstLine="567"/>
        <w:jc w:val="both"/>
        <w:rPr>
          <w:rFonts w:ascii="Arial" w:hAnsi="Arial" w:cs="Arial"/>
          <w:sz w:val="24"/>
          <w:szCs w:val="24"/>
          <w:lang w:val="id-ID"/>
        </w:rPr>
      </w:pPr>
      <w:r>
        <w:rPr>
          <w:rFonts w:ascii="Arial" w:hAnsi="Arial" w:cs="Arial"/>
          <w:sz w:val="24"/>
          <w:szCs w:val="24"/>
          <w:lang w:val="id-ID"/>
        </w:rPr>
        <w:t xml:space="preserve">IDEP. 2007. </w:t>
      </w:r>
      <w:r>
        <w:rPr>
          <w:rFonts w:ascii="Arial" w:hAnsi="Arial" w:cs="Arial"/>
          <w:i/>
          <w:sz w:val="24"/>
          <w:szCs w:val="24"/>
          <w:lang w:val="id-ID"/>
        </w:rPr>
        <w:t>Panduan Umum Penanggulangan Bencana Berbasis Masyarakat. Edisi Kedua</w:t>
      </w:r>
      <w:r>
        <w:rPr>
          <w:rFonts w:ascii="Arial" w:hAnsi="Arial" w:cs="Arial"/>
          <w:sz w:val="24"/>
          <w:szCs w:val="24"/>
          <w:lang w:val="id-ID"/>
        </w:rPr>
        <w:t>. Bali: Yayasan IDEP</w:t>
      </w:r>
    </w:p>
    <w:p w:rsidR="00BC648B" w:rsidRDefault="00646E1A">
      <w:pPr>
        <w:ind w:firstLine="567"/>
        <w:jc w:val="both"/>
        <w:rPr>
          <w:rFonts w:ascii="Arial" w:hAnsi="Arial" w:cs="Arial"/>
          <w:sz w:val="24"/>
          <w:szCs w:val="24"/>
          <w:lang w:val="id-ID"/>
        </w:rPr>
      </w:pPr>
      <w:r>
        <w:rPr>
          <w:rFonts w:ascii="Arial" w:hAnsi="Arial" w:cs="Arial"/>
          <w:sz w:val="24"/>
          <w:szCs w:val="24"/>
          <w:lang w:val="id-ID"/>
        </w:rPr>
        <w:t xml:space="preserve">Ivancevich, John. M, dkk. 2008. </w:t>
      </w:r>
      <w:r>
        <w:rPr>
          <w:rFonts w:ascii="Arial" w:hAnsi="Arial" w:cs="Arial"/>
          <w:i/>
          <w:sz w:val="24"/>
          <w:szCs w:val="24"/>
          <w:lang w:val="id-ID"/>
        </w:rPr>
        <w:t>Perilaku dan Manajemen Organisasi</w:t>
      </w:r>
      <w:r>
        <w:rPr>
          <w:rFonts w:ascii="Arial" w:hAnsi="Arial" w:cs="Arial"/>
          <w:sz w:val="24"/>
          <w:szCs w:val="24"/>
          <w:lang w:val="id-ID"/>
        </w:rPr>
        <w:t>. Jakarta: Erlangga</w:t>
      </w:r>
    </w:p>
    <w:p w:rsidR="00BC648B" w:rsidRDefault="00646E1A">
      <w:pPr>
        <w:ind w:firstLine="567"/>
        <w:jc w:val="both"/>
        <w:rPr>
          <w:rFonts w:ascii="Arial" w:hAnsi="Arial" w:cs="Arial"/>
          <w:sz w:val="24"/>
          <w:szCs w:val="24"/>
          <w:lang w:val="id-ID"/>
        </w:rPr>
      </w:pPr>
      <w:r>
        <w:rPr>
          <w:rFonts w:ascii="Arial" w:hAnsi="Arial" w:cs="Arial"/>
          <w:sz w:val="24"/>
          <w:szCs w:val="24"/>
          <w:lang w:val="id-ID"/>
        </w:rPr>
        <w:t xml:space="preserve">Mistra, 2007.  </w:t>
      </w:r>
      <w:r>
        <w:rPr>
          <w:rFonts w:ascii="Arial" w:hAnsi="Arial" w:cs="Arial"/>
          <w:i/>
          <w:sz w:val="24"/>
          <w:szCs w:val="24"/>
          <w:lang w:val="id-ID"/>
        </w:rPr>
        <w:t>Antisipasi Rumah di Daerah Rawan Banjir</w:t>
      </w:r>
      <w:r>
        <w:rPr>
          <w:rFonts w:ascii="Arial" w:hAnsi="Arial" w:cs="Arial"/>
          <w:sz w:val="24"/>
          <w:szCs w:val="24"/>
          <w:lang w:val="id-ID"/>
        </w:rPr>
        <w:t>, Depok : Penebar Swadaya</w:t>
      </w:r>
    </w:p>
    <w:p w:rsidR="00BC648B" w:rsidRDefault="00646E1A">
      <w:pPr>
        <w:spacing w:before="240"/>
        <w:ind w:firstLine="567"/>
        <w:jc w:val="both"/>
        <w:rPr>
          <w:rFonts w:ascii="Arial" w:hAnsi="Arial" w:cs="Arial"/>
          <w:sz w:val="24"/>
          <w:szCs w:val="24"/>
          <w:lang w:val="id-ID"/>
        </w:rPr>
      </w:pPr>
      <w:r>
        <w:rPr>
          <w:rFonts w:ascii="Arial" w:hAnsi="Arial" w:cs="Arial"/>
          <w:sz w:val="24"/>
          <w:szCs w:val="24"/>
          <w:lang w:val="id-ID"/>
        </w:rPr>
        <w:t xml:space="preserve">Moeheriono, 2009. </w:t>
      </w:r>
      <w:r>
        <w:rPr>
          <w:rFonts w:ascii="Arial" w:hAnsi="Arial" w:cs="Arial"/>
          <w:i/>
          <w:sz w:val="24"/>
          <w:szCs w:val="24"/>
          <w:lang w:val="id-ID"/>
        </w:rPr>
        <w:t>Pengukuran Kerja Berbasis Kompetensi</w:t>
      </w:r>
      <w:r>
        <w:rPr>
          <w:rFonts w:ascii="Arial" w:hAnsi="Arial" w:cs="Arial"/>
          <w:sz w:val="24"/>
          <w:szCs w:val="24"/>
          <w:lang w:val="id-ID"/>
        </w:rPr>
        <w:t>. Bogor: Ghalia Indonesia</w:t>
      </w:r>
    </w:p>
    <w:p w:rsidR="00BC648B" w:rsidRDefault="00646E1A">
      <w:pPr>
        <w:spacing w:before="240"/>
        <w:ind w:firstLine="567"/>
        <w:jc w:val="both"/>
        <w:rPr>
          <w:rFonts w:ascii="Arial" w:hAnsi="Arial" w:cs="Arial"/>
          <w:sz w:val="24"/>
          <w:szCs w:val="24"/>
          <w:lang w:val="id-ID"/>
        </w:rPr>
      </w:pPr>
      <w:r>
        <w:rPr>
          <w:rFonts w:ascii="Arial" w:hAnsi="Arial" w:cs="Arial"/>
          <w:sz w:val="24"/>
          <w:szCs w:val="24"/>
          <w:lang w:val="id-ID"/>
        </w:rPr>
        <w:t xml:space="preserve">Moeheriono. 2010. </w:t>
      </w:r>
      <w:r>
        <w:rPr>
          <w:rFonts w:ascii="Arial" w:hAnsi="Arial" w:cs="Arial"/>
          <w:i/>
          <w:sz w:val="24"/>
          <w:szCs w:val="24"/>
          <w:lang w:val="id-ID"/>
        </w:rPr>
        <w:t xml:space="preserve">Pengukuran Kinerja Berbasis Kompetensi. </w:t>
      </w:r>
      <w:r>
        <w:rPr>
          <w:rFonts w:ascii="Arial" w:hAnsi="Arial" w:cs="Arial"/>
          <w:sz w:val="24"/>
          <w:szCs w:val="24"/>
          <w:lang w:val="id-ID"/>
        </w:rPr>
        <w:t>Bogor: Penerbit Ghalia Indonesia.</w:t>
      </w:r>
    </w:p>
    <w:p w:rsidR="00BC648B" w:rsidRDefault="00646E1A">
      <w:pPr>
        <w:ind w:firstLine="567"/>
        <w:jc w:val="both"/>
        <w:rPr>
          <w:rFonts w:ascii="Arial" w:hAnsi="Arial" w:cs="Arial"/>
          <w:sz w:val="24"/>
          <w:szCs w:val="24"/>
          <w:lang w:val="id-ID"/>
        </w:rPr>
      </w:pPr>
      <w:r>
        <w:rPr>
          <w:rFonts w:ascii="Arial" w:hAnsi="Arial" w:cs="Arial"/>
          <w:sz w:val="24"/>
          <w:szCs w:val="24"/>
          <w:lang w:val="id-ID"/>
        </w:rPr>
        <w:t xml:space="preserve">Moekijat. (2007). </w:t>
      </w:r>
      <w:r>
        <w:rPr>
          <w:rFonts w:ascii="Arial" w:hAnsi="Arial" w:cs="Arial"/>
          <w:i/>
          <w:sz w:val="24"/>
          <w:szCs w:val="24"/>
          <w:lang w:val="id-ID"/>
        </w:rPr>
        <w:t>Pengembangan Dan Penilaian Hasil Kerja</w:t>
      </w:r>
      <w:r>
        <w:rPr>
          <w:rFonts w:ascii="Arial" w:hAnsi="Arial" w:cs="Arial"/>
          <w:sz w:val="24"/>
          <w:szCs w:val="24"/>
          <w:lang w:val="id-ID"/>
        </w:rPr>
        <w:t>. Bandung: Mandar Maju</w:t>
      </w:r>
    </w:p>
    <w:p w:rsidR="00BC648B" w:rsidRDefault="00646E1A">
      <w:pPr>
        <w:spacing w:before="240"/>
        <w:ind w:firstLine="567"/>
        <w:jc w:val="both"/>
        <w:rPr>
          <w:rFonts w:ascii="Arial" w:hAnsi="Arial" w:cs="Arial"/>
          <w:sz w:val="24"/>
          <w:szCs w:val="24"/>
          <w:lang w:val="id-ID"/>
        </w:rPr>
      </w:pPr>
      <w:r>
        <w:rPr>
          <w:rFonts w:ascii="Arial" w:hAnsi="Arial" w:cs="Arial"/>
          <w:sz w:val="24"/>
          <w:szCs w:val="24"/>
          <w:lang w:val="id-ID"/>
        </w:rPr>
        <w:t xml:space="preserve">Notoatmodjo, S. 2005. </w:t>
      </w:r>
      <w:r>
        <w:rPr>
          <w:rFonts w:ascii="Arial" w:hAnsi="Arial" w:cs="Arial"/>
          <w:i/>
          <w:sz w:val="24"/>
          <w:szCs w:val="24"/>
          <w:lang w:val="id-ID"/>
        </w:rPr>
        <w:t>Metodologi Penelitian Kesehatan</w:t>
      </w:r>
      <w:r>
        <w:rPr>
          <w:rFonts w:ascii="Arial" w:hAnsi="Arial" w:cs="Arial"/>
          <w:sz w:val="24"/>
          <w:szCs w:val="24"/>
          <w:lang w:val="id-ID"/>
        </w:rPr>
        <w:t>. Jakarta : Rineka Cipta.</w:t>
      </w:r>
    </w:p>
    <w:p w:rsidR="00BC648B" w:rsidRDefault="00646E1A">
      <w:pPr>
        <w:spacing w:before="240"/>
        <w:ind w:firstLine="567"/>
        <w:jc w:val="both"/>
        <w:rPr>
          <w:rFonts w:ascii="Arial" w:hAnsi="Arial" w:cs="Arial"/>
          <w:sz w:val="24"/>
          <w:szCs w:val="24"/>
          <w:lang w:val="id-ID"/>
        </w:rPr>
      </w:pPr>
      <w:r>
        <w:rPr>
          <w:rFonts w:ascii="Arial" w:hAnsi="Arial" w:cs="Arial"/>
          <w:sz w:val="24"/>
          <w:szCs w:val="24"/>
          <w:lang w:val="id-ID"/>
        </w:rPr>
        <w:t xml:space="preserve">Notoatmodjo. 2010. </w:t>
      </w:r>
      <w:r>
        <w:rPr>
          <w:rFonts w:ascii="Arial" w:hAnsi="Arial" w:cs="Arial"/>
          <w:i/>
          <w:sz w:val="24"/>
          <w:szCs w:val="24"/>
          <w:lang w:val="id-ID"/>
        </w:rPr>
        <w:t>Metodologi Penelitian Kesehatan</w:t>
      </w:r>
      <w:r>
        <w:rPr>
          <w:rFonts w:ascii="Arial" w:hAnsi="Arial" w:cs="Arial"/>
          <w:sz w:val="24"/>
          <w:szCs w:val="24"/>
          <w:lang w:val="id-ID"/>
        </w:rPr>
        <w:t>. Jakarta : PT. Rineka Cipta</w:t>
      </w:r>
    </w:p>
    <w:p w:rsidR="00BC648B" w:rsidRDefault="00646E1A">
      <w:pPr>
        <w:ind w:firstLine="567"/>
        <w:jc w:val="both"/>
        <w:rPr>
          <w:rFonts w:ascii="Arial" w:hAnsi="Arial" w:cs="Arial"/>
          <w:sz w:val="24"/>
          <w:szCs w:val="24"/>
          <w:lang w:val="id-ID"/>
        </w:rPr>
      </w:pPr>
      <w:r>
        <w:rPr>
          <w:rFonts w:ascii="Arial" w:hAnsi="Arial" w:cs="Arial"/>
          <w:sz w:val="24"/>
          <w:szCs w:val="24"/>
          <w:lang w:val="id-ID"/>
        </w:rPr>
        <w:t xml:space="preserve">Nurjanah, dkk. 2012. </w:t>
      </w:r>
      <w:r>
        <w:rPr>
          <w:rFonts w:ascii="Arial" w:hAnsi="Arial" w:cs="Arial"/>
          <w:i/>
          <w:sz w:val="24"/>
          <w:szCs w:val="24"/>
          <w:lang w:val="id-ID"/>
        </w:rPr>
        <w:t xml:space="preserve">Manajemen Bencana. </w:t>
      </w:r>
      <w:r>
        <w:rPr>
          <w:rFonts w:ascii="Arial" w:hAnsi="Arial" w:cs="Arial"/>
          <w:sz w:val="24"/>
          <w:szCs w:val="24"/>
          <w:lang w:val="id-ID"/>
        </w:rPr>
        <w:t>Yogyakarta. Alfabeta</w:t>
      </w:r>
    </w:p>
    <w:p w:rsidR="00BC648B" w:rsidRDefault="00646E1A">
      <w:pPr>
        <w:spacing w:before="240"/>
        <w:ind w:firstLine="567"/>
        <w:jc w:val="both"/>
        <w:rPr>
          <w:rFonts w:ascii="Arial" w:hAnsi="Arial" w:cs="Arial"/>
          <w:sz w:val="24"/>
          <w:szCs w:val="24"/>
          <w:lang w:val="id-ID"/>
        </w:rPr>
      </w:pPr>
      <w:r>
        <w:rPr>
          <w:rFonts w:ascii="Arial" w:hAnsi="Arial" w:cs="Arial"/>
          <w:sz w:val="24"/>
          <w:szCs w:val="24"/>
          <w:lang w:val="id-ID"/>
        </w:rPr>
        <w:t xml:space="preserve">Nursalam. (2011). </w:t>
      </w:r>
      <w:r>
        <w:rPr>
          <w:rFonts w:ascii="Arial" w:hAnsi="Arial" w:cs="Arial"/>
          <w:i/>
          <w:sz w:val="24"/>
          <w:szCs w:val="24"/>
          <w:lang w:val="id-ID"/>
        </w:rPr>
        <w:t>Manajemen Keperawatan. Edisi 3</w:t>
      </w:r>
      <w:r>
        <w:rPr>
          <w:rFonts w:ascii="Arial" w:hAnsi="Arial" w:cs="Arial"/>
          <w:sz w:val="24"/>
          <w:szCs w:val="24"/>
          <w:lang w:val="id-ID"/>
        </w:rPr>
        <w:t>. Jakarta: Salemba Medika.</w:t>
      </w:r>
    </w:p>
    <w:p w:rsidR="00BC648B" w:rsidRDefault="00646E1A">
      <w:pPr>
        <w:spacing w:before="240"/>
        <w:ind w:firstLine="567"/>
        <w:jc w:val="both"/>
        <w:rPr>
          <w:rFonts w:ascii="Arial" w:hAnsi="Arial" w:cs="Arial"/>
          <w:sz w:val="24"/>
          <w:szCs w:val="24"/>
          <w:lang w:val="id-ID"/>
        </w:rPr>
      </w:pPr>
      <w:r>
        <w:rPr>
          <w:rFonts w:ascii="Arial" w:hAnsi="Arial" w:cs="Arial"/>
          <w:sz w:val="24"/>
          <w:szCs w:val="24"/>
          <w:lang w:val="id-ID"/>
        </w:rPr>
        <w:t xml:space="preserve">Nursalam. 2008. </w:t>
      </w:r>
      <w:r>
        <w:rPr>
          <w:rFonts w:ascii="Arial" w:hAnsi="Arial" w:cs="Arial"/>
          <w:i/>
          <w:sz w:val="24"/>
          <w:szCs w:val="24"/>
          <w:lang w:val="id-ID"/>
        </w:rPr>
        <w:t>Konsep dan Penerapan Metodologi Penelitian Keperawatan.</w:t>
      </w:r>
      <w:r>
        <w:rPr>
          <w:rFonts w:ascii="Arial" w:hAnsi="Arial" w:cs="Arial"/>
          <w:sz w:val="24"/>
          <w:szCs w:val="24"/>
          <w:lang w:val="id-ID"/>
        </w:rPr>
        <w:t xml:space="preserve"> Jakarta</w:t>
      </w:r>
    </w:p>
    <w:p w:rsidR="00BC648B" w:rsidRDefault="00646E1A">
      <w:pPr>
        <w:ind w:firstLine="567"/>
        <w:jc w:val="both"/>
        <w:rPr>
          <w:rFonts w:ascii="Arial" w:hAnsi="Arial" w:cs="Arial"/>
          <w:sz w:val="24"/>
          <w:szCs w:val="24"/>
          <w:lang w:val="zh-CN"/>
        </w:rPr>
      </w:pPr>
      <w:r>
        <w:rPr>
          <w:rFonts w:ascii="Arial" w:hAnsi="Arial" w:cs="Arial"/>
          <w:i/>
          <w:sz w:val="24"/>
          <w:szCs w:val="24"/>
          <w:lang w:val="id-ID"/>
        </w:rPr>
        <w:t>Pan American Health Organization</w:t>
      </w:r>
      <w:r>
        <w:rPr>
          <w:rFonts w:ascii="Arial" w:hAnsi="Arial" w:cs="Arial"/>
          <w:sz w:val="24"/>
          <w:szCs w:val="24"/>
          <w:lang w:val="id-ID"/>
        </w:rPr>
        <w:t xml:space="preserve"> (PAHO), 2006. </w:t>
      </w:r>
      <w:r>
        <w:rPr>
          <w:rFonts w:ascii="Arial" w:hAnsi="Arial" w:cs="Arial"/>
          <w:i/>
          <w:sz w:val="24"/>
          <w:szCs w:val="24"/>
          <w:lang w:val="id-ID"/>
        </w:rPr>
        <w:t>Bencana Alam dan Perlindungan Kesehatan Masyarakat</w:t>
      </w:r>
      <w:r>
        <w:rPr>
          <w:rFonts w:ascii="Arial" w:hAnsi="Arial" w:cs="Arial"/>
          <w:sz w:val="24"/>
          <w:szCs w:val="24"/>
          <w:lang w:val="id-ID"/>
        </w:rPr>
        <w:t xml:space="preserve">, terjemahan, EGC, Jakarta.  </w:t>
      </w:r>
    </w:p>
    <w:p w:rsidR="00BC648B" w:rsidRDefault="00646E1A">
      <w:pPr>
        <w:ind w:firstLine="567"/>
        <w:jc w:val="both"/>
        <w:rPr>
          <w:rFonts w:ascii="Arial" w:hAnsi="Arial" w:cs="Arial"/>
          <w:sz w:val="24"/>
          <w:szCs w:val="24"/>
          <w:lang w:val="id-ID"/>
        </w:rPr>
      </w:pPr>
      <w:r>
        <w:rPr>
          <w:rFonts w:ascii="Arial" w:hAnsi="Arial" w:cs="Arial"/>
          <w:sz w:val="24"/>
          <w:szCs w:val="24"/>
          <w:lang w:val="id-ID"/>
        </w:rPr>
        <w:t>Pasal 9 Undang-Undang Tentang Ketenagakerjaan tahun 2003</w:t>
      </w:r>
    </w:p>
    <w:p w:rsidR="00BC648B" w:rsidRDefault="00646E1A">
      <w:pPr>
        <w:spacing w:before="240"/>
        <w:ind w:firstLine="567"/>
        <w:jc w:val="both"/>
        <w:rPr>
          <w:rFonts w:ascii="Arial" w:hAnsi="Arial" w:cs="Arial"/>
          <w:sz w:val="24"/>
          <w:szCs w:val="24"/>
          <w:lang w:val="id-ID"/>
        </w:rPr>
      </w:pPr>
      <w:r>
        <w:rPr>
          <w:rFonts w:ascii="Arial" w:hAnsi="Arial" w:cs="Arial"/>
          <w:sz w:val="24"/>
          <w:szCs w:val="24"/>
          <w:lang w:val="id-ID"/>
        </w:rPr>
        <w:lastRenderedPageBreak/>
        <w:t>Peraturan Pemerintah Republik Indonesia Nomor 21 Tahun 2008 Tentang Penyelenggaraan Penanggulangan Bencana</w:t>
      </w:r>
    </w:p>
    <w:p w:rsidR="00BC648B" w:rsidRDefault="00646E1A">
      <w:pPr>
        <w:spacing w:before="240"/>
        <w:ind w:firstLine="567"/>
        <w:jc w:val="both"/>
        <w:rPr>
          <w:rFonts w:ascii="Arial" w:hAnsi="Arial" w:cs="Arial"/>
          <w:sz w:val="24"/>
          <w:szCs w:val="24"/>
          <w:lang w:val="id-ID"/>
        </w:rPr>
      </w:pPr>
      <w:r>
        <w:rPr>
          <w:rFonts w:ascii="Arial" w:hAnsi="Arial" w:cs="Arial"/>
          <w:sz w:val="24"/>
          <w:szCs w:val="24"/>
          <w:lang w:val="id-ID"/>
        </w:rPr>
        <w:t xml:space="preserve">Prasetyo, Bambang dan Lina Miftahul Jannah. (2010). </w:t>
      </w:r>
      <w:r>
        <w:rPr>
          <w:rFonts w:ascii="Arial" w:hAnsi="Arial" w:cs="Arial"/>
          <w:i/>
          <w:sz w:val="24"/>
          <w:szCs w:val="24"/>
          <w:lang w:val="id-ID"/>
        </w:rPr>
        <w:t xml:space="preserve">Metode Penelitian Kuantitatif dan Aplikasi. </w:t>
      </w:r>
      <w:r>
        <w:rPr>
          <w:rFonts w:ascii="Arial" w:hAnsi="Arial" w:cs="Arial"/>
          <w:sz w:val="24"/>
          <w:szCs w:val="24"/>
          <w:lang w:val="id-ID"/>
        </w:rPr>
        <w:t>Jakarta: Raja Grafindo Persada.</w:t>
      </w:r>
    </w:p>
    <w:p w:rsidR="00BC648B" w:rsidRDefault="00646E1A">
      <w:pPr>
        <w:spacing w:before="240"/>
        <w:ind w:firstLine="567"/>
        <w:jc w:val="both"/>
        <w:rPr>
          <w:rFonts w:ascii="Arial" w:hAnsi="Arial" w:cs="Arial"/>
          <w:sz w:val="24"/>
          <w:szCs w:val="24"/>
          <w:lang w:val="id-ID"/>
        </w:rPr>
      </w:pPr>
      <w:r>
        <w:rPr>
          <w:rFonts w:ascii="Arial" w:hAnsi="Arial" w:cs="Arial"/>
          <w:sz w:val="24"/>
          <w:szCs w:val="24"/>
          <w:lang w:val="id-ID"/>
        </w:rPr>
        <w:t xml:space="preserve">Riwidikdo. 2007. </w:t>
      </w:r>
      <w:r>
        <w:rPr>
          <w:rFonts w:ascii="Arial" w:hAnsi="Arial" w:cs="Arial"/>
          <w:i/>
          <w:sz w:val="24"/>
          <w:szCs w:val="24"/>
          <w:lang w:val="id-ID"/>
        </w:rPr>
        <w:t>Metodelogi Penelitian Kesehatan</w:t>
      </w:r>
      <w:r>
        <w:rPr>
          <w:rFonts w:ascii="Arial" w:hAnsi="Arial" w:cs="Arial"/>
          <w:sz w:val="24"/>
          <w:szCs w:val="24"/>
          <w:lang w:val="id-ID"/>
        </w:rPr>
        <w:t>. Jakarta. Bina Pustaka.</w:t>
      </w:r>
    </w:p>
    <w:p w:rsidR="00BC648B" w:rsidRDefault="00646E1A">
      <w:pPr>
        <w:ind w:firstLine="567"/>
        <w:jc w:val="both"/>
        <w:rPr>
          <w:rFonts w:ascii="Arial" w:hAnsi="Arial" w:cs="Arial"/>
          <w:sz w:val="24"/>
          <w:szCs w:val="24"/>
          <w:lang w:val="id-ID"/>
        </w:rPr>
      </w:pPr>
      <w:r>
        <w:rPr>
          <w:rFonts w:ascii="Arial" w:hAnsi="Arial" w:cs="Arial"/>
          <w:sz w:val="24"/>
          <w:szCs w:val="24"/>
          <w:lang w:val="id-ID"/>
        </w:rPr>
        <w:t xml:space="preserve">Saptadi, G. dan Djamal, H. 2012. Kajian Model Desa Tangguh Bencana Dalam Kesiapsiagaan Penanggulangan Bencana Bersama BPBD D.I Yogyakarta. </w:t>
      </w:r>
      <w:r>
        <w:rPr>
          <w:rFonts w:ascii="Arial" w:hAnsi="Arial" w:cs="Arial"/>
          <w:i/>
          <w:sz w:val="24"/>
          <w:szCs w:val="24"/>
          <w:lang w:val="id-ID"/>
        </w:rPr>
        <w:t xml:space="preserve">Jurnal Penanggulangan Bencana. </w:t>
      </w:r>
      <w:r>
        <w:rPr>
          <w:rFonts w:ascii="Arial" w:hAnsi="Arial" w:cs="Arial"/>
          <w:sz w:val="24"/>
          <w:szCs w:val="24"/>
          <w:lang w:val="id-ID"/>
        </w:rPr>
        <w:t>Volume 3 nomor 2. Tahun 2012 hal 1-13</w:t>
      </w:r>
    </w:p>
    <w:p w:rsidR="00BC648B" w:rsidRDefault="00646E1A">
      <w:pPr>
        <w:spacing w:before="240"/>
        <w:ind w:firstLine="567"/>
        <w:jc w:val="both"/>
        <w:rPr>
          <w:rFonts w:ascii="Arial" w:hAnsi="Arial" w:cs="Arial"/>
          <w:sz w:val="24"/>
          <w:szCs w:val="24"/>
          <w:lang w:val="id-ID"/>
        </w:rPr>
      </w:pPr>
      <w:r>
        <w:rPr>
          <w:rFonts w:ascii="Arial" w:hAnsi="Arial" w:cs="Arial"/>
          <w:sz w:val="24"/>
          <w:szCs w:val="24"/>
          <w:lang w:val="id-ID"/>
        </w:rPr>
        <w:t xml:space="preserve">Sudarmanto. 2009. </w:t>
      </w:r>
      <w:r>
        <w:rPr>
          <w:rFonts w:ascii="Arial" w:hAnsi="Arial" w:cs="Arial"/>
          <w:i/>
          <w:sz w:val="24"/>
          <w:szCs w:val="24"/>
          <w:lang w:val="id-ID"/>
        </w:rPr>
        <w:t>Kinerja dan Pengembangan Kompetensi SDM (Teori, Dimensi Pengukuran dan Implementasi dalam Organisasi).</w:t>
      </w:r>
      <w:r>
        <w:rPr>
          <w:rFonts w:ascii="Arial" w:hAnsi="Arial" w:cs="Arial"/>
          <w:sz w:val="24"/>
          <w:szCs w:val="24"/>
          <w:lang w:val="id-ID"/>
        </w:rPr>
        <w:t xml:space="preserve"> Yogyakarta: Pustaka Pelajar</w:t>
      </w:r>
    </w:p>
    <w:p w:rsidR="00BC648B" w:rsidRDefault="00646E1A">
      <w:pPr>
        <w:spacing w:before="240"/>
        <w:ind w:firstLine="567"/>
        <w:jc w:val="both"/>
        <w:rPr>
          <w:rFonts w:ascii="Arial" w:hAnsi="Arial" w:cs="Arial"/>
          <w:sz w:val="24"/>
          <w:szCs w:val="24"/>
          <w:lang w:val="zh-CN"/>
        </w:rPr>
      </w:pPr>
      <w:r>
        <w:rPr>
          <w:rFonts w:ascii="Arial" w:hAnsi="Arial" w:cs="Arial"/>
          <w:sz w:val="24"/>
          <w:szCs w:val="24"/>
          <w:lang w:val="id-ID"/>
        </w:rPr>
        <w:t xml:space="preserve">Sugiyono. (2009). </w:t>
      </w:r>
      <w:r>
        <w:rPr>
          <w:rFonts w:ascii="Arial" w:hAnsi="Arial" w:cs="Arial"/>
          <w:i/>
          <w:sz w:val="24"/>
          <w:szCs w:val="24"/>
          <w:lang w:val="id-ID"/>
        </w:rPr>
        <w:t>Metode Penelitian Bisnis (Pendekatan Kuantitatif, Kualitatif, dan R&amp;D)</w:t>
      </w:r>
      <w:r>
        <w:rPr>
          <w:rFonts w:ascii="Arial" w:hAnsi="Arial" w:cs="Arial"/>
          <w:sz w:val="24"/>
          <w:szCs w:val="24"/>
          <w:lang w:val="id-ID"/>
        </w:rPr>
        <w:t>. Bandung: Alfabeta</w:t>
      </w:r>
    </w:p>
    <w:p w:rsidR="00BC648B" w:rsidRDefault="00646E1A">
      <w:pPr>
        <w:spacing w:before="240"/>
        <w:ind w:left="567"/>
        <w:jc w:val="both"/>
        <w:rPr>
          <w:rFonts w:ascii="Arial" w:hAnsi="Arial" w:cs="Arial"/>
          <w:sz w:val="24"/>
          <w:szCs w:val="24"/>
          <w:lang w:val="id-ID"/>
        </w:rPr>
      </w:pPr>
      <w:r>
        <w:rPr>
          <w:rFonts w:ascii="Arial" w:hAnsi="Arial" w:cs="Arial"/>
          <w:sz w:val="24"/>
          <w:szCs w:val="24"/>
          <w:lang w:val="id-ID"/>
        </w:rPr>
        <w:t xml:space="preserve">Sugiyono. 2012. </w:t>
      </w:r>
      <w:r>
        <w:rPr>
          <w:rFonts w:ascii="Arial" w:hAnsi="Arial" w:cs="Arial"/>
          <w:i/>
          <w:sz w:val="24"/>
          <w:szCs w:val="24"/>
          <w:lang w:val="id-ID"/>
        </w:rPr>
        <w:t xml:space="preserve">Memahami penelitian khualitatif. </w:t>
      </w:r>
      <w:r>
        <w:rPr>
          <w:rFonts w:ascii="Arial" w:hAnsi="Arial" w:cs="Arial"/>
          <w:sz w:val="24"/>
          <w:szCs w:val="24"/>
          <w:lang w:val="id-ID"/>
        </w:rPr>
        <w:t>Bandung: Alfabeta</w:t>
      </w:r>
    </w:p>
    <w:p w:rsidR="00BC648B" w:rsidRDefault="00646E1A">
      <w:pPr>
        <w:spacing w:before="240"/>
        <w:ind w:firstLine="567"/>
        <w:jc w:val="both"/>
        <w:rPr>
          <w:rFonts w:ascii="Arial" w:hAnsi="Arial" w:cs="Arial"/>
          <w:sz w:val="24"/>
          <w:szCs w:val="24"/>
          <w:lang w:val="id-ID"/>
        </w:rPr>
      </w:pPr>
      <w:r>
        <w:rPr>
          <w:rFonts w:ascii="Arial" w:hAnsi="Arial" w:cs="Arial"/>
          <w:sz w:val="24"/>
          <w:szCs w:val="24"/>
          <w:lang w:val="id-ID"/>
        </w:rPr>
        <w:t>Sutrisno, Edy, 2011.</w:t>
      </w:r>
      <w:r>
        <w:rPr>
          <w:rFonts w:ascii="Arial" w:hAnsi="Arial" w:cs="Arial"/>
          <w:i/>
          <w:sz w:val="24"/>
          <w:szCs w:val="24"/>
          <w:lang w:val="id-ID"/>
        </w:rPr>
        <w:t>Manajemen Sumber Daya Manusia</w:t>
      </w:r>
      <w:r>
        <w:rPr>
          <w:rFonts w:ascii="Arial" w:hAnsi="Arial" w:cs="Arial"/>
          <w:sz w:val="24"/>
          <w:szCs w:val="24"/>
          <w:lang w:val="id-ID"/>
        </w:rPr>
        <w:t>, Cetakan Ke-3, Kencana Prenada Media Group, Jakarta.</w:t>
      </w:r>
    </w:p>
    <w:p w:rsidR="00BC648B" w:rsidRDefault="00646E1A">
      <w:pPr>
        <w:ind w:firstLine="567"/>
        <w:jc w:val="both"/>
        <w:rPr>
          <w:rFonts w:ascii="Arial" w:hAnsi="Arial" w:cs="Arial"/>
          <w:sz w:val="24"/>
          <w:szCs w:val="24"/>
          <w:lang w:val="id-ID"/>
        </w:rPr>
      </w:pPr>
      <w:r>
        <w:rPr>
          <w:rFonts w:ascii="Arial" w:hAnsi="Arial" w:cs="Arial"/>
          <w:sz w:val="24"/>
          <w:szCs w:val="24"/>
          <w:lang w:val="id-ID"/>
        </w:rPr>
        <w:t xml:space="preserve">Sutton, J dan Tierney, K, 2006. </w:t>
      </w:r>
      <w:r>
        <w:rPr>
          <w:rFonts w:ascii="Arial" w:hAnsi="Arial" w:cs="Arial"/>
          <w:i/>
          <w:sz w:val="24"/>
          <w:szCs w:val="24"/>
          <w:lang w:val="id-ID"/>
        </w:rPr>
        <w:t>Disaster Preparedness: Concepts, Guidance, and Research</w:t>
      </w:r>
      <w:r>
        <w:rPr>
          <w:rFonts w:ascii="Arial" w:hAnsi="Arial" w:cs="Arial"/>
          <w:sz w:val="24"/>
          <w:szCs w:val="24"/>
          <w:lang w:val="id-ID"/>
        </w:rPr>
        <w:t>, California: Fritz Institute.</w:t>
      </w:r>
    </w:p>
    <w:p w:rsidR="00BC648B" w:rsidRDefault="00646E1A">
      <w:pPr>
        <w:ind w:firstLine="567"/>
        <w:jc w:val="both"/>
        <w:rPr>
          <w:rFonts w:ascii="Arial" w:hAnsi="Arial" w:cs="Arial"/>
          <w:sz w:val="24"/>
          <w:szCs w:val="24"/>
          <w:lang w:val="id-ID"/>
        </w:rPr>
      </w:pPr>
      <w:r>
        <w:rPr>
          <w:rFonts w:ascii="Arial" w:hAnsi="Arial" w:cs="Arial"/>
          <w:sz w:val="24"/>
          <w:szCs w:val="24"/>
          <w:lang w:val="id-ID"/>
        </w:rPr>
        <w:t>Undang-Undang 24 Tahun 2007 Tentang Penanggulanghan Bencana</w:t>
      </w:r>
    </w:p>
    <w:p w:rsidR="00BC648B" w:rsidRDefault="00646E1A">
      <w:pPr>
        <w:spacing w:before="240"/>
        <w:ind w:firstLine="567"/>
        <w:jc w:val="both"/>
        <w:rPr>
          <w:rFonts w:ascii="Arial" w:hAnsi="Arial" w:cs="Arial"/>
          <w:sz w:val="24"/>
          <w:szCs w:val="24"/>
          <w:lang w:val="id-ID"/>
        </w:rPr>
      </w:pPr>
      <w:r>
        <w:rPr>
          <w:rFonts w:ascii="Arial" w:hAnsi="Arial" w:cs="Arial"/>
          <w:sz w:val="24"/>
          <w:szCs w:val="24"/>
          <w:lang w:val="id-ID"/>
        </w:rPr>
        <w:t xml:space="preserve">Wasis. 2008. </w:t>
      </w:r>
      <w:r>
        <w:rPr>
          <w:rFonts w:ascii="Arial" w:hAnsi="Arial" w:cs="Arial"/>
          <w:i/>
          <w:sz w:val="24"/>
          <w:szCs w:val="24"/>
          <w:lang w:val="id-ID"/>
        </w:rPr>
        <w:t>Pedoman Riset Praktis Untuk Profesi Perawat</w:t>
      </w:r>
      <w:r>
        <w:rPr>
          <w:rFonts w:ascii="Arial" w:hAnsi="Arial" w:cs="Arial"/>
          <w:sz w:val="24"/>
          <w:szCs w:val="24"/>
          <w:lang w:val="id-ID"/>
        </w:rPr>
        <w:t>. Jakarta: EGC</w:t>
      </w:r>
    </w:p>
    <w:p w:rsidR="00BC648B" w:rsidRDefault="00646E1A">
      <w:pPr>
        <w:rPr>
          <w:rFonts w:ascii="Arial" w:hAnsi="Arial" w:cs="Arial"/>
          <w:sz w:val="24"/>
          <w:szCs w:val="24"/>
          <w:lang w:val="id-ID"/>
        </w:rPr>
      </w:pPr>
      <w:r>
        <w:rPr>
          <w:rFonts w:ascii="Arial" w:hAnsi="Arial" w:cs="Arial"/>
          <w:sz w:val="24"/>
          <w:szCs w:val="24"/>
          <w:lang w:val="id-ID"/>
        </w:rPr>
        <w:t xml:space="preserve">Wibowo. 2007. </w:t>
      </w:r>
      <w:r>
        <w:rPr>
          <w:rFonts w:ascii="Arial" w:hAnsi="Arial" w:cs="Arial"/>
          <w:i/>
          <w:sz w:val="24"/>
          <w:szCs w:val="24"/>
          <w:lang w:val="id-ID"/>
        </w:rPr>
        <w:t>Manajemen Kinerja</w:t>
      </w:r>
      <w:r>
        <w:rPr>
          <w:rFonts w:ascii="Arial" w:hAnsi="Arial" w:cs="Arial"/>
          <w:sz w:val="24"/>
          <w:szCs w:val="24"/>
          <w:lang w:val="id-ID"/>
        </w:rPr>
        <w:t>. PT. Raja Grafindo Parsada: Jakarta.</w:t>
      </w:r>
    </w:p>
    <w:p w:rsidR="00BC648B" w:rsidRDefault="00BC648B">
      <w:pPr>
        <w:rPr>
          <w:rFonts w:ascii="Arial" w:hAnsi="Arial" w:cs="Arial"/>
          <w:sz w:val="24"/>
          <w:szCs w:val="24"/>
          <w:lang w:val="id-ID"/>
        </w:rPr>
      </w:pPr>
    </w:p>
    <w:p w:rsidR="00BC648B" w:rsidRDefault="00BC648B">
      <w:pPr>
        <w:rPr>
          <w:rFonts w:ascii="Arial" w:hAnsi="Arial" w:cs="Arial"/>
          <w:b/>
          <w:bCs/>
          <w:sz w:val="24"/>
          <w:szCs w:val="24"/>
          <w:lang w:val="id-ID"/>
        </w:rPr>
        <w:sectPr w:rsidR="00BC648B">
          <w:pgSz w:w="11906" w:h="16838"/>
          <w:pgMar w:top="2268" w:right="1701" w:bottom="1701" w:left="2268" w:header="720" w:footer="720" w:gutter="0"/>
          <w:cols w:space="720"/>
          <w:docGrid w:linePitch="360"/>
        </w:sectPr>
      </w:pPr>
    </w:p>
    <w:p w:rsidR="00BC648B" w:rsidRDefault="00646E1A">
      <w:pPr>
        <w:rPr>
          <w:rFonts w:ascii="Arial" w:hAnsi="Arial" w:cs="Arial"/>
          <w:b/>
          <w:bCs/>
          <w:sz w:val="24"/>
          <w:szCs w:val="24"/>
          <w:lang w:val="id-ID"/>
        </w:rPr>
      </w:pPr>
      <w:r>
        <w:rPr>
          <w:rFonts w:ascii="Arial" w:hAnsi="Arial" w:cs="Arial"/>
          <w:b/>
          <w:bCs/>
          <w:sz w:val="24"/>
          <w:szCs w:val="24"/>
          <w:lang w:val="id-ID"/>
        </w:rPr>
        <w:lastRenderedPageBreak/>
        <w:t>LAMPIRAN</w:t>
      </w:r>
    </w:p>
    <w:p w:rsidR="00BC648B" w:rsidRDefault="00BC648B">
      <w:pPr>
        <w:jc w:val="center"/>
        <w:rPr>
          <w:rFonts w:ascii="Arial" w:hAnsi="Arial" w:cs="Arial"/>
          <w:b/>
          <w:bCs/>
          <w:sz w:val="24"/>
          <w:szCs w:val="24"/>
          <w:lang w:val="id-ID"/>
        </w:rPr>
      </w:pPr>
    </w:p>
    <w:p w:rsidR="00BC648B" w:rsidRDefault="00646E1A">
      <w:pPr>
        <w:jc w:val="center"/>
        <w:rPr>
          <w:rFonts w:ascii="Arial" w:hAnsi="Arial" w:cs="Arial"/>
          <w:b/>
          <w:bCs/>
          <w:sz w:val="24"/>
          <w:szCs w:val="24"/>
          <w:lang w:val="id-ID"/>
        </w:rPr>
      </w:pPr>
      <w:r>
        <w:rPr>
          <w:rFonts w:ascii="Arial" w:hAnsi="Arial" w:cs="Arial"/>
          <w:b/>
          <w:bCs/>
          <w:sz w:val="24"/>
          <w:szCs w:val="24"/>
          <w:lang w:val="id-ID"/>
        </w:rPr>
        <w:t>BIODATA PENELITI</w:t>
      </w:r>
    </w:p>
    <w:p w:rsidR="00BC648B" w:rsidRDefault="00BC648B">
      <w:pPr>
        <w:jc w:val="both"/>
        <w:rPr>
          <w:rFonts w:ascii="Arial" w:hAnsi="Arial" w:cs="Arial"/>
          <w:b/>
          <w:bCs/>
          <w:sz w:val="24"/>
          <w:szCs w:val="24"/>
          <w:lang w:val="id-ID"/>
        </w:rPr>
      </w:pPr>
    </w:p>
    <w:p w:rsidR="00BC648B" w:rsidRDefault="00BC648B">
      <w:pPr>
        <w:jc w:val="center"/>
        <w:rPr>
          <w:rFonts w:ascii="Arial" w:hAnsi="Arial" w:cs="Arial"/>
          <w:b/>
          <w:bCs/>
          <w:sz w:val="24"/>
          <w:szCs w:val="24"/>
          <w:lang w:val="id-ID"/>
        </w:rPr>
      </w:pPr>
    </w:p>
    <w:p w:rsidR="00BC648B" w:rsidRDefault="00646E1A">
      <w:pPr>
        <w:jc w:val="both"/>
        <w:rPr>
          <w:rFonts w:ascii="Arial" w:hAnsi="Arial" w:cs="Arial"/>
          <w:b/>
          <w:bCs/>
          <w:sz w:val="24"/>
          <w:szCs w:val="24"/>
          <w:lang w:val="id-ID"/>
        </w:rPr>
      </w:pPr>
      <w:r>
        <w:rPr>
          <w:rFonts w:ascii="Arial" w:hAnsi="Arial" w:cs="Arial"/>
          <w:b/>
          <w:bCs/>
          <w:noProof/>
          <w:sz w:val="24"/>
          <w:szCs w:val="24"/>
        </w:rPr>
        <w:drawing>
          <wp:inline distT="0" distB="0" distL="114300" distR="114300">
            <wp:extent cx="1322070" cy="1637665"/>
            <wp:effectExtent l="0" t="0" r="11430" b="635"/>
            <wp:docPr id="18" name="Gambar 18" descr="Alifa w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ambar 18" descr="Alifa wr"/>
                    <pic:cNvPicPr>
                      <a:picLocks noChangeAspect="1"/>
                    </pic:cNvPicPr>
                  </pic:nvPicPr>
                  <pic:blipFill>
                    <a:blip r:embed="rId29"/>
                    <a:stretch>
                      <a:fillRect/>
                    </a:stretch>
                  </pic:blipFill>
                  <pic:spPr>
                    <a:xfrm>
                      <a:off x="0" y="0"/>
                      <a:ext cx="1322070" cy="1637665"/>
                    </a:xfrm>
                    <a:prstGeom prst="rect">
                      <a:avLst/>
                    </a:prstGeom>
                  </pic:spPr>
                </pic:pic>
              </a:graphicData>
            </a:graphic>
          </wp:inline>
        </w:drawing>
      </w:r>
    </w:p>
    <w:p w:rsidR="00BC648B" w:rsidRDefault="00BC648B">
      <w:pPr>
        <w:jc w:val="both"/>
        <w:rPr>
          <w:rFonts w:ascii="Arial" w:hAnsi="Arial" w:cs="Arial"/>
          <w:b/>
          <w:bCs/>
          <w:sz w:val="24"/>
          <w:szCs w:val="24"/>
          <w:lang w:val="id-ID"/>
        </w:rPr>
      </w:pPr>
    </w:p>
    <w:p w:rsidR="00BC648B" w:rsidRDefault="00646E1A">
      <w:pPr>
        <w:numPr>
          <w:ilvl w:val="0"/>
          <w:numId w:val="66"/>
        </w:numPr>
        <w:spacing w:line="360" w:lineRule="auto"/>
        <w:jc w:val="both"/>
        <w:rPr>
          <w:rFonts w:ascii="Arial" w:hAnsi="Arial" w:cs="Arial"/>
          <w:sz w:val="24"/>
          <w:szCs w:val="24"/>
          <w:lang w:val="id-ID"/>
        </w:rPr>
      </w:pPr>
      <w:r>
        <w:rPr>
          <w:rFonts w:ascii="Arial" w:hAnsi="Arial" w:cs="Arial"/>
          <w:sz w:val="24"/>
          <w:szCs w:val="24"/>
          <w:lang w:val="id-ID"/>
        </w:rPr>
        <w:t>Data Pribadi</w:t>
      </w:r>
    </w:p>
    <w:p w:rsidR="00BC648B" w:rsidRDefault="00646E1A">
      <w:pPr>
        <w:spacing w:line="360" w:lineRule="auto"/>
        <w:ind w:firstLine="420"/>
        <w:jc w:val="both"/>
        <w:rPr>
          <w:rFonts w:ascii="Arial" w:hAnsi="Arial" w:cs="Arial"/>
          <w:sz w:val="24"/>
          <w:szCs w:val="24"/>
          <w:lang w:val="id-ID"/>
        </w:rPr>
      </w:pPr>
      <w:r>
        <w:rPr>
          <w:rFonts w:ascii="Arial" w:hAnsi="Arial" w:cs="Arial"/>
          <w:sz w:val="24"/>
          <w:szCs w:val="24"/>
          <w:lang w:val="id-ID"/>
        </w:rPr>
        <w:t>Nama</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t>: Alifa Achita Amyunas</w:t>
      </w:r>
    </w:p>
    <w:p w:rsidR="00BC648B" w:rsidRDefault="00646E1A">
      <w:pPr>
        <w:spacing w:line="360" w:lineRule="auto"/>
        <w:ind w:firstLine="420"/>
        <w:jc w:val="both"/>
        <w:rPr>
          <w:rFonts w:ascii="Arial" w:hAnsi="Arial" w:cs="Arial"/>
          <w:sz w:val="24"/>
          <w:szCs w:val="24"/>
          <w:lang w:val="id-ID"/>
        </w:rPr>
      </w:pPr>
      <w:r>
        <w:rPr>
          <w:rFonts w:ascii="Arial" w:hAnsi="Arial" w:cs="Arial"/>
          <w:sz w:val="24"/>
          <w:szCs w:val="24"/>
          <w:lang w:val="id-ID"/>
        </w:rPr>
        <w:t>Alamat Asal</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t>: Jl. Yossudarso no. 11 Tana Paser</w:t>
      </w:r>
    </w:p>
    <w:p w:rsidR="00BC648B" w:rsidRDefault="00646E1A">
      <w:pPr>
        <w:spacing w:line="360" w:lineRule="auto"/>
        <w:ind w:firstLine="420"/>
        <w:jc w:val="both"/>
        <w:rPr>
          <w:rFonts w:ascii="Arial" w:hAnsi="Arial" w:cs="Arial"/>
          <w:sz w:val="24"/>
          <w:szCs w:val="24"/>
          <w:lang w:val="id-ID"/>
        </w:rPr>
      </w:pPr>
      <w:r>
        <w:rPr>
          <w:rFonts w:ascii="Arial" w:hAnsi="Arial" w:cs="Arial"/>
          <w:sz w:val="24"/>
          <w:szCs w:val="24"/>
          <w:lang w:val="id-ID"/>
        </w:rPr>
        <w:t>Alamat di Samarinda</w:t>
      </w:r>
      <w:r>
        <w:rPr>
          <w:rFonts w:ascii="Arial" w:hAnsi="Arial" w:cs="Arial"/>
          <w:sz w:val="24"/>
          <w:szCs w:val="24"/>
          <w:lang w:val="id-ID"/>
        </w:rPr>
        <w:tab/>
      </w:r>
      <w:r>
        <w:rPr>
          <w:rFonts w:ascii="Arial" w:hAnsi="Arial" w:cs="Arial"/>
          <w:sz w:val="24"/>
          <w:szCs w:val="24"/>
          <w:lang w:val="id-ID"/>
        </w:rPr>
        <w:tab/>
        <w:t>: Jl. Ir. H. Juanda 7 Samarinda</w:t>
      </w:r>
    </w:p>
    <w:p w:rsidR="00BC648B" w:rsidRDefault="00BC648B">
      <w:pPr>
        <w:spacing w:line="360" w:lineRule="auto"/>
        <w:ind w:firstLine="420"/>
        <w:jc w:val="both"/>
        <w:rPr>
          <w:rFonts w:ascii="Arial" w:hAnsi="Arial" w:cs="Arial"/>
          <w:sz w:val="24"/>
          <w:szCs w:val="24"/>
          <w:lang w:val="id-ID"/>
        </w:rPr>
      </w:pPr>
    </w:p>
    <w:p w:rsidR="00BC648B" w:rsidRDefault="00646E1A">
      <w:pPr>
        <w:numPr>
          <w:ilvl w:val="0"/>
          <w:numId w:val="66"/>
        </w:numPr>
        <w:spacing w:line="360" w:lineRule="auto"/>
        <w:jc w:val="both"/>
        <w:rPr>
          <w:rFonts w:ascii="Arial" w:hAnsi="Arial" w:cs="Arial"/>
          <w:sz w:val="24"/>
          <w:szCs w:val="24"/>
          <w:lang w:val="id-ID"/>
        </w:rPr>
      </w:pPr>
      <w:r>
        <w:rPr>
          <w:rFonts w:ascii="Arial" w:hAnsi="Arial" w:cs="Arial"/>
          <w:sz w:val="24"/>
          <w:szCs w:val="24"/>
          <w:lang w:val="id-ID"/>
        </w:rPr>
        <w:t>Riwayat Pendidikan</w:t>
      </w:r>
    </w:p>
    <w:p w:rsidR="00BC648B" w:rsidRDefault="00646E1A">
      <w:pPr>
        <w:spacing w:line="360" w:lineRule="auto"/>
        <w:ind w:firstLine="420"/>
        <w:jc w:val="both"/>
        <w:rPr>
          <w:rFonts w:ascii="Arial" w:hAnsi="Arial" w:cs="Arial"/>
          <w:sz w:val="24"/>
          <w:szCs w:val="24"/>
          <w:lang w:val="id-ID"/>
        </w:rPr>
      </w:pPr>
      <w:r>
        <w:rPr>
          <w:rFonts w:ascii="Arial" w:hAnsi="Arial" w:cs="Arial"/>
          <w:sz w:val="24"/>
          <w:szCs w:val="24"/>
          <w:lang w:val="id-ID"/>
        </w:rPr>
        <w:t>Pendidikan Formal</w:t>
      </w:r>
    </w:p>
    <w:p w:rsidR="00BC648B" w:rsidRDefault="00646E1A">
      <w:pPr>
        <w:numPr>
          <w:ilvl w:val="0"/>
          <w:numId w:val="67"/>
        </w:numPr>
        <w:spacing w:line="360" w:lineRule="auto"/>
        <w:ind w:firstLine="420"/>
        <w:jc w:val="both"/>
        <w:rPr>
          <w:rFonts w:ascii="Arial" w:hAnsi="Arial" w:cs="Arial"/>
          <w:sz w:val="24"/>
          <w:szCs w:val="24"/>
          <w:lang w:val="id-ID"/>
        </w:rPr>
      </w:pPr>
      <w:r>
        <w:rPr>
          <w:rFonts w:ascii="Arial" w:hAnsi="Arial" w:cs="Arial"/>
          <w:sz w:val="24"/>
          <w:szCs w:val="24"/>
          <w:lang w:val="id-ID"/>
        </w:rPr>
        <w:t>Tamat TK tahun 2004 di TK Al-Ikhlas Paser</w:t>
      </w:r>
    </w:p>
    <w:p w:rsidR="00BC648B" w:rsidRDefault="00646E1A">
      <w:pPr>
        <w:numPr>
          <w:ilvl w:val="0"/>
          <w:numId w:val="67"/>
        </w:numPr>
        <w:spacing w:line="360" w:lineRule="auto"/>
        <w:ind w:firstLine="420"/>
        <w:jc w:val="both"/>
        <w:rPr>
          <w:rFonts w:ascii="Arial" w:hAnsi="Arial" w:cs="Arial"/>
          <w:sz w:val="24"/>
          <w:szCs w:val="24"/>
          <w:lang w:val="id-ID"/>
        </w:rPr>
      </w:pPr>
      <w:r>
        <w:rPr>
          <w:rFonts w:ascii="Arial" w:hAnsi="Arial" w:cs="Arial"/>
          <w:sz w:val="24"/>
          <w:szCs w:val="24"/>
          <w:lang w:val="id-ID"/>
        </w:rPr>
        <w:t>Tamat SD tahun 2010 di SD Muhammadiyah Paser</w:t>
      </w:r>
    </w:p>
    <w:p w:rsidR="00BC648B" w:rsidRDefault="00646E1A">
      <w:pPr>
        <w:numPr>
          <w:ilvl w:val="0"/>
          <w:numId w:val="67"/>
        </w:numPr>
        <w:spacing w:line="360" w:lineRule="auto"/>
        <w:ind w:firstLine="420"/>
        <w:jc w:val="both"/>
        <w:rPr>
          <w:rFonts w:ascii="Arial" w:hAnsi="Arial" w:cs="Arial"/>
          <w:sz w:val="24"/>
          <w:szCs w:val="24"/>
          <w:lang w:val="id-ID"/>
        </w:rPr>
      </w:pPr>
      <w:r>
        <w:rPr>
          <w:rFonts w:ascii="Arial" w:hAnsi="Arial" w:cs="Arial"/>
          <w:sz w:val="24"/>
          <w:szCs w:val="24"/>
          <w:lang w:val="id-ID"/>
        </w:rPr>
        <w:t>Tamat SMP tahun 2013 di SMP Muhammadiyah Paser</w:t>
      </w:r>
    </w:p>
    <w:p w:rsidR="00BC648B" w:rsidRDefault="00646E1A">
      <w:pPr>
        <w:numPr>
          <w:ilvl w:val="0"/>
          <w:numId w:val="67"/>
        </w:numPr>
        <w:spacing w:line="360" w:lineRule="auto"/>
        <w:ind w:firstLine="420"/>
        <w:jc w:val="both"/>
        <w:rPr>
          <w:rFonts w:ascii="Arial" w:hAnsi="Arial" w:cs="Arial"/>
          <w:sz w:val="24"/>
          <w:szCs w:val="24"/>
          <w:lang w:val="id-ID"/>
        </w:rPr>
      </w:pPr>
      <w:r>
        <w:rPr>
          <w:rFonts w:ascii="Arial" w:hAnsi="Arial" w:cs="Arial"/>
          <w:sz w:val="24"/>
          <w:szCs w:val="24"/>
          <w:lang w:val="id-ID"/>
        </w:rPr>
        <w:t>Tamat SMA tahun 2016 di SMAM-2 Al-Mujahiddin Balikpapan</w:t>
      </w:r>
    </w:p>
    <w:p w:rsidR="00BC648B" w:rsidRDefault="00646E1A">
      <w:pPr>
        <w:spacing w:line="240" w:lineRule="auto"/>
        <w:jc w:val="center"/>
        <w:rPr>
          <w:rFonts w:ascii="Arial" w:hAnsi="Arial" w:cs="Arial"/>
          <w:sz w:val="24"/>
          <w:szCs w:val="24"/>
          <w:lang w:val="id-ID"/>
        </w:rPr>
      </w:pPr>
      <w:r>
        <w:rPr>
          <w:rFonts w:ascii="Arial" w:hAnsi="Arial" w:cs="Arial"/>
          <w:sz w:val="24"/>
          <w:szCs w:val="24"/>
          <w:lang w:val="id-ID"/>
        </w:rPr>
        <w:t xml:space="preserve">LEMBAR PENJELASAN PENELITIAN </w:t>
      </w:r>
    </w:p>
    <w:p w:rsidR="00BC648B" w:rsidRDefault="00BC648B">
      <w:pPr>
        <w:spacing w:line="240" w:lineRule="auto"/>
        <w:jc w:val="center"/>
        <w:rPr>
          <w:rFonts w:ascii="Arial" w:hAnsi="Arial" w:cs="Arial"/>
          <w:sz w:val="24"/>
          <w:szCs w:val="24"/>
          <w:lang w:val="id-ID"/>
        </w:rPr>
      </w:pPr>
    </w:p>
    <w:p w:rsidR="00BC648B" w:rsidRDefault="00646E1A">
      <w:pPr>
        <w:spacing w:line="240" w:lineRule="auto"/>
        <w:rPr>
          <w:rFonts w:ascii="Arial" w:hAnsi="Arial" w:cs="Arial"/>
          <w:sz w:val="24"/>
          <w:szCs w:val="24"/>
          <w:lang w:val="id-ID"/>
        </w:rPr>
      </w:pPr>
      <w:r>
        <w:rPr>
          <w:rFonts w:ascii="Arial" w:hAnsi="Arial" w:cs="Arial"/>
          <w:sz w:val="24"/>
          <w:szCs w:val="24"/>
          <w:lang w:val="id-ID"/>
        </w:rPr>
        <w:lastRenderedPageBreak/>
        <w:t>Kepada Yth</w:t>
      </w:r>
    </w:p>
    <w:p w:rsidR="00BC648B" w:rsidRDefault="00646E1A">
      <w:pPr>
        <w:spacing w:line="240" w:lineRule="auto"/>
        <w:rPr>
          <w:rFonts w:ascii="Arial" w:hAnsi="Arial" w:cs="Arial"/>
          <w:sz w:val="24"/>
          <w:szCs w:val="24"/>
          <w:lang w:val="id-ID"/>
        </w:rPr>
      </w:pPr>
      <w:r>
        <w:rPr>
          <w:rFonts w:ascii="Arial" w:hAnsi="Arial" w:cs="Arial"/>
          <w:sz w:val="24"/>
          <w:szCs w:val="24"/>
          <w:lang w:val="id-ID"/>
        </w:rPr>
        <w:t>Calon Responden</w:t>
      </w:r>
    </w:p>
    <w:p w:rsidR="00BC648B" w:rsidRDefault="00646E1A">
      <w:pPr>
        <w:spacing w:line="240" w:lineRule="auto"/>
        <w:rPr>
          <w:rFonts w:ascii="Arial" w:hAnsi="Arial" w:cs="Arial"/>
          <w:sz w:val="24"/>
          <w:szCs w:val="24"/>
          <w:lang w:val="id-ID"/>
        </w:rPr>
      </w:pPr>
      <w:r>
        <w:rPr>
          <w:rFonts w:ascii="Arial" w:hAnsi="Arial" w:cs="Arial"/>
          <w:sz w:val="24"/>
          <w:szCs w:val="24"/>
          <w:lang w:val="id-ID"/>
        </w:rPr>
        <w:t>Di-</w:t>
      </w:r>
    </w:p>
    <w:p w:rsidR="00BC648B" w:rsidRDefault="00646E1A">
      <w:pPr>
        <w:spacing w:line="240" w:lineRule="auto"/>
        <w:ind w:firstLine="420"/>
        <w:rPr>
          <w:rFonts w:ascii="Arial" w:hAnsi="Arial" w:cs="Arial"/>
          <w:sz w:val="24"/>
          <w:szCs w:val="24"/>
          <w:lang w:val="id-ID"/>
        </w:rPr>
      </w:pPr>
      <w:r>
        <w:rPr>
          <w:rFonts w:ascii="Arial" w:hAnsi="Arial" w:cs="Arial"/>
          <w:sz w:val="24"/>
          <w:szCs w:val="24"/>
          <w:lang w:val="id-ID"/>
        </w:rPr>
        <w:t>Tempat</w:t>
      </w:r>
    </w:p>
    <w:p w:rsidR="00BC648B" w:rsidRDefault="00BC648B">
      <w:pPr>
        <w:spacing w:line="240" w:lineRule="auto"/>
        <w:ind w:firstLine="420"/>
        <w:rPr>
          <w:rFonts w:ascii="Arial" w:hAnsi="Arial" w:cs="Arial"/>
          <w:sz w:val="24"/>
          <w:szCs w:val="24"/>
          <w:lang w:val="id-ID"/>
        </w:rPr>
      </w:pPr>
    </w:p>
    <w:p w:rsidR="00BC648B" w:rsidRDefault="00646E1A">
      <w:pPr>
        <w:spacing w:line="240" w:lineRule="auto"/>
        <w:rPr>
          <w:rFonts w:ascii="Arial" w:hAnsi="Arial" w:cs="Arial"/>
          <w:sz w:val="24"/>
          <w:szCs w:val="24"/>
          <w:lang w:val="id-ID"/>
        </w:rPr>
      </w:pPr>
      <w:r>
        <w:rPr>
          <w:rFonts w:ascii="Arial" w:hAnsi="Arial" w:cs="Arial"/>
          <w:sz w:val="24"/>
          <w:szCs w:val="24"/>
          <w:lang w:val="id-ID"/>
        </w:rPr>
        <w:t>Dengan Hormat,</w:t>
      </w:r>
    </w:p>
    <w:p w:rsidR="00BC648B" w:rsidRDefault="00646E1A">
      <w:pPr>
        <w:spacing w:line="240" w:lineRule="auto"/>
        <w:rPr>
          <w:rFonts w:ascii="Arial" w:hAnsi="Arial" w:cs="Arial"/>
          <w:sz w:val="24"/>
          <w:szCs w:val="24"/>
          <w:lang w:val="id-ID"/>
        </w:rPr>
      </w:pPr>
      <w:r>
        <w:rPr>
          <w:rFonts w:ascii="Arial" w:hAnsi="Arial" w:cs="Arial"/>
          <w:sz w:val="24"/>
          <w:szCs w:val="24"/>
          <w:lang w:val="id-ID"/>
        </w:rPr>
        <w:t>Saya yang bertanda tangan dibawah ini:</w:t>
      </w:r>
    </w:p>
    <w:p w:rsidR="00BC648B" w:rsidRDefault="00646E1A">
      <w:pPr>
        <w:spacing w:line="240" w:lineRule="auto"/>
        <w:rPr>
          <w:rFonts w:ascii="Arial" w:hAnsi="Arial" w:cs="Arial"/>
          <w:sz w:val="24"/>
          <w:szCs w:val="24"/>
          <w:lang w:val="id-ID"/>
        </w:rPr>
      </w:pPr>
      <w:r>
        <w:rPr>
          <w:rFonts w:ascii="Arial" w:hAnsi="Arial" w:cs="Arial"/>
          <w:sz w:val="24"/>
          <w:szCs w:val="24"/>
          <w:lang w:val="id-ID"/>
        </w:rPr>
        <w:t xml:space="preserve">Nama </w:t>
      </w:r>
      <w:r>
        <w:rPr>
          <w:rFonts w:ascii="Arial" w:hAnsi="Arial" w:cs="Arial"/>
          <w:sz w:val="24"/>
          <w:szCs w:val="24"/>
          <w:lang w:val="id-ID"/>
        </w:rPr>
        <w:tab/>
        <w:t>: Alifa Achita Amyunas</w:t>
      </w:r>
    </w:p>
    <w:p w:rsidR="00BC648B" w:rsidRDefault="00646E1A">
      <w:pPr>
        <w:spacing w:line="240" w:lineRule="auto"/>
        <w:rPr>
          <w:rFonts w:ascii="Arial" w:hAnsi="Arial" w:cs="Arial"/>
          <w:sz w:val="24"/>
          <w:szCs w:val="24"/>
          <w:lang w:val="id-ID"/>
        </w:rPr>
      </w:pPr>
      <w:r>
        <w:rPr>
          <w:rFonts w:ascii="Arial" w:hAnsi="Arial" w:cs="Arial"/>
          <w:sz w:val="24"/>
          <w:szCs w:val="24"/>
          <w:lang w:val="id-ID"/>
        </w:rPr>
        <w:t>Nim</w:t>
      </w:r>
      <w:r>
        <w:rPr>
          <w:rFonts w:ascii="Arial" w:hAnsi="Arial" w:cs="Arial"/>
          <w:sz w:val="24"/>
          <w:szCs w:val="24"/>
          <w:lang w:val="id-ID"/>
        </w:rPr>
        <w:tab/>
        <w:t>: 17111024160127</w:t>
      </w:r>
    </w:p>
    <w:p w:rsidR="00BC648B" w:rsidRDefault="00646E1A">
      <w:pPr>
        <w:spacing w:line="240" w:lineRule="auto"/>
        <w:rPr>
          <w:rFonts w:ascii="Arial" w:hAnsi="Arial" w:cs="Arial"/>
          <w:sz w:val="24"/>
          <w:szCs w:val="24"/>
          <w:lang w:val="id-ID"/>
        </w:rPr>
      </w:pPr>
      <w:r>
        <w:rPr>
          <w:rFonts w:ascii="Arial" w:hAnsi="Arial" w:cs="Arial"/>
          <w:sz w:val="24"/>
          <w:szCs w:val="24"/>
          <w:lang w:val="id-ID"/>
        </w:rPr>
        <w:t>Alamat</w:t>
      </w:r>
      <w:r>
        <w:rPr>
          <w:rFonts w:ascii="Arial" w:hAnsi="Arial" w:cs="Arial"/>
          <w:sz w:val="24"/>
          <w:szCs w:val="24"/>
          <w:lang w:val="id-ID"/>
        </w:rPr>
        <w:tab/>
        <w:t>: jl. Ir. H. Juanda 7. Rt. 04 No. 55</w:t>
      </w:r>
    </w:p>
    <w:p w:rsidR="00BC648B" w:rsidRDefault="00646E1A">
      <w:pPr>
        <w:spacing w:line="240" w:lineRule="auto"/>
        <w:ind w:firstLine="420"/>
        <w:jc w:val="both"/>
        <w:rPr>
          <w:rFonts w:ascii="Arial" w:hAnsi="Arial" w:cs="Arial"/>
          <w:sz w:val="24"/>
          <w:szCs w:val="24"/>
          <w:lang w:val="id-ID"/>
        </w:rPr>
      </w:pPr>
      <w:r>
        <w:rPr>
          <w:rFonts w:ascii="Arial" w:hAnsi="Arial" w:cs="Arial"/>
          <w:sz w:val="24"/>
          <w:szCs w:val="24"/>
          <w:lang w:val="id-ID"/>
        </w:rPr>
        <w:t>Adalah mahasiswa dari Universitas Muhammadiyah Kalimantan Timur yang sedang melakukan penelitian tentang “Hubungan Keterlibatan/ Partisipasi Masyarakat Dengan Ketangguhan Masyarakat Dalam Menghadapi Bencana Banjir”.</w:t>
      </w:r>
    </w:p>
    <w:p w:rsidR="00BC648B" w:rsidRDefault="00646E1A">
      <w:pPr>
        <w:spacing w:line="240" w:lineRule="auto"/>
        <w:ind w:firstLine="420"/>
        <w:jc w:val="both"/>
        <w:rPr>
          <w:rFonts w:ascii="Arial" w:hAnsi="Arial" w:cs="Arial"/>
          <w:sz w:val="24"/>
          <w:szCs w:val="24"/>
          <w:lang w:val="id-ID"/>
        </w:rPr>
      </w:pPr>
      <w:r>
        <w:rPr>
          <w:rFonts w:ascii="Arial" w:hAnsi="Arial" w:cs="Arial"/>
          <w:sz w:val="24"/>
          <w:szCs w:val="24"/>
          <w:lang w:val="id-ID"/>
        </w:rPr>
        <w:t>Tujuan penelitian ini adalah untuk mengetahui tentang tingkat ketangguhan masyarakat dalam menghadapi bencana banjir. Dengan ini diharapkan untuk mengisi lembar pertanyaan yang diberikan oleh peneliti. Penelitian ini tidak akan mengakibatkan kerugian, karena semua informasi yang diberikan akan dijamin kerahasiaannya.</w:t>
      </w:r>
    </w:p>
    <w:p w:rsidR="00BC648B" w:rsidRDefault="00646E1A">
      <w:pPr>
        <w:spacing w:line="240" w:lineRule="auto"/>
        <w:ind w:firstLine="420"/>
        <w:jc w:val="both"/>
        <w:rPr>
          <w:rFonts w:ascii="Arial" w:hAnsi="Arial" w:cs="Arial"/>
          <w:sz w:val="24"/>
          <w:szCs w:val="24"/>
          <w:lang w:val="id-ID"/>
        </w:rPr>
      </w:pPr>
      <w:r>
        <w:rPr>
          <w:rFonts w:ascii="Arial" w:hAnsi="Arial" w:cs="Arial"/>
          <w:sz w:val="24"/>
          <w:szCs w:val="24"/>
          <w:lang w:val="id-ID"/>
        </w:rPr>
        <w:t xml:space="preserve">Apabila saudara bersedia, mohon menandatangani surat persetujuan ini atas perhatiannya saya ucapkan terimakasih. </w:t>
      </w:r>
    </w:p>
    <w:p w:rsidR="00BC648B" w:rsidRDefault="00BC648B">
      <w:pPr>
        <w:spacing w:line="240" w:lineRule="auto"/>
        <w:ind w:firstLine="420"/>
        <w:rPr>
          <w:rFonts w:ascii="Arial" w:hAnsi="Arial" w:cs="Arial"/>
          <w:sz w:val="24"/>
          <w:szCs w:val="24"/>
          <w:lang w:val="id-ID"/>
        </w:rPr>
      </w:pPr>
    </w:p>
    <w:p w:rsidR="00BC648B" w:rsidRDefault="00646E1A">
      <w:pPr>
        <w:spacing w:line="240" w:lineRule="auto"/>
        <w:ind w:left="4620" w:rightChars="-92" w:right="-202" w:firstLine="420"/>
        <w:rPr>
          <w:rFonts w:ascii="Arial" w:hAnsi="Arial" w:cs="Arial"/>
          <w:sz w:val="24"/>
          <w:szCs w:val="24"/>
          <w:lang w:val="id-ID"/>
        </w:rPr>
      </w:pPr>
      <w:r>
        <w:rPr>
          <w:rFonts w:ascii="Arial" w:hAnsi="Arial" w:cs="Arial"/>
          <w:sz w:val="24"/>
          <w:szCs w:val="24"/>
          <w:lang w:val="id-ID"/>
        </w:rPr>
        <w:t>Samarinda,   Januari 2019</w:t>
      </w:r>
    </w:p>
    <w:p w:rsidR="00BC648B" w:rsidRDefault="00646E1A">
      <w:pPr>
        <w:spacing w:line="240" w:lineRule="auto"/>
        <w:ind w:left="5880" w:firstLine="420"/>
        <w:rPr>
          <w:rFonts w:ascii="Arial" w:hAnsi="Arial" w:cs="Arial"/>
          <w:sz w:val="24"/>
          <w:szCs w:val="24"/>
          <w:lang w:val="id-ID"/>
        </w:rPr>
      </w:pPr>
      <w:r>
        <w:rPr>
          <w:rFonts w:ascii="Arial" w:hAnsi="Arial" w:cs="Arial"/>
          <w:sz w:val="24"/>
          <w:szCs w:val="24"/>
          <w:lang w:val="id-ID"/>
        </w:rPr>
        <w:t>Peneliti</w:t>
      </w:r>
    </w:p>
    <w:p w:rsidR="00BC648B" w:rsidRDefault="00BC648B">
      <w:pPr>
        <w:spacing w:line="240" w:lineRule="auto"/>
        <w:rPr>
          <w:rFonts w:ascii="Arial" w:hAnsi="Arial" w:cs="Arial"/>
          <w:sz w:val="24"/>
          <w:szCs w:val="24"/>
          <w:lang w:val="id-ID"/>
        </w:rPr>
      </w:pPr>
    </w:p>
    <w:p w:rsidR="00BC648B" w:rsidRDefault="00BC648B">
      <w:pPr>
        <w:spacing w:line="240" w:lineRule="auto"/>
        <w:rPr>
          <w:rFonts w:ascii="Arial" w:hAnsi="Arial" w:cs="Arial"/>
          <w:sz w:val="24"/>
          <w:szCs w:val="24"/>
          <w:lang w:val="id-ID"/>
        </w:rPr>
      </w:pPr>
    </w:p>
    <w:p w:rsidR="00BC648B" w:rsidRDefault="00BC648B">
      <w:pPr>
        <w:spacing w:line="240" w:lineRule="auto"/>
        <w:rPr>
          <w:rFonts w:ascii="Arial" w:hAnsi="Arial" w:cs="Arial"/>
          <w:sz w:val="24"/>
          <w:szCs w:val="24"/>
          <w:lang w:val="id-ID"/>
        </w:rPr>
      </w:pPr>
    </w:p>
    <w:p w:rsidR="00BC648B" w:rsidRDefault="00646E1A">
      <w:pPr>
        <w:spacing w:line="240" w:lineRule="auto"/>
        <w:ind w:left="5040" w:firstLine="420"/>
        <w:rPr>
          <w:rFonts w:ascii="Arial" w:hAnsi="Arial" w:cs="Arial"/>
          <w:b/>
          <w:bCs/>
          <w:sz w:val="24"/>
          <w:szCs w:val="24"/>
          <w:lang w:val="id-ID"/>
        </w:rPr>
      </w:pPr>
      <w:r>
        <w:rPr>
          <w:rFonts w:ascii="Arial" w:hAnsi="Arial" w:cs="Arial"/>
          <w:sz w:val="24"/>
          <w:szCs w:val="24"/>
          <w:lang w:val="id-ID"/>
        </w:rPr>
        <w:t>Alifa Achita Amyunas</w:t>
      </w:r>
    </w:p>
    <w:p w:rsidR="00BC648B" w:rsidRDefault="00646E1A">
      <w:pPr>
        <w:ind w:left="840" w:firstLine="420"/>
        <w:rPr>
          <w:rFonts w:ascii="Arial" w:hAnsi="Arial" w:cs="Arial"/>
          <w:b/>
          <w:bCs/>
          <w:sz w:val="24"/>
          <w:szCs w:val="24"/>
          <w:lang w:val="id-ID"/>
        </w:rPr>
      </w:pPr>
      <w:r>
        <w:rPr>
          <w:rFonts w:ascii="Arial" w:hAnsi="Arial" w:cs="Arial"/>
          <w:b/>
          <w:bCs/>
          <w:sz w:val="24"/>
          <w:szCs w:val="24"/>
          <w:lang w:val="id-ID"/>
        </w:rPr>
        <w:t xml:space="preserve">LEMBAR PERSETUJUAN MENJADI RESPONDEN </w:t>
      </w:r>
    </w:p>
    <w:p w:rsidR="00BC648B" w:rsidRDefault="00BC648B">
      <w:pPr>
        <w:ind w:left="840" w:firstLine="420"/>
        <w:rPr>
          <w:rFonts w:ascii="Arial" w:hAnsi="Arial" w:cs="Arial"/>
          <w:b/>
          <w:bCs/>
          <w:sz w:val="24"/>
          <w:szCs w:val="24"/>
          <w:lang w:val="id-ID"/>
        </w:rPr>
      </w:pPr>
    </w:p>
    <w:p w:rsidR="00BC648B" w:rsidRDefault="00646E1A">
      <w:pPr>
        <w:rPr>
          <w:rFonts w:ascii="Arial" w:hAnsi="Arial" w:cs="Arial"/>
          <w:sz w:val="24"/>
          <w:szCs w:val="24"/>
          <w:lang w:val="id-ID"/>
        </w:rPr>
      </w:pPr>
      <w:r>
        <w:rPr>
          <w:rFonts w:ascii="Arial" w:hAnsi="Arial" w:cs="Arial"/>
          <w:sz w:val="24"/>
          <w:szCs w:val="24"/>
          <w:lang w:val="id-ID"/>
        </w:rPr>
        <w:t>Saya yang bertanda tangan dibawah ini:</w:t>
      </w:r>
    </w:p>
    <w:p w:rsidR="00BC648B" w:rsidRDefault="00646E1A">
      <w:pPr>
        <w:rPr>
          <w:rFonts w:ascii="Arial" w:hAnsi="Arial" w:cs="Arial"/>
          <w:sz w:val="24"/>
          <w:szCs w:val="24"/>
          <w:lang w:val="id-ID"/>
        </w:rPr>
      </w:pPr>
      <w:r>
        <w:rPr>
          <w:rFonts w:ascii="Arial" w:hAnsi="Arial" w:cs="Arial"/>
          <w:sz w:val="24"/>
          <w:szCs w:val="24"/>
          <w:lang w:val="id-ID"/>
        </w:rPr>
        <w:t>Nama</w:t>
      </w:r>
      <w:r>
        <w:rPr>
          <w:rFonts w:ascii="Arial" w:hAnsi="Arial" w:cs="Arial"/>
          <w:sz w:val="24"/>
          <w:szCs w:val="24"/>
          <w:lang w:val="id-ID"/>
        </w:rPr>
        <w:tab/>
        <w:t>:</w:t>
      </w:r>
    </w:p>
    <w:p w:rsidR="00BC648B" w:rsidRDefault="00646E1A">
      <w:pPr>
        <w:rPr>
          <w:rFonts w:ascii="Arial" w:hAnsi="Arial" w:cs="Arial"/>
          <w:sz w:val="24"/>
          <w:szCs w:val="24"/>
          <w:lang w:val="id-ID"/>
        </w:rPr>
      </w:pPr>
      <w:r>
        <w:rPr>
          <w:rFonts w:ascii="Arial" w:hAnsi="Arial" w:cs="Arial"/>
          <w:sz w:val="24"/>
          <w:szCs w:val="24"/>
          <w:lang w:val="id-ID"/>
        </w:rPr>
        <w:lastRenderedPageBreak/>
        <w:t>Alamat</w:t>
      </w:r>
      <w:r>
        <w:rPr>
          <w:rFonts w:ascii="Arial" w:hAnsi="Arial" w:cs="Arial"/>
          <w:sz w:val="24"/>
          <w:szCs w:val="24"/>
          <w:lang w:val="id-ID"/>
        </w:rPr>
        <w:tab/>
        <w:t>:</w:t>
      </w:r>
    </w:p>
    <w:p w:rsidR="00BC648B" w:rsidRDefault="00646E1A">
      <w:pPr>
        <w:spacing w:line="360" w:lineRule="auto"/>
        <w:ind w:firstLine="840"/>
        <w:rPr>
          <w:rFonts w:ascii="Arial" w:hAnsi="Arial" w:cs="Arial"/>
          <w:sz w:val="24"/>
          <w:szCs w:val="24"/>
          <w:lang w:val="id-ID"/>
        </w:rPr>
      </w:pPr>
      <w:r>
        <w:rPr>
          <w:rFonts w:ascii="Arial" w:hAnsi="Arial" w:cs="Arial"/>
          <w:sz w:val="24"/>
          <w:szCs w:val="24"/>
          <w:lang w:val="id-ID"/>
        </w:rPr>
        <w:t>Setelah mendapatkan penjelasan, saya bersedia berpartisipasi sebagai responden penelitian dengan judul “Hubungan Keterlibatan/ Partisipasi Masyarakat Dengan Ketangguhan Masyarakat Dalam Menghadapi Banjir  ”</w:t>
      </w:r>
    </w:p>
    <w:p w:rsidR="00BC648B" w:rsidRDefault="00646E1A">
      <w:pPr>
        <w:ind w:firstLine="840"/>
        <w:rPr>
          <w:rFonts w:ascii="Arial" w:hAnsi="Arial" w:cs="Arial"/>
          <w:sz w:val="24"/>
          <w:szCs w:val="24"/>
          <w:lang w:val="id-ID"/>
        </w:rPr>
      </w:pPr>
      <w:r>
        <w:rPr>
          <w:rFonts w:ascii="Arial" w:hAnsi="Arial" w:cs="Arial"/>
          <w:sz w:val="24"/>
          <w:szCs w:val="24"/>
          <w:lang w:val="id-ID"/>
        </w:rPr>
        <w:t>Yang dilakukan oleh mahasiswa Universitas Muhammadiyah Kalimantan Timur :</w:t>
      </w:r>
    </w:p>
    <w:p w:rsidR="00BC648B" w:rsidRDefault="00646E1A">
      <w:pPr>
        <w:rPr>
          <w:rFonts w:ascii="Arial" w:hAnsi="Arial" w:cs="Arial"/>
          <w:sz w:val="24"/>
          <w:szCs w:val="24"/>
          <w:lang w:val="id-ID"/>
        </w:rPr>
      </w:pPr>
      <w:r>
        <w:rPr>
          <w:rFonts w:ascii="Arial" w:hAnsi="Arial" w:cs="Arial"/>
          <w:sz w:val="24"/>
          <w:szCs w:val="24"/>
          <w:lang w:val="id-ID"/>
        </w:rPr>
        <w:t>Nama</w:t>
      </w:r>
      <w:r>
        <w:rPr>
          <w:rFonts w:ascii="Arial" w:hAnsi="Arial" w:cs="Arial"/>
          <w:sz w:val="24"/>
          <w:szCs w:val="24"/>
          <w:lang w:val="id-ID"/>
        </w:rPr>
        <w:tab/>
        <w:t>:</w:t>
      </w:r>
    </w:p>
    <w:p w:rsidR="00BC648B" w:rsidRDefault="00646E1A">
      <w:pPr>
        <w:rPr>
          <w:rFonts w:ascii="Arial" w:hAnsi="Arial" w:cs="Arial"/>
          <w:sz w:val="24"/>
          <w:szCs w:val="24"/>
          <w:lang w:val="id-ID"/>
        </w:rPr>
      </w:pPr>
      <w:r>
        <w:rPr>
          <w:rFonts w:ascii="Arial" w:hAnsi="Arial" w:cs="Arial"/>
          <w:sz w:val="24"/>
          <w:szCs w:val="24"/>
          <w:lang w:val="id-ID"/>
        </w:rPr>
        <w:t>Nim</w:t>
      </w:r>
      <w:r>
        <w:rPr>
          <w:rFonts w:ascii="Arial" w:hAnsi="Arial" w:cs="Arial"/>
          <w:sz w:val="24"/>
          <w:szCs w:val="24"/>
          <w:lang w:val="id-ID"/>
        </w:rPr>
        <w:tab/>
        <w:t>:</w:t>
      </w:r>
    </w:p>
    <w:p w:rsidR="00BC648B" w:rsidRDefault="00646E1A">
      <w:pPr>
        <w:spacing w:line="360" w:lineRule="auto"/>
        <w:ind w:firstLine="840"/>
        <w:rPr>
          <w:rFonts w:ascii="Arial" w:hAnsi="Arial" w:cs="Arial"/>
          <w:sz w:val="24"/>
          <w:szCs w:val="24"/>
          <w:lang w:val="id-ID"/>
        </w:rPr>
      </w:pPr>
      <w:r>
        <w:rPr>
          <w:rFonts w:ascii="Arial" w:hAnsi="Arial" w:cs="Arial"/>
          <w:sz w:val="24"/>
          <w:szCs w:val="24"/>
          <w:lang w:val="id-ID"/>
        </w:rPr>
        <w:t xml:space="preserve">Saya mengerti bahwa penelitian ini tidak akan berakibat negative pada saya dan segala informasi yang saya berikan dijamin kerahasiaannya, karena itu maka jawaban yang anda berikan adalah yang sebenar-benarnya. </w:t>
      </w:r>
    </w:p>
    <w:p w:rsidR="00BC648B" w:rsidRDefault="00646E1A">
      <w:pPr>
        <w:spacing w:line="360" w:lineRule="auto"/>
        <w:ind w:firstLine="840"/>
        <w:rPr>
          <w:rFonts w:ascii="Arial" w:hAnsi="Arial" w:cs="Arial"/>
          <w:sz w:val="24"/>
          <w:szCs w:val="24"/>
          <w:lang w:val="id-ID"/>
        </w:rPr>
      </w:pPr>
      <w:r>
        <w:rPr>
          <w:rFonts w:ascii="Arial" w:hAnsi="Arial" w:cs="Arial"/>
          <w:sz w:val="24"/>
          <w:szCs w:val="24"/>
          <w:lang w:val="id-ID"/>
        </w:rPr>
        <w:t xml:space="preserve">Maka dengan ini saya menyatakan secara suka rela bersedia menjadi responden dan berpartisipasi aktif dalam penelitian ini. </w:t>
      </w:r>
    </w:p>
    <w:p w:rsidR="00BC648B" w:rsidRDefault="00646E1A">
      <w:pPr>
        <w:ind w:left="4620" w:firstLine="420"/>
        <w:rPr>
          <w:rFonts w:ascii="Arial" w:hAnsi="Arial" w:cs="Arial"/>
          <w:sz w:val="24"/>
          <w:szCs w:val="24"/>
          <w:lang w:val="id-ID"/>
        </w:rPr>
      </w:pPr>
      <w:r>
        <w:rPr>
          <w:rFonts w:ascii="Arial" w:hAnsi="Arial" w:cs="Arial"/>
          <w:sz w:val="24"/>
          <w:szCs w:val="24"/>
          <w:lang w:val="id-ID"/>
        </w:rPr>
        <w:t>Samarinda, Januari 2019</w:t>
      </w:r>
    </w:p>
    <w:p w:rsidR="00BC648B" w:rsidRDefault="00646E1A">
      <w:pPr>
        <w:ind w:left="5460" w:firstLine="420"/>
        <w:rPr>
          <w:rFonts w:ascii="Arial" w:hAnsi="Arial" w:cs="Arial"/>
          <w:sz w:val="24"/>
          <w:szCs w:val="24"/>
          <w:lang w:val="id-ID"/>
        </w:rPr>
      </w:pPr>
      <w:r>
        <w:rPr>
          <w:rFonts w:ascii="Arial" w:hAnsi="Arial" w:cs="Arial"/>
          <w:sz w:val="24"/>
          <w:szCs w:val="24"/>
          <w:lang w:val="id-ID"/>
        </w:rPr>
        <w:t>Responden</w:t>
      </w:r>
    </w:p>
    <w:p w:rsidR="00BC648B" w:rsidRDefault="00BC648B">
      <w:pPr>
        <w:ind w:left="5460" w:firstLine="840"/>
        <w:rPr>
          <w:rFonts w:ascii="Arial" w:hAnsi="Arial" w:cs="Arial"/>
          <w:sz w:val="24"/>
          <w:szCs w:val="24"/>
          <w:lang w:val="id-ID"/>
        </w:rPr>
      </w:pPr>
    </w:p>
    <w:p w:rsidR="00BC648B" w:rsidRDefault="00BC648B">
      <w:pPr>
        <w:rPr>
          <w:rFonts w:ascii="Arial" w:hAnsi="Arial" w:cs="Arial"/>
          <w:sz w:val="24"/>
          <w:szCs w:val="24"/>
          <w:lang w:val="id-ID"/>
        </w:rPr>
      </w:pPr>
    </w:p>
    <w:p w:rsidR="00BC648B" w:rsidRDefault="00BC648B">
      <w:pPr>
        <w:rPr>
          <w:rFonts w:ascii="Arial" w:hAnsi="Arial" w:cs="Arial"/>
          <w:sz w:val="24"/>
          <w:szCs w:val="24"/>
          <w:lang w:val="id-ID"/>
        </w:rPr>
      </w:pPr>
    </w:p>
    <w:p w:rsidR="00BC648B" w:rsidRDefault="00BC648B">
      <w:pPr>
        <w:rPr>
          <w:rFonts w:ascii="Arial" w:hAnsi="Arial" w:cs="Arial"/>
          <w:sz w:val="24"/>
          <w:szCs w:val="24"/>
          <w:lang w:val="id-ID"/>
        </w:rPr>
      </w:pPr>
    </w:p>
    <w:p w:rsidR="00BC648B" w:rsidRDefault="00BC648B">
      <w:pPr>
        <w:rPr>
          <w:rFonts w:ascii="Arial" w:hAnsi="Arial" w:cs="Arial"/>
          <w:sz w:val="24"/>
          <w:szCs w:val="24"/>
          <w:lang w:val="id-ID"/>
        </w:rPr>
      </w:pPr>
    </w:p>
    <w:p w:rsidR="00BC648B" w:rsidRDefault="00646E1A">
      <w:pPr>
        <w:jc w:val="center"/>
        <w:rPr>
          <w:rFonts w:ascii="Arial" w:hAnsi="Arial" w:cs="Arial"/>
          <w:b/>
          <w:sz w:val="24"/>
          <w:szCs w:val="24"/>
          <w:lang w:val="id-ID"/>
        </w:rPr>
      </w:pPr>
      <w:r>
        <w:rPr>
          <w:rFonts w:ascii="Arial" w:hAnsi="Arial" w:cs="Arial"/>
          <w:b/>
          <w:sz w:val="24"/>
          <w:szCs w:val="24"/>
          <w:lang w:val="id-ID"/>
        </w:rPr>
        <w:t>KUESIONER PENELITIAN</w:t>
      </w:r>
    </w:p>
    <w:p w:rsidR="00BC648B" w:rsidRDefault="00646E1A">
      <w:pPr>
        <w:jc w:val="center"/>
        <w:rPr>
          <w:rFonts w:ascii="Arial" w:hAnsi="Arial" w:cs="Arial"/>
          <w:b/>
          <w:sz w:val="24"/>
          <w:szCs w:val="24"/>
          <w:lang w:val="id-ID"/>
        </w:rPr>
      </w:pPr>
      <w:r>
        <w:rPr>
          <w:rFonts w:ascii="Arial" w:hAnsi="Arial" w:cs="Arial"/>
          <w:b/>
          <w:sz w:val="24"/>
          <w:szCs w:val="24"/>
          <w:lang w:val="id-ID"/>
        </w:rPr>
        <w:t>HUBUNGAN KETERLIBATAN/ PARTISIPASI MASYARAKAT</w:t>
      </w:r>
      <w:r>
        <w:rPr>
          <w:rFonts w:ascii="Arial" w:hAnsi="Arial" w:cs="Arial"/>
          <w:b/>
          <w:sz w:val="24"/>
          <w:szCs w:val="24"/>
          <w:lang w:val="zh-CN"/>
        </w:rPr>
        <w:t xml:space="preserve"> </w:t>
      </w:r>
      <w:r>
        <w:rPr>
          <w:rFonts w:ascii="Arial" w:hAnsi="Arial" w:cs="Arial"/>
          <w:b/>
          <w:sz w:val="24"/>
          <w:szCs w:val="24"/>
          <w:lang w:val="id-ID"/>
        </w:rPr>
        <w:t>DENGAN</w:t>
      </w:r>
    </w:p>
    <w:p w:rsidR="00BC648B" w:rsidRDefault="00646E1A">
      <w:pPr>
        <w:jc w:val="center"/>
        <w:rPr>
          <w:rFonts w:ascii="Arial" w:hAnsi="Arial" w:cs="Arial"/>
          <w:b/>
          <w:sz w:val="24"/>
          <w:szCs w:val="24"/>
          <w:lang w:val="id-ID"/>
        </w:rPr>
      </w:pPr>
      <w:r>
        <w:rPr>
          <w:rFonts w:ascii="Arial" w:hAnsi="Arial" w:cs="Arial"/>
          <w:b/>
          <w:sz w:val="24"/>
          <w:szCs w:val="24"/>
          <w:lang w:val="id-ID"/>
        </w:rPr>
        <w:t>KE</w:t>
      </w:r>
      <w:r>
        <w:rPr>
          <w:rFonts w:ascii="Arial" w:hAnsi="Arial" w:cs="Arial"/>
          <w:b/>
          <w:sz w:val="24"/>
          <w:szCs w:val="24"/>
          <w:lang w:val="zh-CN"/>
        </w:rPr>
        <w:t xml:space="preserve">TANGGUHAN </w:t>
      </w:r>
      <w:r>
        <w:rPr>
          <w:rFonts w:ascii="Arial" w:hAnsi="Arial" w:cs="Arial"/>
          <w:b/>
          <w:sz w:val="24"/>
          <w:szCs w:val="24"/>
          <w:lang w:val="id-ID"/>
        </w:rPr>
        <w:t>MASYARAKAT MENGHADAPI BENCANA BANJIR</w:t>
      </w:r>
    </w:p>
    <w:p w:rsidR="00BC648B" w:rsidRDefault="00646E1A">
      <w:pPr>
        <w:jc w:val="center"/>
        <w:rPr>
          <w:rFonts w:ascii="Arial" w:hAnsi="Arial" w:cs="Arial"/>
          <w:b/>
          <w:sz w:val="24"/>
          <w:szCs w:val="24"/>
          <w:lang w:val="zh-CN"/>
        </w:rPr>
      </w:pPr>
      <w:r>
        <w:rPr>
          <w:rFonts w:ascii="Arial" w:hAnsi="Arial" w:cs="Arial"/>
          <w:b/>
          <w:sz w:val="24"/>
          <w:szCs w:val="24"/>
          <w:lang w:val="zh-CN"/>
        </w:rPr>
        <w:t>UNIVERSITAS MUHAMMADIYAH KALIMANTAN TIMUR</w:t>
      </w:r>
    </w:p>
    <w:p w:rsidR="00BC648B" w:rsidRDefault="00646E1A">
      <w:pPr>
        <w:jc w:val="center"/>
        <w:rPr>
          <w:rFonts w:ascii="Arial" w:hAnsi="Arial" w:cs="Arial"/>
          <w:sz w:val="24"/>
          <w:szCs w:val="24"/>
          <w:lang w:val="zh-CN"/>
        </w:rPr>
      </w:pPr>
      <w:r>
        <w:rPr>
          <w:rFonts w:ascii="Arial" w:hAnsi="Arial" w:cs="Arial"/>
          <w:b/>
          <w:noProof/>
          <w:sz w:val="24"/>
          <w:szCs w:val="24"/>
        </w:rPr>
        <mc:AlternateContent>
          <mc:Choice Requires="wps">
            <w:drawing>
              <wp:anchor distT="0" distB="0" distL="114300" distR="114300" simplePos="0" relativeHeight="264772608" behindDoc="0" locked="0" layoutInCell="1" allowOverlap="1">
                <wp:simplePos x="0" y="0"/>
                <wp:positionH relativeFrom="margin">
                  <wp:posOffset>6350</wp:posOffset>
                </wp:positionH>
                <wp:positionV relativeFrom="margin">
                  <wp:posOffset>1950085</wp:posOffset>
                </wp:positionV>
                <wp:extent cx="5219700" cy="0"/>
                <wp:effectExtent l="42545" t="3175" r="52705" b="111125"/>
                <wp:wrapSquare wrapText="bothSides"/>
                <wp:docPr id="25" name="Straight Connector 25"/>
                <wp:cNvGraphicFramePr/>
                <a:graphic xmlns:a="http://schemas.openxmlformats.org/drawingml/2006/main">
                  <a:graphicData uri="http://schemas.microsoft.com/office/word/2010/wordprocessingShape">
                    <wps:wsp>
                      <wps:cNvCnPr/>
                      <wps:spPr>
                        <a:xfrm flipV="1">
                          <a:off x="0" y="0"/>
                          <a:ext cx="5220000" cy="0"/>
                        </a:xfrm>
                        <a:prstGeom prst="line">
                          <a:avLst/>
                        </a:prstGeom>
                        <a:noFill/>
                        <a:ln w="38100" cap="flat" cmpd="sng" algn="ctr">
                          <a:solidFill>
                            <a:sysClr val="windowText" lastClr="000000"/>
                          </a:solidFill>
                          <a:prstDash val="solid"/>
                          <a:miter lim="800000"/>
                        </a:ln>
                        <a:effectLst>
                          <a:outerShdw blurRad="50800" dist="38100" dir="5400000" algn="t" rotWithShape="0">
                            <a:prstClr val="black">
                              <a:alpha val="40000"/>
                            </a:prstClr>
                          </a:outerShdw>
                        </a:effectLst>
                      </wps:spPr>
                      <wps:bodyPr/>
                    </wps:wsp>
                  </a:graphicData>
                </a:graphic>
              </wp:anchor>
            </w:drawing>
          </mc:Choice>
          <mc:Fallback>
            <w:pict>
              <v:line w14:anchorId="6DE563C2" id="Straight Connector 25" o:spid="_x0000_s1026" style="position:absolute;flip:y;z-index:264772608;visibility:visible;mso-wrap-style:square;mso-wrap-distance-left:9pt;mso-wrap-distance-top:0;mso-wrap-distance-right:9pt;mso-wrap-distance-bottom:0;mso-position-horizontal:absolute;mso-position-horizontal-relative:margin;mso-position-vertical:absolute;mso-position-vertical-relative:margin" from=".5pt,153.55pt" to="411.5pt,15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BdMIAIAADsEAAAOAAAAZHJzL2Uyb0RvYy54bWysU02P0zAUvCPxHyzfadJCURU13UOr5YKg&#10;ortwfvVHYuEv2W7T/nuenWxV4LbaHKzYz288Mx6vHy5Gk7MIUTnb0vmspkRY5riyXUufnx4/rCiJ&#10;CSwH7axo6VVE+rB5/249+EYsXO80F4EgiI3N4Fvap+SbqoqsFwbizHlhsShdMJBwGrqKBxgQ3ehq&#10;Udefq8EF7oNjIkZc3Y1Fuin4UgqWvksZRSK6pcgtlTGU8ZjHarOGpgvge8UmGvAKFgaUxUNvUDtI&#10;QE5B/QdlFAsuOplmzJnKSamYKBpQzbz+R82hBy+KFjQn+ptN8e1g2bfzPhDFW7pYUmLB4B0dUgDV&#10;9YlsnbXooAsEi+jU4GODDVu7D9Ms+n3Isi8yGCK18j8xBMUIlEYuxefrzWdxSYTh4nKBV1fjdbCX&#10;WjVCZCgfYvoinCH5p6Va2WwBNHD+GhMei1tftuRl6x6V1uUatSVDSz+u5gUaME1SQ8JTjEd90XaU&#10;gO4wpiyFAhmdVjy3Z6B4jVsdyBkwKRgw7oYn5EuJhpiwgCLKl31ACn+1Zj47iP3YXEpjsIxKmG6t&#10;TEtX993a5hNFySeqyhN3wq2Hng/kqE/hByDjZY1NlHCVfZhkcYVMlp9GsEkOkgwu/VKpL4HJdmfE&#10;zOqm6KiB/R591L6HkWmBmQRNu4u4G5cyu6NZ5QSMd57/jo5fSxTKOia07J9eU34C93P8v3/zmz8A&#10;AAD//wMAUEsDBBQABgAIAAAAIQDei4IT3gAAAAkBAAAPAAAAZHJzL2Rvd25yZXYueG1sTI9BSwMx&#10;EIXvgv8hjOBF2qRbacu62SLSKr0UrF68pbvjZjWZLJu0XfvrHUHQ43tvePO9Yjl4J47YxzaQhslY&#10;gUCqQt1So+H1ZT1agIjJUG1cINTwhRGW5eVFYfI6nOgZj7vUCC6hmBsNNqUulzJWFr2J49AhcfYe&#10;em8Sy76RdW9OXO6dzJSaSW9a4g/WdPhgsfrcHbyGt1U22zzebj4crbKbrXo627U/a319NdzfgUg4&#10;pL9j+MFndCiZaR8OVEfhWPOSpGGq5hMQnC+yKTv7X0eWhfy/oPwGAAD//wMAUEsBAi0AFAAGAAgA&#10;AAAhALaDOJL+AAAA4QEAABMAAAAAAAAAAAAAAAAAAAAAAFtDb250ZW50X1R5cGVzXS54bWxQSwEC&#10;LQAUAAYACAAAACEAOP0h/9YAAACUAQAACwAAAAAAAAAAAAAAAAAvAQAAX3JlbHMvLnJlbHNQSwEC&#10;LQAUAAYACAAAACEA8OQXTCACAAA7BAAADgAAAAAAAAAAAAAAAAAuAgAAZHJzL2Uyb0RvYy54bWxQ&#10;SwECLQAUAAYACAAAACEA3ouCE94AAAAJAQAADwAAAAAAAAAAAAAAAAB6BAAAZHJzL2Rvd25yZXYu&#10;eG1sUEsFBgAAAAAEAAQA8wAAAIUFAAAAAA==&#10;" strokecolor="windowText" strokeweight="3pt">
                <v:stroke joinstyle="miter"/>
                <v:shadow on="t" color="black" opacity="26214f" origin=",-.5" offset="0,3pt"/>
                <w10:wrap type="square" anchorx="margin" anchory="margin"/>
              </v:line>
            </w:pict>
          </mc:Fallback>
        </mc:AlternateContent>
      </w:r>
    </w:p>
    <w:p w:rsidR="00BC648B" w:rsidRDefault="00646E1A">
      <w:pPr>
        <w:rPr>
          <w:rFonts w:ascii="Arial" w:hAnsi="Arial" w:cs="Arial"/>
          <w:sz w:val="24"/>
          <w:szCs w:val="24"/>
          <w:lang w:val="id-ID"/>
        </w:rPr>
      </w:pPr>
      <w:r>
        <w:rPr>
          <w:rFonts w:ascii="Arial" w:hAnsi="Arial" w:cs="Arial"/>
          <w:sz w:val="24"/>
          <w:szCs w:val="24"/>
          <w:lang w:val="id-ID"/>
        </w:rPr>
        <w:t>Petunjuk pengsisian</w:t>
      </w:r>
    </w:p>
    <w:p w:rsidR="00BC648B" w:rsidRDefault="00646E1A">
      <w:pPr>
        <w:numPr>
          <w:ilvl w:val="0"/>
          <w:numId w:val="68"/>
        </w:numPr>
        <w:ind w:left="426" w:hanging="426"/>
        <w:contextualSpacing/>
        <w:jc w:val="both"/>
        <w:rPr>
          <w:rFonts w:ascii="Arial" w:hAnsi="Arial" w:cs="Arial"/>
          <w:sz w:val="24"/>
          <w:szCs w:val="24"/>
          <w:lang w:val="id-ID"/>
        </w:rPr>
      </w:pPr>
      <w:r>
        <w:rPr>
          <w:rFonts w:ascii="Arial" w:hAnsi="Arial" w:cs="Arial"/>
          <w:sz w:val="24"/>
          <w:szCs w:val="24"/>
          <w:lang w:val="id-ID"/>
        </w:rPr>
        <w:lastRenderedPageBreak/>
        <w:t>Bacalah dengan cermat dan teliti setiap item pernyataan dibawah ini.</w:t>
      </w:r>
    </w:p>
    <w:p w:rsidR="00BC648B" w:rsidRDefault="00646E1A">
      <w:pPr>
        <w:numPr>
          <w:ilvl w:val="0"/>
          <w:numId w:val="68"/>
        </w:numPr>
        <w:ind w:left="426" w:hanging="426"/>
        <w:contextualSpacing/>
        <w:jc w:val="both"/>
        <w:rPr>
          <w:rFonts w:ascii="Arial" w:hAnsi="Arial" w:cs="Arial"/>
          <w:sz w:val="24"/>
          <w:szCs w:val="24"/>
          <w:lang w:val="id-ID"/>
        </w:rPr>
      </w:pPr>
      <w:r>
        <w:rPr>
          <w:rFonts w:ascii="Arial" w:hAnsi="Arial" w:cs="Arial"/>
          <w:sz w:val="24"/>
          <w:szCs w:val="24"/>
          <w:lang w:val="id-ID"/>
        </w:rPr>
        <w:t>Pilih salah satu jawaban yang paling sesuai dengan memberikan tanda (√) pada kotak yang ada disebelah kanan pernyataan.</w:t>
      </w:r>
    </w:p>
    <w:p w:rsidR="00BC648B" w:rsidRDefault="00646E1A">
      <w:pPr>
        <w:numPr>
          <w:ilvl w:val="0"/>
          <w:numId w:val="68"/>
        </w:numPr>
        <w:ind w:left="426" w:hanging="426"/>
        <w:contextualSpacing/>
        <w:jc w:val="both"/>
        <w:rPr>
          <w:rFonts w:ascii="Arial" w:hAnsi="Arial" w:cs="Arial"/>
          <w:sz w:val="24"/>
          <w:szCs w:val="24"/>
          <w:lang w:val="id-ID"/>
        </w:rPr>
      </w:pPr>
      <w:r>
        <w:rPr>
          <w:rFonts w:ascii="Arial" w:hAnsi="Arial" w:cs="Arial"/>
          <w:sz w:val="24"/>
          <w:szCs w:val="24"/>
          <w:lang w:val="id-ID"/>
        </w:rPr>
        <w:t>Dimohon untuk menjawab sejujurnya sesuai dengan hati nurani anda dan sesuai dengan pengalaman pribadi anda, tidak perlu bertanya kepada teman atau dengan siapapun.</w:t>
      </w:r>
    </w:p>
    <w:p w:rsidR="00BC648B" w:rsidRDefault="00646E1A">
      <w:pPr>
        <w:numPr>
          <w:ilvl w:val="0"/>
          <w:numId w:val="68"/>
        </w:numPr>
        <w:ind w:left="426" w:hanging="426"/>
        <w:contextualSpacing/>
        <w:jc w:val="both"/>
        <w:rPr>
          <w:rFonts w:ascii="Arial" w:hAnsi="Arial" w:cs="Arial"/>
          <w:sz w:val="24"/>
          <w:szCs w:val="24"/>
          <w:lang w:val="id-ID"/>
        </w:rPr>
      </w:pPr>
      <w:r>
        <w:rPr>
          <w:rFonts w:ascii="Arial" w:hAnsi="Arial" w:cs="Arial"/>
          <w:sz w:val="24"/>
          <w:szCs w:val="24"/>
          <w:lang w:val="id-ID"/>
        </w:rPr>
        <w:t>Kerahasiaan jawaban anda akan tetap dijaga dan tidak disampaikan kepada pihak siapapun</w:t>
      </w:r>
    </w:p>
    <w:p w:rsidR="00BC648B" w:rsidRDefault="00646E1A">
      <w:pPr>
        <w:numPr>
          <w:ilvl w:val="0"/>
          <w:numId w:val="68"/>
        </w:numPr>
        <w:ind w:left="426" w:hanging="426"/>
        <w:contextualSpacing/>
        <w:jc w:val="both"/>
        <w:rPr>
          <w:rFonts w:ascii="Arial" w:hAnsi="Arial" w:cs="Arial"/>
          <w:sz w:val="24"/>
          <w:szCs w:val="24"/>
          <w:lang w:val="id-ID"/>
        </w:rPr>
      </w:pPr>
      <w:r>
        <w:rPr>
          <w:rFonts w:ascii="Arial" w:hAnsi="Arial" w:cs="Arial"/>
          <w:sz w:val="24"/>
          <w:szCs w:val="24"/>
          <w:lang w:val="id-ID"/>
        </w:rPr>
        <w:t>Setelah selesai, pastikan bahwa semua jawaban kuesioner telah anda isi.</w:t>
      </w:r>
    </w:p>
    <w:p w:rsidR="00BC648B" w:rsidRDefault="00646E1A">
      <w:pPr>
        <w:rPr>
          <w:rFonts w:ascii="Arial" w:hAnsi="Arial" w:cs="Arial"/>
          <w:sz w:val="24"/>
          <w:szCs w:val="24"/>
          <w:lang w:val="zh-CN"/>
        </w:rPr>
      </w:pPr>
      <w:r>
        <w:rPr>
          <w:rFonts w:ascii="Arial" w:hAnsi="Arial" w:cs="Arial"/>
          <w:sz w:val="24"/>
          <w:szCs w:val="24"/>
          <w:lang w:val="id-ID"/>
        </w:rPr>
        <w:t>Atas perhatiannya, sebelum dan sesudahnya saya ucapkan terimakasih</w:t>
      </w:r>
      <w:r>
        <w:rPr>
          <w:rFonts w:ascii="Arial" w:hAnsi="Arial" w:cs="Arial"/>
          <w:sz w:val="24"/>
          <w:szCs w:val="24"/>
          <w:lang w:val="zh-CN"/>
        </w:rPr>
        <w:t>.</w:t>
      </w:r>
    </w:p>
    <w:p w:rsidR="00BC648B" w:rsidRDefault="00BC648B">
      <w:pPr>
        <w:rPr>
          <w:rFonts w:ascii="Arial" w:hAnsi="Arial" w:cs="Arial"/>
          <w:sz w:val="24"/>
          <w:szCs w:val="24"/>
          <w:lang w:val="zh-CN"/>
        </w:rPr>
      </w:pPr>
    </w:p>
    <w:p w:rsidR="00BC648B" w:rsidRDefault="00BC648B">
      <w:pPr>
        <w:rPr>
          <w:rFonts w:ascii="Arial" w:hAnsi="Arial" w:cs="Arial"/>
          <w:sz w:val="24"/>
          <w:szCs w:val="24"/>
          <w:lang w:val="zh-CN"/>
        </w:rPr>
      </w:pPr>
    </w:p>
    <w:p w:rsidR="00BC648B" w:rsidRDefault="00BC648B">
      <w:pPr>
        <w:rPr>
          <w:rFonts w:ascii="Arial" w:hAnsi="Arial" w:cs="Arial"/>
          <w:sz w:val="24"/>
          <w:szCs w:val="24"/>
          <w:lang w:val="zh-CN"/>
        </w:rPr>
      </w:pPr>
    </w:p>
    <w:p w:rsidR="00BC648B" w:rsidRDefault="00BC648B">
      <w:pPr>
        <w:rPr>
          <w:rFonts w:ascii="Arial" w:hAnsi="Arial" w:cs="Arial"/>
          <w:sz w:val="24"/>
          <w:szCs w:val="24"/>
          <w:lang w:val="zh-CN"/>
        </w:rPr>
      </w:pPr>
    </w:p>
    <w:p w:rsidR="00BC648B" w:rsidRDefault="00BC648B">
      <w:pPr>
        <w:rPr>
          <w:rFonts w:ascii="Arial" w:hAnsi="Arial" w:cs="Arial"/>
          <w:sz w:val="24"/>
          <w:szCs w:val="24"/>
          <w:lang w:val="zh-CN"/>
        </w:rPr>
      </w:pPr>
    </w:p>
    <w:p w:rsidR="00BC648B" w:rsidRDefault="00BC648B">
      <w:pPr>
        <w:rPr>
          <w:rFonts w:ascii="Arial" w:hAnsi="Arial" w:cs="Arial"/>
          <w:sz w:val="24"/>
          <w:szCs w:val="24"/>
          <w:lang w:val="zh-CN"/>
        </w:rPr>
      </w:pPr>
    </w:p>
    <w:p w:rsidR="00BC648B" w:rsidRDefault="00BC648B">
      <w:pPr>
        <w:rPr>
          <w:rFonts w:ascii="Arial" w:hAnsi="Arial" w:cs="Arial"/>
          <w:sz w:val="24"/>
          <w:szCs w:val="24"/>
          <w:lang w:val="zh-CN"/>
        </w:rPr>
      </w:pPr>
    </w:p>
    <w:p w:rsidR="00BC648B" w:rsidRDefault="00BC648B">
      <w:pPr>
        <w:rPr>
          <w:rFonts w:ascii="Arial" w:hAnsi="Arial" w:cs="Arial"/>
          <w:sz w:val="24"/>
          <w:szCs w:val="24"/>
          <w:lang w:val="zh-CN"/>
        </w:rPr>
      </w:pPr>
    </w:p>
    <w:p w:rsidR="00BC648B" w:rsidRDefault="00BC648B">
      <w:pPr>
        <w:rPr>
          <w:rFonts w:ascii="Arial" w:hAnsi="Arial" w:cs="Arial"/>
          <w:sz w:val="24"/>
          <w:szCs w:val="24"/>
          <w:lang w:val="zh-CN"/>
        </w:rPr>
      </w:pPr>
    </w:p>
    <w:p w:rsidR="00BC648B" w:rsidRDefault="00BC648B">
      <w:pPr>
        <w:rPr>
          <w:rFonts w:ascii="Arial" w:hAnsi="Arial" w:cs="Arial"/>
          <w:sz w:val="24"/>
          <w:szCs w:val="24"/>
          <w:lang w:val="zh-CN"/>
        </w:rPr>
      </w:pPr>
    </w:p>
    <w:p w:rsidR="00BC648B" w:rsidRDefault="00646E1A">
      <w:pPr>
        <w:numPr>
          <w:ilvl w:val="0"/>
          <w:numId w:val="69"/>
        </w:numPr>
        <w:spacing w:line="360" w:lineRule="auto"/>
        <w:contextualSpacing/>
        <w:jc w:val="both"/>
        <w:rPr>
          <w:rFonts w:ascii="Arial" w:hAnsi="Arial" w:cs="Arial"/>
          <w:b/>
          <w:szCs w:val="24"/>
          <w:lang w:val="id-ID"/>
        </w:rPr>
      </w:pPr>
      <w:r>
        <w:rPr>
          <w:rFonts w:ascii="Arial" w:hAnsi="Arial" w:cs="Arial"/>
          <w:b/>
          <w:szCs w:val="24"/>
          <w:lang w:val="id-ID"/>
        </w:rPr>
        <w:t>Kuesioner A</w:t>
      </w:r>
    </w:p>
    <w:p w:rsidR="00BC648B" w:rsidRDefault="00646E1A">
      <w:pPr>
        <w:tabs>
          <w:tab w:val="left" w:pos="3402"/>
        </w:tabs>
        <w:spacing w:line="360" w:lineRule="auto"/>
        <w:ind w:left="720"/>
        <w:contextualSpacing/>
        <w:rPr>
          <w:rFonts w:ascii="Arial" w:hAnsi="Arial" w:cs="Arial"/>
          <w:szCs w:val="24"/>
          <w:lang w:val="id-ID"/>
        </w:rPr>
      </w:pPr>
      <w:r>
        <w:rPr>
          <w:rFonts w:ascii="Arial" w:hAnsi="Arial" w:cs="Arial"/>
          <w:noProof/>
          <w:szCs w:val="24"/>
        </w:rPr>
        <mc:AlternateContent>
          <mc:Choice Requires="wps">
            <w:drawing>
              <wp:anchor distT="0" distB="0" distL="114300" distR="114300" simplePos="0" relativeHeight="271318016" behindDoc="0" locked="0" layoutInCell="1" allowOverlap="1">
                <wp:simplePos x="0" y="0"/>
                <wp:positionH relativeFrom="column">
                  <wp:posOffset>1050925</wp:posOffset>
                </wp:positionH>
                <wp:positionV relativeFrom="paragraph">
                  <wp:posOffset>240030</wp:posOffset>
                </wp:positionV>
                <wp:extent cx="271780" cy="223520"/>
                <wp:effectExtent l="13970" t="13970" r="19050" b="29210"/>
                <wp:wrapNone/>
                <wp:docPr id="19" name="Rectangle 11"/>
                <wp:cNvGraphicFramePr/>
                <a:graphic xmlns:a="http://schemas.openxmlformats.org/drawingml/2006/main">
                  <a:graphicData uri="http://schemas.microsoft.com/office/word/2010/wordprocessingShape">
                    <wps:wsp>
                      <wps:cNvSpPr/>
                      <wps:spPr>
                        <a:xfrm>
                          <a:off x="0" y="0"/>
                          <a:ext cx="271780" cy="223520"/>
                        </a:xfrm>
                        <a:prstGeom prst="rect">
                          <a:avLst/>
                        </a:prstGeom>
                        <a:solidFill>
                          <a:sysClr val="window" lastClr="FFFFFF"/>
                        </a:solidFill>
                        <a:ln w="28575" cap="flat" cmpd="sng" algn="ctr">
                          <a:solidFill>
                            <a:srgbClr val="4472C4"/>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760B4AED" id="Rectangle 11" o:spid="_x0000_s1026" style="position:absolute;margin-left:82.75pt;margin-top:18.9pt;width:21.4pt;height:17.6pt;z-index:271318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5DbtZwIAAMgEAAAOAAAAZHJzL2Uyb0RvYy54bWysVE1vGjEQvVfqf7B8b5bdQiEoS4SIqCpF&#10;TZS06tl4vYslf9U2LPTX99lsSNLmVHUPZsYzno8387i6PmhF9sIHaU1Ny4sRJcJw20jT1fT7t/WH&#10;GSUhMtMwZY2o6VEEer14/+6qd3NR2a1VjfAEQUyY966m2xjdvCgC3wrNwoV1wsDYWq9ZhOq7ovGs&#10;R3Stimo0+lT01jfOWy5CwO3NyUgXOX7bCh7v2jaISFRNUVvMp8/nJp3F4orNO8/cVvKhDPYPVWgm&#10;DZKeQ92wyMjOy79Cacm9DbaNF9zqwrat5CL3gG7K0R/dPG6ZE7kXgBPcGabw/8Lyr/t7T2SD2V1S&#10;YpjGjB6AGjOdEqQsE0C9C3P4Pbp7P2gBYur20HqdftEHOWRQj2dQxSESjstqWk5ngJ7DVFUfJ1UG&#10;vXh+7HyIn4XVJAk19cieoWT72xCREK5PLilXsEo2a6lUVo5hpTzZM4wXW9HYnhLFQsRlTdf5Sx0g&#10;xKtnypAe1cwm0wkKY9i7VrEIUTsgEUxHCVMdFppHn2t59Tr4bnPOOh5Pq9X4rSSp6BsWtqfqcoTk&#10;xuZaRuy8krqms1H6htfKJKvIWzu0nqA/gZ2kjW2OmJa3pzUOjq8lktyi4XvmsbeAGVyMdzhaZdGi&#10;HSRKttb/eus++WOdYKWkBw/Q/s8d8wI4fjFYtMtyPE7Eycp4MsX4iH9p2by0mJ1eWcyiBOsdz2Ly&#10;j+pJbL3VP0DZZcoKEzMcuU9AD8oqnvgJ0nOxXGY3kMWxeGseHU/BE07GLnfRtjKvyDM6GHZSQJc8&#10;9oHaiY8v9ez1/Ae0+A0AAP//AwBQSwMEFAAGAAgAAAAhAM4cT1DeAAAACQEAAA8AAABkcnMvZG93&#10;bnJldi54bWxMj0FOwzAQRfdI3MEaJDaI2m3UNE3jVAiE6JaWAzixSaLG48h22pDTM6zo8mue/rxf&#10;7Cfbs4vxoXMoYbkQwAzWTnfYSPg6vT9nwEJUqFXv0Ej4MQH25f1doXLtrvhpLsfYMCrBkCsJbYxD&#10;znmoW2NVWLjBIN2+nbcqUvQN115dqdz2fCVEyq3qkD60ajCvranPx9FKaJ4O1fbNz+m8/AjtdlRz&#10;Fg8nKR8fppcdsGim+A/Dnz6pQ0lOlRtRB9ZTTtdrQiUkG5pAwEpkCbBKwiYRwMuC3y4ofwEAAP//&#10;AwBQSwECLQAUAAYACAAAACEAtoM4kv4AAADhAQAAEwAAAAAAAAAAAAAAAAAAAAAAW0NvbnRlbnRf&#10;VHlwZXNdLnhtbFBLAQItABQABgAIAAAAIQA4/SH/1gAAAJQBAAALAAAAAAAAAAAAAAAAAC8BAABf&#10;cmVscy8ucmVsc1BLAQItABQABgAIAAAAIQDO5DbtZwIAAMgEAAAOAAAAAAAAAAAAAAAAAC4CAABk&#10;cnMvZTJvRG9jLnhtbFBLAQItABQABgAIAAAAIQDOHE9Q3gAAAAkBAAAPAAAAAAAAAAAAAAAAAMEE&#10;AABkcnMvZG93bnJldi54bWxQSwUGAAAAAAQABADzAAAAzAUAAAAA&#10;" fillcolor="window" strokecolor="#4472c4" strokeweight="2.25pt"/>
            </w:pict>
          </mc:Fallback>
        </mc:AlternateContent>
      </w:r>
      <w:r>
        <w:rPr>
          <w:rFonts w:ascii="Arial" w:hAnsi="Arial" w:cs="Arial"/>
          <w:noProof/>
          <w:szCs w:val="24"/>
        </w:rPr>
        <mc:AlternateContent>
          <mc:Choice Requires="wps">
            <w:drawing>
              <wp:anchor distT="0" distB="0" distL="114300" distR="114300" simplePos="0" relativeHeight="271319040" behindDoc="0" locked="0" layoutInCell="1" allowOverlap="1">
                <wp:simplePos x="0" y="0"/>
                <wp:positionH relativeFrom="column">
                  <wp:posOffset>1420495</wp:posOffset>
                </wp:positionH>
                <wp:positionV relativeFrom="paragraph">
                  <wp:posOffset>240665</wp:posOffset>
                </wp:positionV>
                <wp:extent cx="271780" cy="223520"/>
                <wp:effectExtent l="13970" t="13970" r="19050" b="29210"/>
                <wp:wrapNone/>
                <wp:docPr id="26" name="Rectangle 26"/>
                <wp:cNvGraphicFramePr/>
                <a:graphic xmlns:a="http://schemas.openxmlformats.org/drawingml/2006/main">
                  <a:graphicData uri="http://schemas.microsoft.com/office/word/2010/wordprocessingShape">
                    <wps:wsp>
                      <wps:cNvSpPr/>
                      <wps:spPr>
                        <a:xfrm>
                          <a:off x="0" y="0"/>
                          <a:ext cx="271780" cy="223520"/>
                        </a:xfrm>
                        <a:prstGeom prst="rect">
                          <a:avLst/>
                        </a:prstGeom>
                        <a:solidFill>
                          <a:sysClr val="window" lastClr="FFFFFF"/>
                        </a:solidFill>
                        <a:ln w="28575" cap="flat" cmpd="sng" algn="ctr">
                          <a:solidFill>
                            <a:srgbClr val="4472C4"/>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2CCDFC83" id="Rectangle 26" o:spid="_x0000_s1026" style="position:absolute;margin-left:111.85pt;margin-top:18.95pt;width:21.4pt;height:17.6pt;z-index:2713190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Pl4ZwIAAMgEAAAOAAAAZHJzL2Uyb0RvYy54bWysVE1vGjEQvVfqf7B8bxa2ECjKEiEiqkpR&#10;EyWtejZe764lf9U2LPTX99lsSNLmVHUPZsYzno8387i6PmhF9sIHaU1FxxcjSoThtpamrej3b5sP&#10;c0pCZKZmyhpR0aMI9Hr5/t1V7xaitJ1VtfAEQUxY9K6iXYxuURSBd0KzcGGdMDA21msWofq2qD3r&#10;EV2rohyNLove+tp5y0UIuL05Gekyx28aweNd0wQRiaooaov59PncprNYXrFF65nrJB/KYP9QhWbS&#10;IOk51A2LjOy8/CuUltzbYJt4wa0ubNNILnIP6GY8+qObx445kXsBOMGdYQr/Lyz/ur/3RNYVLS8p&#10;MUxjRg9AjZlWCYI7ANS7sIDfo7v3gxYgpm4PjdfpF32QQwb1eAZVHCLhuCxn49kc0HOYyvLjtMyg&#10;F8+PnQ/xs7CaJKGiHtkzlGx/GyISwvXJJeUKVsl6I5XKyjGslSd7hvFiK2rbU6JYiLis6CZ/qQOE&#10;ePVMGdKjmvl0NkVhDHvXKBYhagckgmkpYarFQvPocy2vXgffbs9ZJ5NZuZ68lSQVfcNCd6ouR0hu&#10;bKFlxM4rqSs6H6VveK1Msoq8tUPrCfoT2Ena2vqIaXl7WuPg+EYiyS0avmceewuYwcV4h6NRFi3a&#10;QaKks/7XW/fJH+sEKyU9eID2f+6YF8Dxi8GifRpPJok4WZlMZxgf8S8t25cWs9Nri1mMwXrHs5j8&#10;o3oSG2/1D1B2lbLCxAxH7hPQg7KOJ36C9FysVtkNZHEs3ppHx1PwhJOxq120jcwr8owOhp0U0CWP&#10;faB24uNLPXs9/wEtfwMAAP//AwBQSwMEFAAGAAgAAAAhALfb7IPfAAAACQEAAA8AAABkcnMvZG93&#10;bnJldi54bWxMj8tOwzAQRfdI/IM1SGwQdR4iadI4FQIhuqXlAybxNImI7ch22pCvx6xgObpH956p&#10;9osa2YWsG4wWEG8iYKRbIwfdCfg8vT1ugTmPWuJoNAn4Jgf7+vamwlKaq/6gy9F3LJRoV6KA3vup&#10;5Ny1PSl0GzORDtnZWIU+nLbj0uI1lKuRJ1GUcYWDDgs9TvTSU/t1nJWA7uHQFK92zdb43fXFjOvW&#10;H05C3N8tzztgnhb/B8OvflCHOjg1ZtbSsVFAkqR5QAWkeQEsAEmWPQFrBORpDLyu+P8P6h8AAAD/&#10;/wMAUEsBAi0AFAAGAAgAAAAhALaDOJL+AAAA4QEAABMAAAAAAAAAAAAAAAAAAAAAAFtDb250ZW50&#10;X1R5cGVzXS54bWxQSwECLQAUAAYACAAAACEAOP0h/9YAAACUAQAACwAAAAAAAAAAAAAAAAAvAQAA&#10;X3JlbHMvLnJlbHNQSwECLQAUAAYACAAAACEAkuj5eGcCAADIBAAADgAAAAAAAAAAAAAAAAAuAgAA&#10;ZHJzL2Uyb0RvYy54bWxQSwECLQAUAAYACAAAACEAt9vsg98AAAAJAQAADwAAAAAAAAAAAAAAAADB&#10;BAAAZHJzL2Rvd25yZXYueG1sUEsFBgAAAAAEAAQA8wAAAM0FAAAAAA==&#10;" fillcolor="window" strokecolor="#4472c4" strokeweight="2.25pt"/>
            </w:pict>
          </mc:Fallback>
        </mc:AlternateContent>
      </w:r>
      <w:r>
        <w:rPr>
          <w:rFonts w:ascii="Arial" w:hAnsi="Arial" w:cs="Arial"/>
          <w:szCs w:val="24"/>
          <w:lang w:val="id-ID"/>
        </w:rPr>
        <w:t>Data Demografi</w:t>
      </w:r>
    </w:p>
    <w:p w:rsidR="00BC648B" w:rsidRDefault="00646E1A">
      <w:pPr>
        <w:numPr>
          <w:ilvl w:val="0"/>
          <w:numId w:val="70"/>
        </w:numPr>
        <w:tabs>
          <w:tab w:val="left" w:pos="3402"/>
          <w:tab w:val="left" w:pos="5387"/>
        </w:tabs>
        <w:spacing w:line="360" w:lineRule="auto"/>
        <w:ind w:left="2860" w:hanging="2200"/>
        <w:contextualSpacing/>
        <w:jc w:val="both"/>
        <w:rPr>
          <w:rFonts w:ascii="Arial" w:hAnsi="Arial" w:cs="Arial"/>
          <w:szCs w:val="24"/>
          <w:lang w:val="id-ID"/>
        </w:rPr>
      </w:pPr>
      <w:r>
        <w:rPr>
          <w:rFonts w:ascii="Arial" w:hAnsi="Arial" w:cs="Arial"/>
          <w:noProof/>
          <w:szCs w:val="24"/>
        </w:rPr>
        <mc:AlternateContent>
          <mc:Choice Requires="wps">
            <w:drawing>
              <wp:anchor distT="0" distB="0" distL="114300" distR="114300" simplePos="0" relativeHeight="271316992" behindDoc="0" locked="0" layoutInCell="1" allowOverlap="1">
                <wp:simplePos x="0" y="0"/>
                <wp:positionH relativeFrom="column">
                  <wp:posOffset>657225</wp:posOffset>
                </wp:positionH>
                <wp:positionV relativeFrom="paragraph">
                  <wp:posOffset>8255</wp:posOffset>
                </wp:positionV>
                <wp:extent cx="271780" cy="223520"/>
                <wp:effectExtent l="13970" t="13970" r="19050" b="29210"/>
                <wp:wrapNone/>
                <wp:docPr id="27" name="Rectangle 27"/>
                <wp:cNvGraphicFramePr/>
                <a:graphic xmlns:a="http://schemas.openxmlformats.org/drawingml/2006/main">
                  <a:graphicData uri="http://schemas.microsoft.com/office/word/2010/wordprocessingShape">
                    <wps:wsp>
                      <wps:cNvSpPr/>
                      <wps:spPr>
                        <a:xfrm>
                          <a:off x="0" y="0"/>
                          <a:ext cx="271780" cy="223520"/>
                        </a:xfrm>
                        <a:prstGeom prst="rect">
                          <a:avLst/>
                        </a:prstGeom>
                        <a:solidFill>
                          <a:sysClr val="window" lastClr="FFFFFF"/>
                        </a:solidFill>
                        <a:ln w="28575" cap="flat" cmpd="sng" algn="ctr">
                          <a:solidFill>
                            <a:srgbClr val="4472C4"/>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36E6D718" id="Rectangle 27" o:spid="_x0000_s1026" style="position:absolute;margin-left:51.75pt;margin-top:.65pt;width:21.4pt;height:17.6pt;z-index:271316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7+dMZwIAAMgEAAAOAAAAZHJzL2Uyb0RvYy54bWysVE1vGjEQvVfqf7B8bxa2UCjKEiEiqkpR&#10;g5pWPRuvd9eSv2obFvrr+2w2JGlzqroHM+MZz8ebeVzfHLUiB+GDtKai46sRJcJwW0vTVvT7t827&#10;OSUhMlMzZY2o6EkEerN8++a6dwtR2s6qWniCICYselfRLka3KIrAO6FZuLJOGBgb6zWLUH1b1J71&#10;iK5VUY5GH4re+tp5y0UIuL09G+kyx28aweN90wQRiaooaov59PncpbNYXrNF65nrJB/KYP9QhWbS&#10;IOkl1C2LjOy9/CuUltzbYJt4xa0ubNNILnIP6GY8+qObh445kXsBOMFdYAr/Lyz/cth6IuuKljNK&#10;DNOY0VegxkyrBMEdAOpdWMDvwW39oAWIqdtj43X6RR/kmEE9XUAVx0g4LsvZeDYH9Bymsnw/LTPo&#10;xdNj50P8JKwmSaioR/YMJTvchYiEcH10SbmCVbLeSKWycgpr5cmBYbzYitr2lCgWIi4ruslf6gAh&#10;XjxThvSoZj6dTVEYw941ikWI2gGJYFpKmGqx0Dz6XMuL18G3u0vWyWRWrievJUlF37LQnavLEZIb&#10;W2gZsfNK6orOR+kbXiuTrCJv7dB6gv4MdpJ2tj5hWt6e1zg4vpFIcoeGt8xjbwEzuBjvcTTKokU7&#10;SJR01v967T75Y51gpaQHD9D+zz3zAjh+Nli0j+PJJBEnK5PpDOMj/rll99xi9nptMYsxWO94FpN/&#10;VI9i463+AcquUlaYmOHIfQZ6UNbxzE+QnovVKruBLI7FO/PgeAqecDJ2tY+2kXlFntDBsJMCuuSx&#10;D9ROfHyuZ6+nP6DlbwAAAP//AwBQSwMEFAAGAAgAAAAhAFD/Y2ncAAAACAEAAA8AAABkcnMvZG93&#10;bnJldi54bWxMj8FOwzAQRO9I/IO1SFwQdUpo1KZxKgRC9ErLB2xiN46I11HstCFfz/YEtxnNaPZt&#10;sZtcJ85mCK0nBctFAsJQ7XVLjYKv4/vjGkSISBo7T0bBjwmwK29vCsy1v9CnOR9iI3iEQo4KbIx9&#10;LmWorXEYFr43xNnJDw4j26GResALj7tOPiVJJh22xBcs9ubVmvr7MDoFzcO+2rwNczYvP4LdjDiv&#10;4/6o1P3d9LIFEc0U/8pwxWd0KJmp8iPpIDr2SbriKosUxDV/zlhUCtJsBbIs5P8Hyl8AAAD//wMA&#10;UEsBAi0AFAAGAAgAAAAhALaDOJL+AAAA4QEAABMAAAAAAAAAAAAAAAAAAAAAAFtDb250ZW50X1R5&#10;cGVzXS54bWxQSwECLQAUAAYACAAAACEAOP0h/9YAAACUAQAACwAAAAAAAAAAAAAAAAAvAQAAX3Jl&#10;bHMvLnJlbHNQSwECLQAUAAYACAAAACEA8+/nTGcCAADIBAAADgAAAAAAAAAAAAAAAAAuAgAAZHJz&#10;L2Uyb0RvYy54bWxQSwECLQAUAAYACAAAACEAUP9jadwAAAAIAQAADwAAAAAAAAAAAAAAAADBBAAA&#10;ZHJzL2Rvd25yZXYueG1sUEsFBgAAAAAEAAQA8wAAAMoFAAAAAA==&#10;" fillcolor="window" strokecolor="#4472c4" strokeweight="2.25pt"/>
            </w:pict>
          </mc:Fallback>
        </mc:AlternateContent>
      </w:r>
      <w:r>
        <w:rPr>
          <w:rFonts w:ascii="Arial" w:hAnsi="Arial" w:cs="Arial"/>
          <w:szCs w:val="24"/>
          <w:lang w:val="id-ID"/>
        </w:rPr>
        <w:t>Kode responden: (diisi oleh peneliti)</w:t>
      </w:r>
    </w:p>
    <w:p w:rsidR="00BC648B" w:rsidRDefault="00BC648B">
      <w:pPr>
        <w:tabs>
          <w:tab w:val="left" w:pos="3402"/>
          <w:tab w:val="left" w:pos="5387"/>
        </w:tabs>
        <w:spacing w:line="360" w:lineRule="auto"/>
        <w:ind w:left="660"/>
        <w:contextualSpacing/>
        <w:jc w:val="both"/>
        <w:rPr>
          <w:rFonts w:ascii="Arial" w:hAnsi="Arial" w:cs="Arial"/>
          <w:szCs w:val="24"/>
          <w:lang w:val="id-ID"/>
        </w:rPr>
      </w:pPr>
    </w:p>
    <w:p w:rsidR="00BC648B" w:rsidRDefault="00646E1A">
      <w:pPr>
        <w:numPr>
          <w:ilvl w:val="0"/>
          <w:numId w:val="70"/>
        </w:numPr>
        <w:tabs>
          <w:tab w:val="left" w:pos="3402"/>
          <w:tab w:val="left" w:pos="5387"/>
        </w:tabs>
        <w:spacing w:line="360" w:lineRule="auto"/>
        <w:ind w:left="1100" w:hanging="440"/>
        <w:contextualSpacing/>
        <w:jc w:val="both"/>
        <w:rPr>
          <w:rFonts w:ascii="Arial" w:hAnsi="Arial" w:cs="Arial"/>
          <w:szCs w:val="24"/>
          <w:lang w:val="id-ID"/>
        </w:rPr>
      </w:pPr>
      <w:r>
        <w:rPr>
          <w:rFonts w:ascii="Arial" w:hAnsi="Arial" w:cs="Arial"/>
          <w:szCs w:val="24"/>
          <w:lang w:val="id-ID"/>
        </w:rPr>
        <w:t>Usia :</w:t>
      </w:r>
    </w:p>
    <w:p w:rsidR="00BC648B" w:rsidRDefault="00BC648B">
      <w:pPr>
        <w:tabs>
          <w:tab w:val="left" w:pos="3402"/>
          <w:tab w:val="left" w:pos="5387"/>
        </w:tabs>
        <w:spacing w:line="360" w:lineRule="auto"/>
        <w:ind w:left="660"/>
        <w:contextualSpacing/>
        <w:jc w:val="both"/>
        <w:rPr>
          <w:rFonts w:ascii="Arial" w:hAnsi="Arial" w:cs="Arial"/>
          <w:szCs w:val="24"/>
          <w:lang w:val="id-ID"/>
        </w:rPr>
      </w:pPr>
    </w:p>
    <w:p w:rsidR="00BC648B" w:rsidRDefault="00646E1A">
      <w:pPr>
        <w:numPr>
          <w:ilvl w:val="0"/>
          <w:numId w:val="70"/>
        </w:numPr>
        <w:tabs>
          <w:tab w:val="left" w:pos="3402"/>
          <w:tab w:val="left" w:pos="5387"/>
        </w:tabs>
        <w:spacing w:line="360" w:lineRule="auto"/>
        <w:ind w:left="1100" w:hanging="440"/>
        <w:contextualSpacing/>
        <w:jc w:val="both"/>
        <w:rPr>
          <w:rFonts w:ascii="Arial" w:hAnsi="Arial" w:cs="Arial"/>
          <w:szCs w:val="24"/>
          <w:lang w:val="id-ID"/>
        </w:rPr>
      </w:pPr>
      <w:r>
        <w:rPr>
          <w:rFonts w:ascii="Arial" w:hAnsi="Arial" w:cs="Arial"/>
          <w:szCs w:val="24"/>
          <w:lang w:val="id-ID"/>
        </w:rPr>
        <w:t>Jenis Kelamin :</w:t>
      </w:r>
    </w:p>
    <w:p w:rsidR="00BC648B" w:rsidRDefault="00646E1A">
      <w:pPr>
        <w:tabs>
          <w:tab w:val="left" w:pos="3402"/>
        </w:tabs>
        <w:spacing w:line="360" w:lineRule="auto"/>
        <w:ind w:left="1080" w:firstLine="1047"/>
        <w:contextualSpacing/>
        <w:jc w:val="both"/>
        <w:rPr>
          <w:rFonts w:ascii="Arial" w:hAnsi="Arial" w:cs="Arial"/>
          <w:szCs w:val="24"/>
          <w:lang w:val="id-ID"/>
        </w:rPr>
      </w:pPr>
      <w:r>
        <w:rPr>
          <w:rFonts w:ascii="Arial" w:hAnsi="Arial" w:cs="Arial"/>
          <w:noProof/>
          <w:szCs w:val="24"/>
        </w:rPr>
        <mc:AlternateContent>
          <mc:Choice Requires="wps">
            <w:drawing>
              <wp:anchor distT="0" distB="0" distL="114300" distR="114300" simplePos="0" relativeHeight="271320064" behindDoc="0" locked="0" layoutInCell="1" allowOverlap="1">
                <wp:simplePos x="0" y="0"/>
                <wp:positionH relativeFrom="column">
                  <wp:posOffset>694690</wp:posOffset>
                </wp:positionH>
                <wp:positionV relativeFrom="paragraph">
                  <wp:posOffset>-15240</wp:posOffset>
                </wp:positionV>
                <wp:extent cx="271780" cy="223520"/>
                <wp:effectExtent l="13970" t="13970" r="19050" b="29210"/>
                <wp:wrapNone/>
                <wp:docPr id="13" name="Rectangle 13"/>
                <wp:cNvGraphicFramePr/>
                <a:graphic xmlns:a="http://schemas.openxmlformats.org/drawingml/2006/main">
                  <a:graphicData uri="http://schemas.microsoft.com/office/word/2010/wordprocessingShape">
                    <wps:wsp>
                      <wps:cNvSpPr/>
                      <wps:spPr>
                        <a:xfrm>
                          <a:off x="0" y="0"/>
                          <a:ext cx="271780" cy="223520"/>
                        </a:xfrm>
                        <a:prstGeom prst="rect">
                          <a:avLst/>
                        </a:prstGeom>
                        <a:solidFill>
                          <a:sysClr val="window" lastClr="FFFFFF"/>
                        </a:solidFill>
                        <a:ln w="28575" cap="flat" cmpd="sng" algn="ctr">
                          <a:solidFill>
                            <a:srgbClr val="4472C4"/>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7D43E8B4" id="Rectangle 13" o:spid="_x0000_s1026" style="position:absolute;margin-left:54.7pt;margin-top:-1.2pt;width:21.4pt;height:17.6pt;z-index:2713200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hzTZwIAAMgEAAAOAAAAZHJzL2Uyb0RvYy54bWysVE1vGjEQvVfqf7B8bxY2UCjKEiEiqkpR&#10;EyWtejZe764lf9U2LPTX99lsSNLmVHUPZsYzno8387i6PmhF9sIHaU1FxxcjSoThtpamrej3b5sP&#10;c0pCZKZmyhpR0aMI9Hr5/t1V7xaitJ1VtfAEQUxY9K6iXYxuURSBd0KzcGGdMDA21msWofq2qD3r&#10;EV2rohyNPha99bXzlosQcHtzMtJljt80gse7pgkiElVR1Bbz6fO5TWexvGKL1jPXST6Uwf6hCs2k&#10;QdJzqBsWGdl5+VcoLbm3wTbxgltd2KaRXOQe0M149Ec3jx1zIvcCcII7wxT+X1j+dX/viawxu0tK&#10;DNOY0QNQY6ZVguAOAPUuLOD36O79oAWIqdtD43X6RR/kkEE9nkEVh0g4LsvZeDYH9Bymsryclhn0&#10;4vmx8yF+FlaTJFTUI3uGku1vQ0RCuD65pFzBKllvpFJZOYa18mTPMF5sRW17ShQLEZcV3eQvdYAQ&#10;r54pQ3pUM5/OpiiMYe8axSJE7YBEMC0lTLVYaB59ruXV6+Db7TnrZDIr15O3kqSib1joTtXlCMmN&#10;LbSM2HkldUXno/QNr5VJVpG3dmg9QX8CO0lbWx8xLW9Paxwc30gkuUXD98xjbwEzuBjvcDTKokU7&#10;SJR01v966z75Y51gpaQHD9D+zx3zAjh+MVi0T+PJJBEnK5PpDOMj/qVl+9JidnptMYsxWO94FpN/&#10;VE9i463+AcquUlaYmOHIfQJ6UNbxxE+QnovVKruBLI7FW/PoeAqecDJ2tYu2kXlFntHBsJMCuuSx&#10;D9ROfHypZ6/nP6DlbwAAAP//AwBQSwMEFAAGAAgAAAAhAPmVYQ/dAAAACQEAAA8AAABkcnMvZG93&#10;bnJldi54bWxMj0FOwzAQRfdI3MEaJDaodWqgSkKcCoEQ3dJygEls4ojYjmynDTk90xWsRl/z9OdN&#10;tZvtwE46xN47CZt1Bky71qvedRI+j2+rHFhM6BQO3mkJPzrCrr6+qrBU/uw+9OmQOkYlLpYowaQ0&#10;lpzH1miLce1H7Wj35YPFRDF0XAU8U7kduMiyLbfYO7pgcNQvRrffh8lK6O72TfEalu2yeY+mmHDJ&#10;0/4o5e3N/PwELOk5/cFw0Sd1qMmp8ZNTkQ2Us+KBUAkrQfMCPAoBrJFwL3LgdcX/f1D/AgAA//8D&#10;AFBLAQItABQABgAIAAAAIQC2gziS/gAAAOEBAAATAAAAAAAAAAAAAAAAAAAAAABbQ29udGVudF9U&#10;eXBlc10ueG1sUEsBAi0AFAAGAAgAAAAhADj9If/WAAAAlAEAAAsAAAAAAAAAAAAAAAAALwEAAF9y&#10;ZWxzLy5yZWxzUEsBAi0AFAAGAAgAAAAhACwiHNNnAgAAyAQAAA4AAAAAAAAAAAAAAAAALgIAAGRy&#10;cy9lMm9Eb2MueG1sUEsBAi0AFAAGAAgAAAAhAPmVYQ/dAAAACQEAAA8AAAAAAAAAAAAAAAAAwQQA&#10;AGRycy9kb3ducmV2LnhtbFBLBQYAAAAABAAEAPMAAADLBQAAAAA=&#10;" fillcolor="window" strokecolor="#4472c4" strokeweight="2.25pt"/>
            </w:pict>
          </mc:Fallback>
        </mc:AlternateContent>
      </w:r>
      <w:r>
        <w:rPr>
          <w:rFonts w:ascii="Arial" w:hAnsi="Arial" w:cs="Arial"/>
          <w:noProof/>
          <w:szCs w:val="24"/>
        </w:rPr>
        <mc:AlternateContent>
          <mc:Choice Requires="wps">
            <w:drawing>
              <wp:anchor distT="0" distB="0" distL="114300" distR="114300" simplePos="0" relativeHeight="271321088" behindDoc="0" locked="0" layoutInCell="1" allowOverlap="1">
                <wp:simplePos x="0" y="0"/>
                <wp:positionH relativeFrom="column">
                  <wp:posOffset>694690</wp:posOffset>
                </wp:positionH>
                <wp:positionV relativeFrom="paragraph">
                  <wp:posOffset>314325</wp:posOffset>
                </wp:positionV>
                <wp:extent cx="271780" cy="223520"/>
                <wp:effectExtent l="13970" t="13970" r="19050" b="29210"/>
                <wp:wrapNone/>
                <wp:docPr id="28" name="Rectangle 28"/>
                <wp:cNvGraphicFramePr/>
                <a:graphic xmlns:a="http://schemas.openxmlformats.org/drawingml/2006/main">
                  <a:graphicData uri="http://schemas.microsoft.com/office/word/2010/wordprocessingShape">
                    <wps:wsp>
                      <wps:cNvSpPr/>
                      <wps:spPr>
                        <a:xfrm>
                          <a:off x="0" y="0"/>
                          <a:ext cx="271780" cy="223520"/>
                        </a:xfrm>
                        <a:prstGeom prst="rect">
                          <a:avLst/>
                        </a:prstGeom>
                        <a:solidFill>
                          <a:sysClr val="window" lastClr="FFFFFF"/>
                        </a:solidFill>
                        <a:ln w="28575" cap="flat" cmpd="sng" algn="ctr">
                          <a:solidFill>
                            <a:srgbClr val="4472C4"/>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3B838493" id="Rectangle 28" o:spid="_x0000_s1026" style="position:absolute;margin-left:54.7pt;margin-top:24.75pt;width:21.4pt;height:17.6pt;z-index:271321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jy7ZgIAAMgEAAAOAAAAZHJzL2Uyb0RvYy54bWysVE1vGjEQvVfqf7B8bxa2UFLEEiEiqkpR&#10;E5VWPRuvd9eSv2obFvrr+2w2JGlzqroHM+MZz8x7M8Pi5qgVOQgfpDUVHV+NKBGG21qatqLfv23e&#10;XVMSIjM1U9aIip5EoDfLt28WvZuL0nZW1cITBDFh3ruKdjG6eVEE3gnNwpV1wsDYWK9ZhOrbovas&#10;R3StinI0+lD01tfOWy5CwO3t2UiXOX7TCB7vmyaISFRFUVvMp8/nLp3FcsHmrWeuk3wog/1DFZpJ&#10;g6SXULcsMrL38q9QWnJvg23iFbe6sE0jucgYgGY8+gPNtmNOZCwgJ7gLTeH/heVfDg+eyLqiJTpl&#10;mEaPvoI1ZlolCO5AUO/CHH5b9+AHLUBMaI+N1+kXOMgxk3q6kCqOkXBclrPx7BrUc5jK8v20zKQX&#10;T4+dD/GTsJokoaIe2TOV7HAXIhLC9dEl5QpWyXojlcrKKayVJweG9mIqattToliIuKzoJn8JAUK8&#10;eKYM6RPi6WyKwhjmrlEsQtQOTATTUsJUi4Hm0edaXrwOvt1dsk4ms3I9eS1JKvqWhe5cXY6Q3Nhc&#10;y4iZV1JX9HqUvuG1Mskq8tQO0BP1Z7KTtLP1Cd3y9jzGwfGNRJI7AH5gHnMLmrGL8R5Hoywg2kGi&#10;pLP+12v3yR/jBCslPfYA8H/umRfg8bPBoH0cTyZpcbIymc7QPuKfW3bPLWav1xa9GGPrHc9i8o/q&#10;UWy81T+wsquUFSZmOHKfiR6UdTzvJ5aei9Uqu2FZHIt3Zut4Cp54Mna1j7aReUSe2EGzk4J1yW0f&#10;Vjvt43M9ez39AS1/AwAA//8DAFBLAwQUAAYACAAAACEA5afdCt0AAAAJAQAADwAAAGRycy9kb3du&#10;cmV2LnhtbEyPQU7DMBBF90jcwRokNog6jdKShDgVAiG6peUATjzEEfE4sp025PS4K7r8mqf/31S7&#10;2QzshM73lgSsVwkwpNaqnjoBX8f3xxyYD5KUHCyhgF/0sKtvbypZKnumTzwdQsdiCflSCtAhjCXn&#10;vtVopF/ZESnevq0zMsToOq6cPMdyM/A0SbbcyJ7igpYjvmpsfw6TEdA97JvizS3bZf3hdTHJJQ/7&#10;oxD3d/PLM7CAc/iH4aIf1aGOTo2dSHk2xJwUWUQFZMUG2AXYpCmwRkCePQGvK379Qf0HAAD//wMA&#10;UEsBAi0AFAAGAAgAAAAhALaDOJL+AAAA4QEAABMAAAAAAAAAAAAAAAAAAAAAAFtDb250ZW50X1R5&#10;cGVzXS54bWxQSwECLQAUAAYACAAAACEAOP0h/9YAAACUAQAACwAAAAAAAAAAAAAAAAAvAQAAX3Jl&#10;bHMvLnJlbHNQSwECLQAUAAYACAAAACEAncY8u2YCAADIBAAADgAAAAAAAAAAAAAAAAAuAgAAZHJz&#10;L2Uyb0RvYy54bWxQSwECLQAUAAYACAAAACEA5afdCt0AAAAJAQAADwAAAAAAAAAAAAAAAADABAAA&#10;ZHJzL2Rvd25yZXYueG1sUEsFBgAAAAAEAAQA8wAAAMoFAAAAAA==&#10;" fillcolor="window" strokecolor="#4472c4" strokeweight="2.25pt"/>
            </w:pict>
          </mc:Fallback>
        </mc:AlternateContent>
      </w:r>
      <w:r>
        <w:rPr>
          <w:rFonts w:ascii="Arial" w:hAnsi="Arial" w:cs="Arial"/>
          <w:szCs w:val="24"/>
          <w:lang w:val="id-ID"/>
        </w:rPr>
        <w:t>: Laki-laki</w:t>
      </w:r>
    </w:p>
    <w:p w:rsidR="00BC648B" w:rsidRDefault="00646E1A">
      <w:pPr>
        <w:tabs>
          <w:tab w:val="left" w:pos="3402"/>
        </w:tabs>
        <w:spacing w:line="360" w:lineRule="auto"/>
        <w:ind w:left="2160"/>
        <w:contextualSpacing/>
        <w:rPr>
          <w:rFonts w:ascii="Arial" w:hAnsi="Arial" w:cs="Arial"/>
          <w:szCs w:val="24"/>
          <w:lang w:val="id-ID"/>
        </w:rPr>
      </w:pPr>
      <w:r>
        <w:rPr>
          <w:rFonts w:ascii="Arial" w:hAnsi="Arial" w:cs="Arial"/>
          <w:szCs w:val="24"/>
          <w:lang w:val="id-ID"/>
        </w:rPr>
        <w:t>: Perempuan</w:t>
      </w:r>
    </w:p>
    <w:p w:rsidR="00BC648B" w:rsidRDefault="00BC648B">
      <w:pPr>
        <w:tabs>
          <w:tab w:val="left" w:pos="3402"/>
        </w:tabs>
        <w:spacing w:line="360" w:lineRule="auto"/>
        <w:ind w:left="2160"/>
        <w:contextualSpacing/>
        <w:rPr>
          <w:rFonts w:ascii="Arial" w:hAnsi="Arial" w:cs="Arial"/>
          <w:szCs w:val="24"/>
          <w:lang w:val="id-ID"/>
        </w:rPr>
      </w:pPr>
    </w:p>
    <w:p w:rsidR="00BC648B" w:rsidRDefault="00646E1A">
      <w:pPr>
        <w:numPr>
          <w:ilvl w:val="0"/>
          <w:numId w:val="70"/>
        </w:numPr>
        <w:tabs>
          <w:tab w:val="left" w:pos="3402"/>
        </w:tabs>
        <w:spacing w:line="360" w:lineRule="auto"/>
        <w:ind w:left="1100" w:hanging="440"/>
        <w:contextualSpacing/>
        <w:jc w:val="both"/>
        <w:rPr>
          <w:rFonts w:ascii="Arial" w:hAnsi="Arial" w:cs="Arial"/>
          <w:szCs w:val="24"/>
          <w:lang w:val="id-ID"/>
        </w:rPr>
      </w:pPr>
      <w:r>
        <w:rPr>
          <w:rFonts w:ascii="Arial" w:hAnsi="Arial" w:cs="Arial"/>
          <w:noProof/>
          <w:szCs w:val="24"/>
        </w:rPr>
        <mc:AlternateContent>
          <mc:Choice Requires="wps">
            <w:drawing>
              <wp:anchor distT="0" distB="0" distL="114300" distR="114300" simplePos="0" relativeHeight="271322112" behindDoc="0" locked="0" layoutInCell="1" allowOverlap="1">
                <wp:simplePos x="0" y="0"/>
                <wp:positionH relativeFrom="column">
                  <wp:posOffset>699770</wp:posOffset>
                </wp:positionH>
                <wp:positionV relativeFrom="paragraph">
                  <wp:posOffset>338455</wp:posOffset>
                </wp:positionV>
                <wp:extent cx="271780" cy="223520"/>
                <wp:effectExtent l="13970" t="13970" r="19050" b="29210"/>
                <wp:wrapNone/>
                <wp:docPr id="20" name="Rectangle 15"/>
                <wp:cNvGraphicFramePr/>
                <a:graphic xmlns:a="http://schemas.openxmlformats.org/drawingml/2006/main">
                  <a:graphicData uri="http://schemas.microsoft.com/office/word/2010/wordprocessingShape">
                    <wps:wsp>
                      <wps:cNvSpPr/>
                      <wps:spPr>
                        <a:xfrm>
                          <a:off x="0" y="0"/>
                          <a:ext cx="271780" cy="223520"/>
                        </a:xfrm>
                        <a:prstGeom prst="rect">
                          <a:avLst/>
                        </a:prstGeom>
                        <a:solidFill>
                          <a:sysClr val="window" lastClr="FFFFFF"/>
                        </a:solidFill>
                        <a:ln w="28575" cap="flat" cmpd="sng" algn="ctr">
                          <a:solidFill>
                            <a:srgbClr val="4472C4"/>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3486CFDF" id="Rectangle 15" o:spid="_x0000_s1026" style="position:absolute;margin-left:55.1pt;margin-top:26.65pt;width:21.4pt;height:17.6pt;z-index:271322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hDZAIAAMgEAAAOAAAAZHJzL2Uyb0RvYy54bWysVE1vEzEQvSPxHyzf6SZLQkLUTRWlCkKq&#10;aERBnB2vd2PJX9hONuHX8+zdpi30hPDBO+MZz8fzm72+OWlFjsIHaU1Fx1cjSoThtpamrej3b5t3&#10;c0pCZKZmyhpR0bMI9Gb59s115xaitHurauEJgpiw6FxF9zG6RVEEvheahSvrhIGxsV6zCNW3Re1Z&#10;h+haFeVo9KHorK+dt1yEgNPb3kiXOX7TCB7vmyaISFRFUVvMu8/7Lu3F8potWs/cXvKhDPYPVWgm&#10;DZJeQt2yyMjBy79Cacm9DbaJV9zqwjaN5CL3gG7Goz+6edgzJ3IvACe4C0zh/4XlX45bT2Rd0RLw&#10;GKbxRl+BGjOtEmQ8TQB1Lizg9+C2ftACxNTtqfE6fdEHOWVQzxdQxSkSjsNyNp7NEZvDVJbvp8iD&#10;KMXTZedD/CSsJkmoqEf2DCU73oXYuz66pFzBKllvpFJZOYe18uTI8LxgRW07ShQLEYcV3eQ1ZHtx&#10;TRnSoZr5dDZFYQy8axSLELUDEsG0lDDVgtA8+lzLi9vBt7tL1slkVq4nryVJRd+ysO+ryxGSG1to&#10;GcF5JXVF56O0htvKJKvIrB1aT9D3YCdpZ+szXsvbnsbB8Y1Ekjs0vGUevAXMmMV4j61RFi3aQaJk&#10;b/2v186TP+gEKyUd5gDt/zwwL4DjZwOifRxPJmlwsjKZzhJN/HPL7rnFHPTa4i3GmHrHs5j8o3oU&#10;G2/1D4zsKmWFiRmO3D3Qg7KO/Xxi6LlYrbIbhsWxeGceHE/BE07Grg7RNjJT5AkdUCspGJdMsmG0&#10;0zw+17PX0w9o+RsAAP//AwBQSwMEFAAGAAgAAAAhAEurxA/dAAAACQEAAA8AAABkcnMvZG93bnJl&#10;di54bWxMj0FOwzAQRfdI3MEaJDaIOmmUKk3jVAiE6JaWA0xiN46I7ch22pDTM13B8mue/rxf7Wcz&#10;sIvyoXdWQLpKgCnbOtnbTsDX6f25ABYiWomDs0rAjwqwr+/vKiylu9pPdTnGjlGJDSUK0DGOJeeh&#10;1cpgWLlRWbqdnTcYKfqOS49XKjcDXyfJhhvsLX3QOKpXrdrv42QEdE+HZvvml82SfgS9nXAp4uEk&#10;xOPD/LIDFtUc/2C46ZM61OTUuMnKwAbKabImVECeZcBuQJ7RuEZAUeTA64r/X1D/AgAA//8DAFBL&#10;AQItABQABgAIAAAAIQC2gziS/gAAAOEBAAATAAAAAAAAAAAAAAAAAAAAAABbQ29udGVudF9UeXBl&#10;c10ueG1sUEsBAi0AFAAGAAgAAAAhADj9If/WAAAAlAEAAAsAAAAAAAAAAAAAAAAALwEAAF9yZWxz&#10;Ly5yZWxzUEsBAi0AFAAGAAgAAAAhAD6HOENkAgAAyAQAAA4AAAAAAAAAAAAAAAAALgIAAGRycy9l&#10;Mm9Eb2MueG1sUEsBAi0AFAAGAAgAAAAhAEurxA/dAAAACQEAAA8AAAAAAAAAAAAAAAAAvgQAAGRy&#10;cy9kb3ducmV2LnhtbFBLBQYAAAAABAAEAPMAAADIBQAAAAA=&#10;" fillcolor="window" strokecolor="#4472c4" strokeweight="2.25pt"/>
            </w:pict>
          </mc:Fallback>
        </mc:AlternateContent>
      </w:r>
      <w:r>
        <w:rPr>
          <w:rFonts w:ascii="Arial" w:hAnsi="Arial" w:cs="Arial"/>
          <w:szCs w:val="24"/>
          <w:lang w:val="id-ID"/>
        </w:rPr>
        <w:t>Tempat tinggal</w:t>
      </w:r>
    </w:p>
    <w:p w:rsidR="00BC648B" w:rsidRDefault="00646E1A">
      <w:pPr>
        <w:tabs>
          <w:tab w:val="left" w:pos="3402"/>
        </w:tabs>
        <w:spacing w:line="360" w:lineRule="auto"/>
        <w:ind w:left="2160"/>
        <w:contextualSpacing/>
        <w:rPr>
          <w:rFonts w:ascii="Arial" w:hAnsi="Arial" w:cs="Arial"/>
          <w:szCs w:val="24"/>
          <w:lang w:val="id-ID"/>
        </w:rPr>
      </w:pPr>
      <w:r>
        <w:rPr>
          <w:rFonts w:ascii="Arial" w:hAnsi="Arial" w:cs="Arial"/>
          <w:noProof/>
          <w:szCs w:val="24"/>
        </w:rPr>
        <mc:AlternateContent>
          <mc:Choice Requires="wps">
            <w:drawing>
              <wp:anchor distT="0" distB="0" distL="114300" distR="114300" simplePos="0" relativeHeight="271323136" behindDoc="0" locked="0" layoutInCell="1" allowOverlap="1">
                <wp:simplePos x="0" y="0"/>
                <wp:positionH relativeFrom="column">
                  <wp:posOffset>699770</wp:posOffset>
                </wp:positionH>
                <wp:positionV relativeFrom="paragraph">
                  <wp:posOffset>328930</wp:posOffset>
                </wp:positionV>
                <wp:extent cx="271780" cy="223520"/>
                <wp:effectExtent l="13970" t="13970" r="19050" b="29210"/>
                <wp:wrapNone/>
                <wp:docPr id="21" name="Rectangle 16"/>
                <wp:cNvGraphicFramePr/>
                <a:graphic xmlns:a="http://schemas.openxmlformats.org/drawingml/2006/main">
                  <a:graphicData uri="http://schemas.microsoft.com/office/word/2010/wordprocessingShape">
                    <wps:wsp>
                      <wps:cNvSpPr/>
                      <wps:spPr>
                        <a:xfrm>
                          <a:off x="0" y="0"/>
                          <a:ext cx="271780" cy="223520"/>
                        </a:xfrm>
                        <a:prstGeom prst="rect">
                          <a:avLst/>
                        </a:prstGeom>
                        <a:solidFill>
                          <a:sysClr val="window" lastClr="FFFFFF"/>
                        </a:solidFill>
                        <a:ln w="28575" cap="flat" cmpd="sng" algn="ctr">
                          <a:solidFill>
                            <a:srgbClr val="4472C4"/>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71052EB2" id="Rectangle 16" o:spid="_x0000_s1026" style="position:absolute;margin-left:55.1pt;margin-top:25.9pt;width:21.4pt;height:17.6pt;z-index:2713231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J8KZwIAAMgEAAAOAAAAZHJzL2Uyb0RvYy54bWysVE1vGjEQvVfqf7B8bxa2ECjKEiEiqkpR&#10;EyWtejZe764lf9U2LPTX99lsSNLmVHUPZsYzno83b7i6PmhF9sIHaU1FxxcjSoThtpamrej3b5sP&#10;c0pCZKZmyhpR0aMI9Hr5/t1V7xaitJ1VtfAEQUxY9K6iXYxuURSBd0KzcGGdMDA21msWofq2qD3r&#10;EV2rohyNLove+tp5y0UIuL05Gekyx28aweNd0wQRiaooaov59PncprNYXrFF65nrJB/KYP9QhWbS&#10;IOk51A2LjOy8/CuUltzbYJt4wa0ubNNILnIP6GY8+qObx445kXsBOMGdYQr/Lyz/ur/3RNYVLceU&#10;GKYxowegxkyrBBlfJoB6Fxbwe3T3ftACxNTtofE6/aIPcsigHs+gikMkHJflbDybA3oOU1l+nJYZ&#10;9OL5sfMhfhZWkyRU1CN7hpLtb0NEQrg+uaRcwSpZb6RSWTmGtfJkzzBesKK2PSWKhYjLim7ylzpA&#10;iFfPlCE9qplPZ1MUxsC7RrEIUTsgEUxLCVMtCM2jz7W8eh18uz1nnUxm5XryVpJU9A0L3am6HCG5&#10;sYWWEZxXUld0Pkrf8FqZZBWZtUPrCfoT2Ena2vqIaXl7onFwfCOR5BYN3zMP3gJm7GK8w9Eoixbt&#10;IFHSWf/rrfvkDzrBSkmPPUD7P3fMC+D4xYBon8aTSVqcrEymM4yP+JeW7UuL2em1xSzAJVSXxeQf&#10;1ZPYeKt/YGVXKStMzHDkPgE9KOt42k8sPRerVXbDsjgWb82j4yl4wsnY1S7aRmaKPKODYScF65LH&#10;Pqx22seXevZ6/gNa/gYAAP//AwBQSwMEFAAGAAgAAAAhAH+0AIPdAAAACQEAAA8AAABkcnMvZG93&#10;bnJldi54bWxMj0FOwzAQRfdI3MEaJDaI2mnVkoY4FQIhuqXlAJPYxBGxHdlOG3L6Tlew/JqvP++V&#10;u8n27KRD7LyTkC0EMO0arzrXSvg6vj/mwGJCp7D3Tkv41RF21e1NiYXyZ/epT4fUMhpxsUAJJqWh&#10;4Dw2RluMCz9oR7dvHywmiqHlKuCZxm3Pl0JsuMXO0QeDg341uvk5jFZC+7Cvt29h3szZRzTbEec8&#10;7Y9S3t9NL8/Akp7SXxmu+IQOFTHVfnQqsp5yJpZUlbDOSOFaWK9IrpaQPwngVcn/G1QXAAAA//8D&#10;AFBLAQItABQABgAIAAAAIQC2gziS/gAAAOEBAAATAAAAAAAAAAAAAAAAAAAAAABbQ29udGVudF9U&#10;eXBlc10ueG1sUEsBAi0AFAAGAAgAAAAhADj9If/WAAAAlAEAAAsAAAAAAAAAAAAAAAAALwEAAF9y&#10;ZWxzLy5yZWxzUEsBAi0AFAAGAAgAAAAhAJU8nwpnAgAAyAQAAA4AAAAAAAAAAAAAAAAALgIAAGRy&#10;cy9lMm9Eb2MueG1sUEsBAi0AFAAGAAgAAAAhAH+0AIPdAAAACQEAAA8AAAAAAAAAAAAAAAAAwQQA&#10;AGRycy9kb3ducmV2LnhtbFBLBQYAAAAABAAEAPMAAADLBQAAAAA=&#10;" fillcolor="window" strokecolor="#4472c4" strokeweight="2.25pt"/>
            </w:pict>
          </mc:Fallback>
        </mc:AlternateContent>
      </w:r>
      <w:r>
        <w:rPr>
          <w:rFonts w:ascii="Arial" w:hAnsi="Arial" w:cs="Arial"/>
          <w:szCs w:val="24"/>
          <w:lang w:val="id-ID"/>
        </w:rPr>
        <w:t>: Kontrakan</w:t>
      </w:r>
    </w:p>
    <w:p w:rsidR="00BC648B" w:rsidRDefault="00646E1A">
      <w:pPr>
        <w:tabs>
          <w:tab w:val="left" w:pos="3402"/>
        </w:tabs>
        <w:spacing w:line="360" w:lineRule="auto"/>
        <w:ind w:left="2160"/>
        <w:contextualSpacing/>
        <w:rPr>
          <w:rFonts w:ascii="Arial" w:hAnsi="Arial" w:cs="Arial"/>
          <w:szCs w:val="24"/>
          <w:lang w:val="id-ID"/>
        </w:rPr>
      </w:pPr>
      <w:r>
        <w:rPr>
          <w:rFonts w:ascii="Arial" w:hAnsi="Arial" w:cs="Arial"/>
          <w:noProof/>
          <w:szCs w:val="24"/>
        </w:rPr>
        <w:lastRenderedPageBreak/>
        <mc:AlternateContent>
          <mc:Choice Requires="wps">
            <w:drawing>
              <wp:anchor distT="0" distB="0" distL="114300" distR="114300" simplePos="0" relativeHeight="271324160" behindDoc="0" locked="0" layoutInCell="1" allowOverlap="1">
                <wp:simplePos x="0" y="0"/>
                <wp:positionH relativeFrom="column">
                  <wp:posOffset>699770</wp:posOffset>
                </wp:positionH>
                <wp:positionV relativeFrom="paragraph">
                  <wp:posOffset>325120</wp:posOffset>
                </wp:positionV>
                <wp:extent cx="271780" cy="223520"/>
                <wp:effectExtent l="13970" t="13970" r="19050" b="29210"/>
                <wp:wrapNone/>
                <wp:docPr id="22" name="Rectangle 18"/>
                <wp:cNvGraphicFramePr/>
                <a:graphic xmlns:a="http://schemas.openxmlformats.org/drawingml/2006/main">
                  <a:graphicData uri="http://schemas.microsoft.com/office/word/2010/wordprocessingShape">
                    <wps:wsp>
                      <wps:cNvSpPr/>
                      <wps:spPr>
                        <a:xfrm>
                          <a:off x="0" y="0"/>
                          <a:ext cx="271780" cy="223520"/>
                        </a:xfrm>
                        <a:prstGeom prst="rect">
                          <a:avLst/>
                        </a:prstGeom>
                        <a:solidFill>
                          <a:sysClr val="window" lastClr="FFFFFF"/>
                        </a:solidFill>
                        <a:ln w="28575" cap="flat" cmpd="sng" algn="ctr">
                          <a:solidFill>
                            <a:srgbClr val="4472C4"/>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5D81A1B8" id="Rectangle 18" o:spid="_x0000_s1026" style="position:absolute;margin-left:55.1pt;margin-top:25.6pt;width:21.4pt;height:17.6pt;z-index:271324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4W+aAIAAMgEAAAOAAAAZHJzL2Uyb0RvYy54bWysVE1vGjEQvVfqf7B8bxa2UCjKEiEiqkpR&#10;g5pWPRuvd9eSv2obFvrr+2w2JGlzqroHM+MZz8x7M8P1zVErchA+SGsqOr4aUSIMt7U0bUW/f9u8&#10;m1MSIjM1U9aIip5EoDfLt2+ue7cQpe2sqoUnCGLConcV7WJ0i6IIvBOahSvrhIGxsV6zCNW3Re1Z&#10;j+haFeVo9KHora+dt1yEgNvbs5Euc/ymETzeN00QkaiKoraYT5/PXTqL5TVbtJ65TvKhDPYPVWgm&#10;DZJeQt2yyMjey79Cacm9DbaJV9zqwjaN5CJjAJrx6A80Dx1zImMBOcFdaAr/Lyz/cth6IuuKliUl&#10;hmn06CtYY6ZVgozniaDehQX8HtzWD1qAmNAeG6/TL3CQYyb1dCFVHCPhuCxn49kc1HOYyvL9tMyk&#10;F0+PnQ/xk7CaJKGiHtkzlexwFyISwvXRJeUKVsl6I5XKyimslScHhvZiKmrbU6JYiLis6CZ/CQFC&#10;vHimDOlRzXw6m6IwhrlrFIsQtQMTwbSUMNVioHn0uZYXr4Nvd5esk8msXE9eS5KKvmWhO1eXIyQ3&#10;ttAyYuaV1BWdj9I3vFYmWUWe2gF6ov5MdpJ2tj6hW96exzg4vpFIcgfAW+Yxt6AZuxjvcTTKAqId&#10;JEo663+9dp/8MU6wUtJjDwD/5555AR4/Gwzax/FkkhYnK5PpDO0j/rll99xi9npt0Ysxtt7xLCb/&#10;qB7Fxlv9Ayu7SllhYoYj95noQVnH835i6blYrbIblsWxeGceHE/BE0/GrvbRNjKPyBM7aHZSsC65&#10;7cNqp318rmevpz+g5W8AAAD//wMAUEsDBBQABgAIAAAAIQCenD+O3QAAAAkBAAAPAAAAZHJzL2Rv&#10;d25yZXYueG1sTI9NTsMwEIX3SNzBGiQ2iDopNEpDnAqBEN3ScoBJPMQRsR3FThtyeqYrWI2e5tP7&#10;KXez7cWJxtB5pyBdJSDINV53rlXweXy7z0GEiE5j7x0p+KEAu+r6qsRC+7P7oNMhtoJNXChQgYlx&#10;KKQMjSGLYeUHcvz78qPFyHJspR7xzOa2l+skyaTFznGCwYFeDDXfh8kqaO/29fZ1XLIlfQ9mO+GS&#10;x/1Rqdub+fkJRKQ5/sFwqc/VoeJOtZ+cDqJnnSZrRhVsUr4XYPPA42oFefYIsirl/wXVLwAAAP//&#10;AwBQSwECLQAUAAYACAAAACEAtoM4kv4AAADhAQAAEwAAAAAAAAAAAAAAAAAAAAAAW0NvbnRlbnRf&#10;VHlwZXNdLnhtbFBLAQItABQABgAIAAAAIQA4/SH/1gAAAJQBAAALAAAAAAAAAAAAAAAAAC8BAABf&#10;cmVscy8ucmVsc1BLAQItABQABgAIAAAAIQCuZ4W+aAIAAMgEAAAOAAAAAAAAAAAAAAAAAC4CAABk&#10;cnMvZTJvRG9jLnhtbFBLAQItABQABgAIAAAAIQCenD+O3QAAAAkBAAAPAAAAAAAAAAAAAAAAAMIE&#10;AABkcnMvZG93bnJldi54bWxQSwUGAAAAAAQABADzAAAAzAUAAAAA&#10;" fillcolor="window" strokecolor="#4472c4" strokeweight="2.25pt"/>
            </w:pict>
          </mc:Fallback>
        </mc:AlternateContent>
      </w:r>
      <w:r>
        <w:rPr>
          <w:rFonts w:ascii="Arial" w:hAnsi="Arial" w:cs="Arial"/>
          <w:szCs w:val="24"/>
          <w:lang w:val="id-ID"/>
        </w:rPr>
        <w:t>: Rumah pibadi</w:t>
      </w:r>
    </w:p>
    <w:p w:rsidR="00BC648B" w:rsidRDefault="00646E1A">
      <w:pPr>
        <w:tabs>
          <w:tab w:val="left" w:pos="3402"/>
        </w:tabs>
        <w:spacing w:line="360" w:lineRule="auto"/>
        <w:ind w:left="2160"/>
        <w:contextualSpacing/>
        <w:rPr>
          <w:rFonts w:ascii="Arial" w:hAnsi="Arial" w:cs="Arial"/>
          <w:szCs w:val="24"/>
          <w:lang w:val="id-ID"/>
        </w:rPr>
      </w:pPr>
      <w:r>
        <w:rPr>
          <w:rFonts w:ascii="Arial" w:hAnsi="Arial" w:cs="Arial"/>
          <w:noProof/>
          <w:szCs w:val="24"/>
        </w:rPr>
        <mc:AlternateContent>
          <mc:Choice Requires="wps">
            <w:drawing>
              <wp:anchor distT="0" distB="0" distL="114300" distR="114300" simplePos="0" relativeHeight="271325184" behindDoc="0" locked="0" layoutInCell="1" allowOverlap="1">
                <wp:simplePos x="0" y="0"/>
                <wp:positionH relativeFrom="column">
                  <wp:posOffset>699770</wp:posOffset>
                </wp:positionH>
                <wp:positionV relativeFrom="paragraph">
                  <wp:posOffset>315595</wp:posOffset>
                </wp:positionV>
                <wp:extent cx="271780" cy="223520"/>
                <wp:effectExtent l="13970" t="13970" r="19050" b="29210"/>
                <wp:wrapNone/>
                <wp:docPr id="29" name="Rectangle 29"/>
                <wp:cNvGraphicFramePr/>
                <a:graphic xmlns:a="http://schemas.openxmlformats.org/drawingml/2006/main">
                  <a:graphicData uri="http://schemas.microsoft.com/office/word/2010/wordprocessingShape">
                    <wps:wsp>
                      <wps:cNvSpPr/>
                      <wps:spPr>
                        <a:xfrm>
                          <a:off x="0" y="0"/>
                          <a:ext cx="271780" cy="223520"/>
                        </a:xfrm>
                        <a:prstGeom prst="rect">
                          <a:avLst/>
                        </a:prstGeom>
                        <a:solidFill>
                          <a:sysClr val="window" lastClr="FFFFFF"/>
                        </a:solidFill>
                        <a:ln w="28575" cap="flat" cmpd="sng" algn="ctr">
                          <a:solidFill>
                            <a:srgbClr val="4472C4"/>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7D59F764" id="Rectangle 29" o:spid="_x0000_s1026" style="position:absolute;margin-left:55.1pt;margin-top:24.85pt;width:21.4pt;height:17.6pt;z-index:271325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wSKPZwIAAMgEAAAOAAAAZHJzL2Uyb0RvYy54bWysVE1vGjEQvVfqf7B8bxa2UAjKEiEiqkpR&#10;EyWtejZe764lf9U2LPTX99lsSNLmVHUPZsYzno8387i6PmhF9sIHaU1FxxcjSoThtpamrej3b5sP&#10;c0pCZKZmyhpR0aMI9Hr5/t1V7xaitJ1VtfAEQUxY9K6iXYxuURSBd0KzcGGdMDA21msWofq2qD3r&#10;EV2rohyNPhW99bXzlosQcHtzMtJljt80gse7pgkiElVR1Bbz6fO5TWexvGKL1jPXST6Uwf6hCs2k&#10;QdJzqBsWGdl5+VcoLbm3wTbxgltd2KaRXOQe0M149Ec3jx1zIvcCcII7wxT+X1j+dX/viawrWl5S&#10;YpjGjB6AGjOtEgR3AKh3YQG/R3fvBy1ATN0eGq/TL/oghwzq8QyqOETCcVnOxrM5oOcwleXHaZlB&#10;L54fOx/iZ2E1SUJFPbJnKNn+NkQkhOuTS8oVrJL1RiqVlWNYK0/2DOPFVtS2p0SxEHFZ0U3+UgcI&#10;8eqZMqRHNfPpbIrCGPauUSxC1A5IBNNSwlSLhebR51pevQ6+3Z6zTiazcj15K0kq+oaF7lRdjpDc&#10;2ELLiJ1XUld0Pkrf8FqZZBV5a4fWE/QnsJO0tfUR0/L2tMbB8Y1Ekls0fM889hYwg4vxDkejLFq0&#10;g0RJZ/2vt+6TP9YJVkp68ADt/9wxL4DjF4NFuxxPJok4WZlMZxgf8S8t25cWs9Nri1mMwXrHs5j8&#10;o3oSG2/1D1B2lbLCxAxH7hPQg7KOJ36C9FysVtkNZHEs3ppHx1PwhJOxq120jcwr8owOhp0U0CWP&#10;faB24uNLPXs9/wEtfwMAAP//AwBQSwMEFAAGAAgAAAAhALOm1I/dAAAACQEAAA8AAABkcnMvZG93&#10;bnJldi54bWxMj0FOwzAQRfdI3MEaJDaIOimlTUKcCoEQ3dJygEnsxhHxOLKdNuT0uCu6/JqnP++X&#10;28n07KSc7ywJSBcJMEWNlR21Ar4PH48ZMB+QJPaWlIBf5WFb3d6UWEh7pi912oeWxRLyBQrQIQwF&#10;577RyqBf2EFRvB2tMxhidC2XDs+x3PR8mSRrbrCj+EHjoN60an72oxHQPuzq/N3N6zn99Dofcc7C&#10;7iDE/d30+gIsqCn8w3DRj+pQRafajiQ962NOk2VEBazyDbAL8PwUx9UCslUOvCr59YLqDwAA//8D&#10;AFBLAQItABQABgAIAAAAIQC2gziS/gAAAOEBAAATAAAAAAAAAAAAAAAAAAAAAABbQ29udGVudF9U&#10;eXBlc10ueG1sUEsBAi0AFAAGAAgAAAAhADj9If/WAAAAlAEAAAsAAAAAAAAAAAAAAAAALwEAAF9y&#10;ZWxzLy5yZWxzUEsBAi0AFAAGAAgAAAAhAPzBIo9nAgAAyAQAAA4AAAAAAAAAAAAAAAAALgIAAGRy&#10;cy9lMm9Eb2MueG1sUEsBAi0AFAAGAAgAAAAhALOm1I/dAAAACQEAAA8AAAAAAAAAAAAAAAAAwQQA&#10;AGRycy9kb3ducmV2LnhtbFBLBQYAAAAABAAEAPMAAADLBQAAAAA=&#10;" fillcolor="window" strokecolor="#4472c4" strokeweight="2.25pt"/>
            </w:pict>
          </mc:Fallback>
        </mc:AlternateContent>
      </w:r>
      <w:r>
        <w:rPr>
          <w:rFonts w:ascii="Arial" w:hAnsi="Arial" w:cs="Arial"/>
          <w:szCs w:val="24"/>
          <w:lang w:val="id-ID"/>
        </w:rPr>
        <w:t>: Asrama</w:t>
      </w:r>
    </w:p>
    <w:p w:rsidR="00BC648B" w:rsidRDefault="00646E1A">
      <w:pPr>
        <w:tabs>
          <w:tab w:val="left" w:pos="3402"/>
        </w:tabs>
        <w:spacing w:line="360" w:lineRule="auto"/>
        <w:ind w:left="2160"/>
        <w:contextualSpacing/>
        <w:rPr>
          <w:rFonts w:ascii="Arial" w:hAnsi="Arial" w:cs="Arial"/>
          <w:szCs w:val="24"/>
          <w:lang w:val="id-ID"/>
        </w:rPr>
      </w:pPr>
      <w:r>
        <w:rPr>
          <w:rFonts w:ascii="Arial" w:hAnsi="Arial" w:cs="Arial"/>
          <w:szCs w:val="24"/>
          <w:lang w:val="id-ID"/>
        </w:rPr>
        <w:t>: Lain-lain ...................</w:t>
      </w:r>
    </w:p>
    <w:p w:rsidR="00BC648B" w:rsidRDefault="00BC648B">
      <w:pPr>
        <w:tabs>
          <w:tab w:val="left" w:pos="3402"/>
        </w:tabs>
        <w:spacing w:line="360" w:lineRule="auto"/>
        <w:ind w:left="2160"/>
        <w:contextualSpacing/>
        <w:rPr>
          <w:rFonts w:ascii="Arial" w:hAnsi="Arial" w:cs="Arial"/>
          <w:szCs w:val="24"/>
          <w:lang w:val="id-ID"/>
        </w:rPr>
      </w:pPr>
    </w:p>
    <w:p w:rsidR="00BC648B" w:rsidRDefault="00646E1A">
      <w:pPr>
        <w:numPr>
          <w:ilvl w:val="0"/>
          <w:numId w:val="70"/>
        </w:numPr>
        <w:tabs>
          <w:tab w:val="left" w:pos="3402"/>
        </w:tabs>
        <w:spacing w:line="360" w:lineRule="auto"/>
        <w:ind w:left="1100" w:hanging="440"/>
        <w:contextualSpacing/>
        <w:jc w:val="both"/>
        <w:rPr>
          <w:rFonts w:ascii="Arial" w:hAnsi="Arial" w:cs="Arial"/>
          <w:szCs w:val="24"/>
          <w:lang w:val="id-ID"/>
        </w:rPr>
      </w:pPr>
      <w:r>
        <w:rPr>
          <w:rFonts w:ascii="Arial" w:hAnsi="Arial" w:cs="Arial"/>
          <w:szCs w:val="24"/>
          <w:lang w:val="id-ID"/>
        </w:rPr>
        <w:t>pendidikan terakhir</w:t>
      </w:r>
      <w:r>
        <w:rPr>
          <w:rFonts w:ascii="Arial" w:hAnsi="Arial" w:cs="Arial"/>
          <w:szCs w:val="24"/>
          <w:lang w:val="id-ID"/>
        </w:rPr>
        <w:tab/>
        <w:t>:</w:t>
      </w:r>
    </w:p>
    <w:p w:rsidR="00BC648B" w:rsidRDefault="00646E1A">
      <w:pPr>
        <w:numPr>
          <w:ilvl w:val="0"/>
          <w:numId w:val="70"/>
        </w:numPr>
        <w:tabs>
          <w:tab w:val="left" w:pos="3402"/>
        </w:tabs>
        <w:spacing w:line="360" w:lineRule="auto"/>
        <w:ind w:left="1100" w:hanging="440"/>
        <w:contextualSpacing/>
        <w:jc w:val="both"/>
        <w:rPr>
          <w:rFonts w:ascii="Arial" w:hAnsi="Arial" w:cs="Arial"/>
          <w:szCs w:val="24"/>
          <w:lang w:val="id-ID"/>
        </w:rPr>
      </w:pPr>
      <w:r>
        <w:rPr>
          <w:rFonts w:ascii="Arial" w:hAnsi="Arial" w:cs="Arial"/>
          <w:szCs w:val="24"/>
          <w:lang w:val="id-ID"/>
        </w:rPr>
        <w:t>RT ke</w:t>
      </w:r>
      <w:r>
        <w:rPr>
          <w:rFonts w:ascii="Arial" w:hAnsi="Arial" w:cs="Arial"/>
          <w:szCs w:val="24"/>
          <w:lang w:val="id-ID"/>
        </w:rPr>
        <w:tab/>
        <w:t>:</w:t>
      </w:r>
    </w:p>
    <w:p w:rsidR="00BC648B" w:rsidRDefault="00BC648B">
      <w:pPr>
        <w:tabs>
          <w:tab w:val="left" w:pos="3402"/>
        </w:tabs>
        <w:spacing w:line="360" w:lineRule="auto"/>
        <w:contextualSpacing/>
        <w:jc w:val="both"/>
        <w:rPr>
          <w:rFonts w:ascii="Arial" w:hAnsi="Arial" w:cs="Arial"/>
          <w:szCs w:val="24"/>
          <w:lang w:val="id-ID"/>
        </w:rPr>
      </w:pPr>
    </w:p>
    <w:p w:rsidR="00BC648B" w:rsidRDefault="00BC648B">
      <w:pPr>
        <w:tabs>
          <w:tab w:val="left" w:pos="3402"/>
        </w:tabs>
        <w:spacing w:line="360" w:lineRule="auto"/>
        <w:contextualSpacing/>
        <w:jc w:val="both"/>
        <w:rPr>
          <w:rFonts w:ascii="Arial" w:hAnsi="Arial" w:cs="Arial"/>
          <w:szCs w:val="24"/>
          <w:lang w:val="id-ID"/>
        </w:rPr>
      </w:pPr>
    </w:p>
    <w:p w:rsidR="00BC648B" w:rsidRDefault="00BC648B">
      <w:pPr>
        <w:tabs>
          <w:tab w:val="left" w:pos="3402"/>
        </w:tabs>
        <w:spacing w:line="360" w:lineRule="auto"/>
        <w:contextualSpacing/>
        <w:jc w:val="both"/>
        <w:rPr>
          <w:rFonts w:ascii="Arial" w:hAnsi="Arial" w:cs="Arial"/>
          <w:szCs w:val="24"/>
          <w:lang w:val="id-ID"/>
        </w:rPr>
      </w:pPr>
    </w:p>
    <w:p w:rsidR="00BC648B" w:rsidRDefault="00BC648B">
      <w:pPr>
        <w:tabs>
          <w:tab w:val="left" w:pos="3402"/>
        </w:tabs>
        <w:spacing w:line="360" w:lineRule="auto"/>
        <w:contextualSpacing/>
        <w:jc w:val="both"/>
        <w:rPr>
          <w:rFonts w:ascii="Arial" w:hAnsi="Arial" w:cs="Arial"/>
          <w:szCs w:val="24"/>
          <w:lang w:val="id-ID"/>
        </w:rPr>
      </w:pPr>
    </w:p>
    <w:p w:rsidR="00BC648B" w:rsidRDefault="00BC648B">
      <w:pPr>
        <w:tabs>
          <w:tab w:val="left" w:pos="3402"/>
        </w:tabs>
        <w:spacing w:line="360" w:lineRule="auto"/>
        <w:contextualSpacing/>
        <w:jc w:val="both"/>
        <w:rPr>
          <w:rFonts w:ascii="Arial" w:hAnsi="Arial" w:cs="Arial"/>
          <w:szCs w:val="24"/>
          <w:lang w:val="id-ID"/>
        </w:rPr>
      </w:pPr>
    </w:p>
    <w:p w:rsidR="00BC648B" w:rsidRDefault="00BC648B">
      <w:pPr>
        <w:tabs>
          <w:tab w:val="left" w:pos="3402"/>
        </w:tabs>
        <w:spacing w:line="360" w:lineRule="auto"/>
        <w:contextualSpacing/>
        <w:jc w:val="both"/>
        <w:rPr>
          <w:rFonts w:ascii="Arial" w:hAnsi="Arial" w:cs="Arial"/>
          <w:szCs w:val="24"/>
          <w:lang w:val="id-ID"/>
        </w:rPr>
      </w:pPr>
    </w:p>
    <w:p w:rsidR="00BC648B" w:rsidRDefault="00BC648B">
      <w:pPr>
        <w:tabs>
          <w:tab w:val="left" w:pos="3402"/>
        </w:tabs>
        <w:spacing w:line="360" w:lineRule="auto"/>
        <w:contextualSpacing/>
        <w:jc w:val="both"/>
        <w:rPr>
          <w:rFonts w:ascii="Arial" w:hAnsi="Arial" w:cs="Arial"/>
          <w:szCs w:val="24"/>
          <w:lang w:val="id-ID"/>
        </w:rPr>
      </w:pPr>
    </w:p>
    <w:p w:rsidR="00BC648B" w:rsidRDefault="00BC648B">
      <w:pPr>
        <w:tabs>
          <w:tab w:val="left" w:pos="3402"/>
        </w:tabs>
        <w:spacing w:line="360" w:lineRule="auto"/>
        <w:contextualSpacing/>
        <w:jc w:val="both"/>
        <w:rPr>
          <w:rFonts w:ascii="Arial" w:hAnsi="Arial" w:cs="Arial"/>
          <w:szCs w:val="24"/>
          <w:lang w:val="id-ID"/>
        </w:rPr>
      </w:pPr>
    </w:p>
    <w:p w:rsidR="00BC648B" w:rsidRDefault="00BC648B">
      <w:pPr>
        <w:tabs>
          <w:tab w:val="left" w:pos="3402"/>
        </w:tabs>
        <w:spacing w:line="360" w:lineRule="auto"/>
        <w:contextualSpacing/>
        <w:jc w:val="both"/>
        <w:rPr>
          <w:rFonts w:ascii="Arial" w:hAnsi="Arial" w:cs="Arial"/>
          <w:szCs w:val="24"/>
          <w:lang w:val="id-ID"/>
        </w:rPr>
      </w:pPr>
    </w:p>
    <w:p w:rsidR="00BC648B" w:rsidRDefault="00BC648B">
      <w:pPr>
        <w:tabs>
          <w:tab w:val="left" w:pos="3402"/>
        </w:tabs>
        <w:spacing w:line="360" w:lineRule="auto"/>
        <w:contextualSpacing/>
        <w:jc w:val="both"/>
        <w:rPr>
          <w:rFonts w:ascii="Arial" w:hAnsi="Arial" w:cs="Arial"/>
          <w:szCs w:val="24"/>
          <w:lang w:val="id-ID"/>
        </w:rPr>
      </w:pPr>
    </w:p>
    <w:p w:rsidR="00BC648B" w:rsidRDefault="00BC648B">
      <w:pPr>
        <w:tabs>
          <w:tab w:val="left" w:pos="3402"/>
        </w:tabs>
        <w:spacing w:line="360" w:lineRule="auto"/>
        <w:contextualSpacing/>
        <w:jc w:val="both"/>
        <w:rPr>
          <w:rFonts w:ascii="Arial" w:hAnsi="Arial" w:cs="Arial"/>
          <w:szCs w:val="24"/>
          <w:lang w:val="id-ID"/>
        </w:rPr>
      </w:pPr>
    </w:p>
    <w:p w:rsidR="00BC648B" w:rsidRDefault="00BC648B">
      <w:pPr>
        <w:tabs>
          <w:tab w:val="left" w:pos="3402"/>
        </w:tabs>
        <w:spacing w:line="360" w:lineRule="auto"/>
        <w:contextualSpacing/>
        <w:jc w:val="both"/>
        <w:rPr>
          <w:rFonts w:ascii="Arial" w:hAnsi="Arial" w:cs="Arial"/>
          <w:szCs w:val="24"/>
          <w:lang w:val="id-ID"/>
        </w:rPr>
      </w:pPr>
    </w:p>
    <w:p w:rsidR="00BC648B" w:rsidRDefault="00BC648B">
      <w:pPr>
        <w:tabs>
          <w:tab w:val="left" w:pos="3402"/>
        </w:tabs>
        <w:spacing w:line="360" w:lineRule="auto"/>
        <w:contextualSpacing/>
        <w:jc w:val="both"/>
        <w:rPr>
          <w:rFonts w:ascii="Arial" w:hAnsi="Arial" w:cs="Arial"/>
          <w:szCs w:val="24"/>
          <w:lang w:val="id-ID"/>
        </w:rPr>
      </w:pPr>
    </w:p>
    <w:p w:rsidR="00BC648B" w:rsidRDefault="00BC648B">
      <w:pPr>
        <w:tabs>
          <w:tab w:val="left" w:pos="3402"/>
        </w:tabs>
        <w:spacing w:line="360" w:lineRule="auto"/>
        <w:contextualSpacing/>
        <w:jc w:val="both"/>
        <w:rPr>
          <w:rFonts w:ascii="Arial" w:hAnsi="Arial" w:cs="Arial"/>
          <w:szCs w:val="24"/>
          <w:lang w:val="id-ID"/>
        </w:rPr>
      </w:pPr>
    </w:p>
    <w:p w:rsidR="00BC648B" w:rsidRDefault="00BC648B">
      <w:pPr>
        <w:tabs>
          <w:tab w:val="left" w:pos="3402"/>
        </w:tabs>
        <w:spacing w:line="360" w:lineRule="auto"/>
        <w:contextualSpacing/>
        <w:jc w:val="both"/>
        <w:rPr>
          <w:rFonts w:ascii="Arial" w:hAnsi="Arial" w:cs="Arial"/>
          <w:szCs w:val="24"/>
          <w:lang w:val="id-ID"/>
        </w:rPr>
      </w:pPr>
    </w:p>
    <w:p w:rsidR="00BC648B" w:rsidRDefault="00BC648B">
      <w:pPr>
        <w:tabs>
          <w:tab w:val="left" w:pos="3402"/>
        </w:tabs>
        <w:spacing w:line="360" w:lineRule="auto"/>
        <w:contextualSpacing/>
        <w:jc w:val="both"/>
        <w:rPr>
          <w:rFonts w:ascii="Arial" w:hAnsi="Arial" w:cs="Arial"/>
          <w:szCs w:val="24"/>
          <w:lang w:val="id-ID"/>
        </w:rPr>
      </w:pPr>
    </w:p>
    <w:p w:rsidR="00BC648B" w:rsidRDefault="00646E1A">
      <w:pPr>
        <w:numPr>
          <w:ilvl w:val="0"/>
          <w:numId w:val="69"/>
        </w:numPr>
        <w:tabs>
          <w:tab w:val="left" w:pos="1276"/>
          <w:tab w:val="left" w:pos="3402"/>
        </w:tabs>
        <w:spacing w:after="0"/>
        <w:ind w:left="426" w:hanging="426"/>
        <w:contextualSpacing/>
        <w:jc w:val="both"/>
        <w:rPr>
          <w:rFonts w:ascii="Arial" w:hAnsi="Arial" w:cs="Arial"/>
          <w:b/>
          <w:sz w:val="24"/>
          <w:szCs w:val="24"/>
          <w:lang w:val="id-ID"/>
        </w:rPr>
      </w:pPr>
      <w:r>
        <w:rPr>
          <w:rFonts w:ascii="Arial" w:hAnsi="Arial" w:cs="Arial"/>
          <w:b/>
          <w:sz w:val="24"/>
          <w:szCs w:val="24"/>
          <w:lang w:val="id-ID"/>
        </w:rPr>
        <w:t>Kuesioner Keterlibatan/ Partisipasi Masyarakat</w:t>
      </w:r>
    </w:p>
    <w:p w:rsidR="00BC648B" w:rsidRDefault="00646E1A">
      <w:pPr>
        <w:tabs>
          <w:tab w:val="left" w:pos="993"/>
          <w:tab w:val="left" w:pos="3402"/>
        </w:tabs>
        <w:spacing w:after="0"/>
        <w:ind w:left="360"/>
        <w:jc w:val="both"/>
        <w:rPr>
          <w:rFonts w:ascii="Arial" w:hAnsi="Arial" w:cs="Arial"/>
          <w:sz w:val="24"/>
          <w:szCs w:val="24"/>
          <w:lang w:val="id-ID"/>
        </w:rPr>
      </w:pPr>
      <w:r>
        <w:rPr>
          <w:rFonts w:ascii="Arial" w:hAnsi="Arial" w:cs="Arial"/>
          <w:sz w:val="24"/>
          <w:szCs w:val="24"/>
          <w:lang w:val="id-ID"/>
        </w:rPr>
        <w:tab/>
        <w:t>Beri tanda checklist (√)  pada jawaban yang anda anggap benar dan sesuai dengan jawaban anda pada kotak yang telah disediakan.</w:t>
      </w:r>
    </w:p>
    <w:p w:rsidR="00BC648B" w:rsidRDefault="00646E1A">
      <w:pPr>
        <w:tabs>
          <w:tab w:val="left" w:pos="1276"/>
          <w:tab w:val="left" w:pos="3402"/>
        </w:tabs>
        <w:ind w:left="360"/>
        <w:rPr>
          <w:rFonts w:ascii="Arial" w:hAnsi="Arial" w:cs="Arial"/>
          <w:sz w:val="24"/>
          <w:szCs w:val="24"/>
          <w:lang w:val="id-ID"/>
        </w:rPr>
      </w:pPr>
      <w:r>
        <w:rPr>
          <w:rFonts w:ascii="Arial" w:hAnsi="Arial" w:cs="Arial"/>
          <w:sz w:val="24"/>
          <w:szCs w:val="24"/>
          <w:lang w:val="id-ID"/>
        </w:rPr>
        <w:t>Keterangan:</w:t>
      </w:r>
    </w:p>
    <w:p w:rsidR="00BC648B" w:rsidRDefault="00646E1A">
      <w:pPr>
        <w:tabs>
          <w:tab w:val="left" w:pos="1276"/>
        </w:tabs>
        <w:ind w:left="426"/>
        <w:contextualSpacing/>
        <w:rPr>
          <w:rFonts w:ascii="Arial" w:hAnsi="Arial" w:cs="Arial"/>
          <w:b/>
          <w:sz w:val="24"/>
          <w:szCs w:val="24"/>
          <w:lang w:val="id-ID"/>
        </w:rPr>
      </w:pPr>
      <w:r>
        <w:rPr>
          <w:rFonts w:ascii="Arial" w:hAnsi="Arial" w:cs="Arial"/>
          <w:b/>
          <w:sz w:val="24"/>
          <w:szCs w:val="24"/>
          <w:lang w:val="id-ID"/>
        </w:rPr>
        <w:t>SS</w:t>
      </w:r>
      <w:r>
        <w:rPr>
          <w:rFonts w:ascii="Arial" w:hAnsi="Arial" w:cs="Arial"/>
          <w:b/>
          <w:sz w:val="24"/>
          <w:szCs w:val="24"/>
          <w:lang w:val="id-ID"/>
        </w:rPr>
        <w:tab/>
        <w:t>: Sangat setuju</w:t>
      </w:r>
      <w:r>
        <w:rPr>
          <w:rFonts w:ascii="Arial" w:hAnsi="Arial" w:cs="Arial"/>
          <w:b/>
          <w:sz w:val="24"/>
          <w:szCs w:val="24"/>
          <w:lang w:val="id-ID"/>
        </w:rPr>
        <w:tab/>
      </w:r>
      <w:r>
        <w:rPr>
          <w:rFonts w:ascii="Arial" w:hAnsi="Arial" w:cs="Arial"/>
          <w:b/>
          <w:sz w:val="24"/>
          <w:szCs w:val="24"/>
          <w:lang w:val="id-ID"/>
        </w:rPr>
        <w:tab/>
        <w:t>TS</w:t>
      </w:r>
      <w:r>
        <w:rPr>
          <w:rFonts w:ascii="Arial" w:hAnsi="Arial" w:cs="Arial"/>
          <w:b/>
          <w:sz w:val="24"/>
          <w:szCs w:val="24"/>
          <w:lang w:val="id-ID"/>
        </w:rPr>
        <w:tab/>
        <w:t>: Tidak setuju</w:t>
      </w:r>
    </w:p>
    <w:p w:rsidR="00BC648B" w:rsidRDefault="00646E1A">
      <w:pPr>
        <w:tabs>
          <w:tab w:val="left" w:pos="1276"/>
          <w:tab w:val="left" w:pos="3402"/>
        </w:tabs>
        <w:ind w:left="426"/>
        <w:contextualSpacing/>
        <w:rPr>
          <w:rFonts w:ascii="Arial" w:hAnsi="Arial" w:cs="Arial"/>
          <w:b/>
          <w:sz w:val="24"/>
          <w:szCs w:val="24"/>
          <w:lang w:val="id-ID"/>
        </w:rPr>
      </w:pPr>
      <w:r>
        <w:rPr>
          <w:rFonts w:ascii="Arial" w:hAnsi="Arial" w:cs="Arial"/>
          <w:b/>
          <w:sz w:val="24"/>
          <w:szCs w:val="24"/>
          <w:lang w:val="id-ID"/>
        </w:rPr>
        <w:t>S</w:t>
      </w:r>
      <w:r>
        <w:rPr>
          <w:rFonts w:ascii="Arial" w:hAnsi="Arial" w:cs="Arial"/>
          <w:b/>
          <w:sz w:val="24"/>
          <w:szCs w:val="24"/>
          <w:lang w:val="id-ID"/>
        </w:rPr>
        <w:tab/>
        <w:t>: Setuju</w:t>
      </w:r>
      <w:r>
        <w:rPr>
          <w:rFonts w:ascii="Arial" w:hAnsi="Arial" w:cs="Arial"/>
          <w:b/>
          <w:sz w:val="24"/>
          <w:szCs w:val="24"/>
          <w:lang w:val="id-ID"/>
        </w:rPr>
        <w:tab/>
      </w:r>
      <w:r>
        <w:rPr>
          <w:rFonts w:ascii="Arial" w:hAnsi="Arial" w:cs="Arial"/>
          <w:b/>
          <w:sz w:val="24"/>
          <w:szCs w:val="24"/>
          <w:lang w:val="id-ID"/>
        </w:rPr>
        <w:tab/>
        <w:t>STS</w:t>
      </w:r>
      <w:r>
        <w:rPr>
          <w:rFonts w:ascii="Arial" w:hAnsi="Arial" w:cs="Arial"/>
          <w:b/>
          <w:sz w:val="24"/>
          <w:szCs w:val="24"/>
          <w:lang w:val="id-ID"/>
        </w:rPr>
        <w:tab/>
        <w:t>: Sangat tidak setuju</w:t>
      </w:r>
    </w:p>
    <w:p w:rsidR="00BC648B" w:rsidRDefault="00646E1A">
      <w:pPr>
        <w:tabs>
          <w:tab w:val="left" w:pos="1276"/>
          <w:tab w:val="left" w:pos="3402"/>
        </w:tabs>
        <w:ind w:left="426"/>
        <w:contextualSpacing/>
        <w:rPr>
          <w:rFonts w:ascii="Arial" w:hAnsi="Arial" w:cs="Arial"/>
          <w:b/>
          <w:sz w:val="24"/>
          <w:szCs w:val="24"/>
          <w:lang w:val="zh-CN"/>
        </w:rPr>
      </w:pPr>
      <w:r>
        <w:rPr>
          <w:rFonts w:ascii="Arial" w:hAnsi="Arial" w:cs="Arial"/>
          <w:b/>
          <w:sz w:val="24"/>
          <w:szCs w:val="24"/>
          <w:lang w:val="id-ID"/>
        </w:rPr>
        <w:t>RR</w:t>
      </w:r>
      <w:r>
        <w:rPr>
          <w:rFonts w:ascii="Arial" w:hAnsi="Arial" w:cs="Arial"/>
          <w:b/>
          <w:sz w:val="24"/>
          <w:szCs w:val="24"/>
          <w:lang w:val="id-ID"/>
        </w:rPr>
        <w:tab/>
        <w:t>: Ragu-ragu</w:t>
      </w:r>
    </w:p>
    <w:tbl>
      <w:tblPr>
        <w:tblpPr w:leftFromText="180" w:rightFromText="180" w:vertAnchor="text" w:horzAnchor="page" w:tblpX="1952" w:tblpY="185"/>
        <w:tblOverlap w:val="never"/>
        <w:tblW w:w="8225" w:type="dxa"/>
        <w:tblLayout w:type="fixed"/>
        <w:tblLook w:val="04A0" w:firstRow="1" w:lastRow="0" w:firstColumn="1" w:lastColumn="0" w:noHBand="0" w:noVBand="1"/>
      </w:tblPr>
      <w:tblGrid>
        <w:gridCol w:w="561"/>
        <w:gridCol w:w="4720"/>
        <w:gridCol w:w="566"/>
        <w:gridCol w:w="566"/>
        <w:gridCol w:w="563"/>
        <w:gridCol w:w="566"/>
        <w:gridCol w:w="683"/>
      </w:tblGrid>
      <w:tr w:rsidR="00BC648B">
        <w:trPr>
          <w:trHeight w:val="412"/>
        </w:trPr>
        <w:tc>
          <w:tcPr>
            <w:tcW w:w="561" w:type="dxa"/>
            <w:tcBorders>
              <w:top w:val="single" w:sz="18" w:space="0" w:color="auto"/>
              <w:left w:val="single" w:sz="18" w:space="0" w:color="auto"/>
              <w:bottom w:val="single" w:sz="18" w:space="0" w:color="auto"/>
              <w:right w:val="single" w:sz="18" w:space="0" w:color="auto"/>
            </w:tcBorders>
            <w:vAlign w:val="center"/>
          </w:tcPr>
          <w:p w:rsidR="00BC648B" w:rsidRDefault="00646E1A">
            <w:pPr>
              <w:tabs>
                <w:tab w:val="left" w:pos="1276"/>
                <w:tab w:val="left" w:pos="3402"/>
              </w:tabs>
              <w:jc w:val="center"/>
              <w:rPr>
                <w:rFonts w:ascii="Arial" w:hAnsi="Arial" w:cs="Arial"/>
                <w:sz w:val="24"/>
                <w:szCs w:val="24"/>
                <w:lang w:val="id-ID"/>
              </w:rPr>
            </w:pPr>
            <w:r>
              <w:rPr>
                <w:rFonts w:ascii="Arial" w:hAnsi="Arial" w:cs="Arial"/>
                <w:sz w:val="24"/>
                <w:szCs w:val="24"/>
                <w:lang w:val="id-ID"/>
              </w:rPr>
              <w:t>No</w:t>
            </w:r>
          </w:p>
        </w:tc>
        <w:tc>
          <w:tcPr>
            <w:tcW w:w="4720" w:type="dxa"/>
            <w:tcBorders>
              <w:top w:val="single" w:sz="18" w:space="0" w:color="auto"/>
              <w:left w:val="single" w:sz="18" w:space="0" w:color="auto"/>
              <w:bottom w:val="single" w:sz="18" w:space="0" w:color="auto"/>
              <w:right w:val="single" w:sz="18" w:space="0" w:color="auto"/>
            </w:tcBorders>
            <w:vAlign w:val="center"/>
          </w:tcPr>
          <w:p w:rsidR="00BC648B" w:rsidRDefault="00646E1A">
            <w:pPr>
              <w:tabs>
                <w:tab w:val="left" w:pos="1276"/>
                <w:tab w:val="left" w:pos="3402"/>
              </w:tabs>
              <w:jc w:val="center"/>
              <w:rPr>
                <w:rFonts w:ascii="Arial" w:hAnsi="Arial" w:cs="Arial"/>
                <w:sz w:val="24"/>
                <w:szCs w:val="24"/>
                <w:lang w:val="id-ID"/>
              </w:rPr>
            </w:pPr>
            <w:r>
              <w:rPr>
                <w:rFonts w:ascii="Arial" w:hAnsi="Arial" w:cs="Arial"/>
                <w:sz w:val="24"/>
                <w:szCs w:val="24"/>
                <w:lang w:val="id-ID"/>
              </w:rPr>
              <w:t>Pernyataan</w:t>
            </w:r>
          </w:p>
        </w:tc>
        <w:tc>
          <w:tcPr>
            <w:tcW w:w="566" w:type="dxa"/>
            <w:tcBorders>
              <w:top w:val="single" w:sz="18" w:space="0" w:color="auto"/>
              <w:left w:val="single" w:sz="18" w:space="0" w:color="auto"/>
              <w:bottom w:val="single" w:sz="18" w:space="0" w:color="auto"/>
              <w:right w:val="single" w:sz="18" w:space="0" w:color="auto"/>
            </w:tcBorders>
            <w:vAlign w:val="center"/>
          </w:tcPr>
          <w:p w:rsidR="00BC648B" w:rsidRDefault="00646E1A">
            <w:pPr>
              <w:tabs>
                <w:tab w:val="left" w:pos="1276"/>
                <w:tab w:val="left" w:pos="3402"/>
              </w:tabs>
              <w:jc w:val="center"/>
              <w:rPr>
                <w:rFonts w:ascii="Arial" w:hAnsi="Arial" w:cs="Arial"/>
                <w:sz w:val="24"/>
                <w:szCs w:val="24"/>
                <w:lang w:val="id-ID"/>
              </w:rPr>
            </w:pPr>
            <w:r>
              <w:rPr>
                <w:rFonts w:ascii="Arial" w:hAnsi="Arial" w:cs="Arial"/>
                <w:sz w:val="24"/>
                <w:szCs w:val="24"/>
                <w:lang w:val="id-ID"/>
              </w:rPr>
              <w:t>SS</w:t>
            </w:r>
          </w:p>
        </w:tc>
        <w:tc>
          <w:tcPr>
            <w:tcW w:w="566" w:type="dxa"/>
            <w:tcBorders>
              <w:top w:val="single" w:sz="18" w:space="0" w:color="auto"/>
              <w:left w:val="single" w:sz="18" w:space="0" w:color="auto"/>
              <w:bottom w:val="single" w:sz="18" w:space="0" w:color="auto"/>
              <w:right w:val="single" w:sz="18" w:space="0" w:color="auto"/>
            </w:tcBorders>
            <w:vAlign w:val="center"/>
          </w:tcPr>
          <w:p w:rsidR="00BC648B" w:rsidRDefault="00646E1A">
            <w:pPr>
              <w:tabs>
                <w:tab w:val="left" w:pos="1276"/>
                <w:tab w:val="left" w:pos="3402"/>
              </w:tabs>
              <w:jc w:val="center"/>
              <w:rPr>
                <w:rFonts w:ascii="Arial" w:hAnsi="Arial" w:cs="Arial"/>
                <w:sz w:val="24"/>
                <w:szCs w:val="24"/>
                <w:lang w:val="zh-CN"/>
              </w:rPr>
            </w:pPr>
            <w:r>
              <w:rPr>
                <w:rFonts w:ascii="Arial" w:hAnsi="Arial" w:cs="Arial"/>
                <w:sz w:val="24"/>
                <w:szCs w:val="24"/>
                <w:lang w:val="id-ID"/>
              </w:rPr>
              <w:t>S</w:t>
            </w:r>
          </w:p>
        </w:tc>
        <w:tc>
          <w:tcPr>
            <w:tcW w:w="563" w:type="dxa"/>
            <w:tcBorders>
              <w:top w:val="single" w:sz="18" w:space="0" w:color="auto"/>
              <w:left w:val="single" w:sz="18" w:space="0" w:color="auto"/>
              <w:bottom w:val="single" w:sz="18" w:space="0" w:color="auto"/>
              <w:right w:val="single" w:sz="18" w:space="0" w:color="auto"/>
            </w:tcBorders>
            <w:vAlign w:val="center"/>
          </w:tcPr>
          <w:p w:rsidR="00BC648B" w:rsidRDefault="00646E1A">
            <w:pPr>
              <w:tabs>
                <w:tab w:val="left" w:pos="1276"/>
                <w:tab w:val="left" w:pos="3402"/>
              </w:tabs>
              <w:jc w:val="center"/>
              <w:rPr>
                <w:rFonts w:ascii="Arial" w:hAnsi="Arial" w:cs="Arial"/>
                <w:sz w:val="24"/>
                <w:szCs w:val="24"/>
                <w:lang w:val="zh-CN"/>
              </w:rPr>
            </w:pPr>
            <w:r>
              <w:rPr>
                <w:rFonts w:ascii="Arial" w:hAnsi="Arial" w:cs="Arial"/>
                <w:sz w:val="24"/>
                <w:szCs w:val="24"/>
                <w:lang w:val="id-ID"/>
              </w:rPr>
              <w:t>R</w:t>
            </w:r>
            <w:r>
              <w:rPr>
                <w:rFonts w:ascii="Arial" w:hAnsi="Arial" w:cs="Arial"/>
                <w:sz w:val="24"/>
                <w:szCs w:val="24"/>
                <w:lang w:val="zh-CN"/>
              </w:rPr>
              <w:t>R</w:t>
            </w:r>
          </w:p>
        </w:tc>
        <w:tc>
          <w:tcPr>
            <w:tcW w:w="566" w:type="dxa"/>
            <w:tcBorders>
              <w:top w:val="single" w:sz="18" w:space="0" w:color="auto"/>
              <w:left w:val="single" w:sz="18" w:space="0" w:color="auto"/>
              <w:bottom w:val="single" w:sz="18" w:space="0" w:color="auto"/>
              <w:right w:val="single" w:sz="18" w:space="0" w:color="auto"/>
            </w:tcBorders>
            <w:vAlign w:val="center"/>
          </w:tcPr>
          <w:p w:rsidR="00BC648B" w:rsidRDefault="00646E1A">
            <w:pPr>
              <w:tabs>
                <w:tab w:val="left" w:pos="1276"/>
                <w:tab w:val="left" w:pos="3402"/>
              </w:tabs>
              <w:jc w:val="center"/>
              <w:rPr>
                <w:rFonts w:ascii="Arial" w:hAnsi="Arial" w:cs="Arial"/>
                <w:sz w:val="24"/>
                <w:szCs w:val="24"/>
                <w:lang w:val="id-ID"/>
              </w:rPr>
            </w:pPr>
            <w:r>
              <w:rPr>
                <w:rFonts w:ascii="Arial" w:hAnsi="Arial" w:cs="Arial"/>
                <w:sz w:val="24"/>
                <w:szCs w:val="24"/>
                <w:lang w:val="id-ID"/>
              </w:rPr>
              <w:t>TS</w:t>
            </w:r>
          </w:p>
        </w:tc>
        <w:tc>
          <w:tcPr>
            <w:tcW w:w="683" w:type="dxa"/>
            <w:tcBorders>
              <w:top w:val="single" w:sz="18" w:space="0" w:color="auto"/>
              <w:left w:val="single" w:sz="18" w:space="0" w:color="auto"/>
              <w:bottom w:val="single" w:sz="18" w:space="0" w:color="auto"/>
              <w:right w:val="single" w:sz="18" w:space="0" w:color="auto"/>
            </w:tcBorders>
            <w:vAlign w:val="center"/>
          </w:tcPr>
          <w:p w:rsidR="00BC648B" w:rsidRDefault="00646E1A">
            <w:pPr>
              <w:tabs>
                <w:tab w:val="left" w:pos="1276"/>
                <w:tab w:val="left" w:pos="3402"/>
              </w:tabs>
              <w:jc w:val="center"/>
              <w:rPr>
                <w:rFonts w:ascii="Arial" w:hAnsi="Arial" w:cs="Arial"/>
                <w:sz w:val="24"/>
                <w:szCs w:val="24"/>
                <w:lang w:val="id-ID"/>
              </w:rPr>
            </w:pPr>
            <w:r>
              <w:rPr>
                <w:rFonts w:ascii="Arial" w:hAnsi="Arial" w:cs="Arial"/>
                <w:sz w:val="24"/>
                <w:szCs w:val="24"/>
                <w:lang w:val="id-ID"/>
              </w:rPr>
              <w:t>STS</w:t>
            </w:r>
          </w:p>
        </w:tc>
      </w:tr>
      <w:tr w:rsidR="00BC648B">
        <w:tc>
          <w:tcPr>
            <w:tcW w:w="561"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rPr>
                <w:rFonts w:ascii="Arial" w:hAnsi="Arial" w:cs="Arial"/>
                <w:sz w:val="24"/>
                <w:szCs w:val="24"/>
                <w:lang w:val="id-ID"/>
              </w:rPr>
            </w:pPr>
            <w:r>
              <w:rPr>
                <w:rFonts w:ascii="Arial" w:hAnsi="Arial" w:cs="Arial"/>
                <w:sz w:val="24"/>
                <w:szCs w:val="24"/>
                <w:lang w:val="id-ID"/>
              </w:rPr>
              <w:t>1</w:t>
            </w:r>
          </w:p>
        </w:tc>
        <w:tc>
          <w:tcPr>
            <w:tcW w:w="4720"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rPr>
                <w:rFonts w:ascii="Arial" w:hAnsi="Arial" w:cs="Arial"/>
                <w:sz w:val="24"/>
                <w:szCs w:val="24"/>
                <w:lang w:val="id-ID"/>
              </w:rPr>
            </w:pPr>
            <w:r>
              <w:rPr>
                <w:rFonts w:ascii="Arial" w:hAnsi="Arial" w:cs="Arial"/>
                <w:sz w:val="24"/>
                <w:szCs w:val="24"/>
                <w:lang w:val="id-ID"/>
              </w:rPr>
              <w:t>Masyarakat sudah terbiasa hidup ditengah-tengah banjir</w:t>
            </w: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r>
      <w:tr w:rsidR="00BC648B">
        <w:tc>
          <w:tcPr>
            <w:tcW w:w="561"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rPr>
                <w:rFonts w:ascii="Arial" w:hAnsi="Arial" w:cs="Arial"/>
                <w:sz w:val="24"/>
                <w:szCs w:val="24"/>
                <w:lang w:val="id-ID"/>
              </w:rPr>
            </w:pPr>
            <w:r>
              <w:rPr>
                <w:rFonts w:ascii="Arial" w:hAnsi="Arial" w:cs="Arial"/>
                <w:sz w:val="24"/>
                <w:szCs w:val="24"/>
                <w:lang w:val="id-ID"/>
              </w:rPr>
              <w:lastRenderedPageBreak/>
              <w:t>2</w:t>
            </w:r>
          </w:p>
        </w:tc>
        <w:tc>
          <w:tcPr>
            <w:tcW w:w="4720"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rPr>
                <w:rFonts w:ascii="Arial" w:hAnsi="Arial" w:cs="Arial"/>
                <w:sz w:val="24"/>
                <w:szCs w:val="24"/>
                <w:lang w:val="id-ID"/>
              </w:rPr>
            </w:pPr>
            <w:r>
              <w:rPr>
                <w:rFonts w:ascii="Arial" w:hAnsi="Arial" w:cs="Arial"/>
                <w:sz w:val="24"/>
                <w:szCs w:val="24"/>
                <w:lang w:val="id-ID"/>
              </w:rPr>
              <w:t>Anggota masyarakat disini memiliki keterampilan memasak untuk dapur umum</w:t>
            </w: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r>
      <w:tr w:rsidR="00BC648B">
        <w:tc>
          <w:tcPr>
            <w:tcW w:w="561"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rPr>
                <w:rFonts w:ascii="Arial" w:hAnsi="Arial" w:cs="Arial"/>
                <w:sz w:val="24"/>
                <w:szCs w:val="24"/>
                <w:lang w:val="id-ID"/>
              </w:rPr>
            </w:pPr>
            <w:r>
              <w:rPr>
                <w:rFonts w:ascii="Arial" w:hAnsi="Arial" w:cs="Arial"/>
                <w:sz w:val="24"/>
                <w:szCs w:val="24"/>
                <w:lang w:val="id-ID"/>
              </w:rPr>
              <w:t>3</w:t>
            </w:r>
          </w:p>
        </w:tc>
        <w:tc>
          <w:tcPr>
            <w:tcW w:w="4720"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s>
              <w:rPr>
                <w:rFonts w:ascii="Arial" w:hAnsi="Arial" w:cs="Arial"/>
                <w:sz w:val="24"/>
                <w:szCs w:val="24"/>
                <w:lang w:val="id-ID"/>
              </w:rPr>
            </w:pPr>
            <w:r>
              <w:rPr>
                <w:rFonts w:ascii="Arial" w:hAnsi="Arial" w:cs="Arial"/>
                <w:sz w:val="24"/>
                <w:szCs w:val="24"/>
                <w:lang w:val="id-ID"/>
              </w:rPr>
              <w:t>Masyarakat telah membuang sampah pada tempatnya untuk menghindari banjir.</w:t>
            </w: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r>
      <w:tr w:rsidR="00BC648B">
        <w:tc>
          <w:tcPr>
            <w:tcW w:w="561"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rPr>
                <w:rFonts w:ascii="Arial" w:hAnsi="Arial" w:cs="Arial"/>
                <w:sz w:val="24"/>
                <w:szCs w:val="24"/>
                <w:lang w:val="id-ID"/>
              </w:rPr>
            </w:pPr>
            <w:r>
              <w:rPr>
                <w:rFonts w:ascii="Arial" w:hAnsi="Arial" w:cs="Arial"/>
                <w:sz w:val="24"/>
                <w:szCs w:val="24"/>
                <w:lang w:val="id-ID"/>
              </w:rPr>
              <w:t>4</w:t>
            </w:r>
          </w:p>
        </w:tc>
        <w:tc>
          <w:tcPr>
            <w:tcW w:w="4720"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s>
              <w:rPr>
                <w:rFonts w:ascii="Arial" w:hAnsi="Arial" w:cs="Arial"/>
                <w:sz w:val="24"/>
                <w:szCs w:val="24"/>
                <w:lang w:val="id-ID"/>
              </w:rPr>
            </w:pPr>
            <w:r>
              <w:rPr>
                <w:rFonts w:ascii="Arial" w:hAnsi="Arial" w:cs="Arial"/>
                <w:sz w:val="24"/>
                <w:szCs w:val="24"/>
                <w:lang w:val="id-ID"/>
              </w:rPr>
              <w:t>bergotong royong membersihkan parit dilakukan secara rutin oleh masyarakat</w:t>
            </w: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r>
      <w:tr w:rsidR="00BC648B">
        <w:trPr>
          <w:trHeight w:val="90"/>
        </w:trPr>
        <w:tc>
          <w:tcPr>
            <w:tcW w:w="561"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rPr>
                <w:rFonts w:ascii="Arial" w:hAnsi="Arial" w:cs="Arial"/>
                <w:sz w:val="24"/>
                <w:szCs w:val="24"/>
                <w:lang w:val="zh-CN"/>
              </w:rPr>
            </w:pPr>
            <w:r>
              <w:rPr>
                <w:rFonts w:ascii="Arial" w:hAnsi="Arial" w:cs="Arial"/>
                <w:sz w:val="24"/>
                <w:szCs w:val="24"/>
                <w:lang w:val="zh-CN"/>
              </w:rPr>
              <w:t>5</w:t>
            </w:r>
          </w:p>
        </w:tc>
        <w:tc>
          <w:tcPr>
            <w:tcW w:w="4720"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s>
              <w:ind w:left="120" w:hangingChars="50" w:hanging="120"/>
              <w:rPr>
                <w:rFonts w:ascii="Arial" w:hAnsi="Arial" w:cs="Arial"/>
                <w:sz w:val="24"/>
                <w:szCs w:val="24"/>
                <w:lang w:val="id-ID"/>
              </w:rPr>
            </w:pPr>
            <w:r>
              <w:rPr>
                <w:rFonts w:ascii="Arial" w:hAnsi="Arial" w:cs="Arial"/>
                <w:sz w:val="24"/>
                <w:szCs w:val="24"/>
                <w:lang w:val="id-ID"/>
              </w:rPr>
              <w:t xml:space="preserve"> Penanggulangan bencana banjir dilalukan sesuai rencana sebelumnya.</w:t>
            </w: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r>
      <w:tr w:rsidR="00BC648B">
        <w:tc>
          <w:tcPr>
            <w:tcW w:w="561"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rPr>
                <w:rFonts w:ascii="Arial" w:hAnsi="Arial" w:cs="Arial"/>
                <w:sz w:val="24"/>
                <w:szCs w:val="24"/>
                <w:lang w:val="zh-CN"/>
              </w:rPr>
            </w:pPr>
            <w:r>
              <w:rPr>
                <w:rFonts w:ascii="Arial" w:hAnsi="Arial" w:cs="Arial"/>
                <w:sz w:val="24"/>
                <w:szCs w:val="24"/>
                <w:lang w:val="zh-CN"/>
              </w:rPr>
              <w:t>6</w:t>
            </w:r>
          </w:p>
        </w:tc>
        <w:tc>
          <w:tcPr>
            <w:tcW w:w="4720"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s>
              <w:rPr>
                <w:rFonts w:ascii="Arial" w:hAnsi="Arial" w:cs="Arial"/>
                <w:sz w:val="24"/>
                <w:szCs w:val="24"/>
                <w:lang w:val="id-ID"/>
              </w:rPr>
            </w:pPr>
            <w:r>
              <w:rPr>
                <w:rFonts w:ascii="Arial" w:hAnsi="Arial" w:cs="Arial"/>
                <w:sz w:val="24"/>
                <w:szCs w:val="24"/>
                <w:lang w:val="id-ID"/>
              </w:rPr>
              <w:t>Parit-parit sudah diperbaiki secara bergotong royong untuk menghindari banjir yang lebih parah.</w:t>
            </w: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r>
      <w:tr w:rsidR="00BC648B">
        <w:tc>
          <w:tcPr>
            <w:tcW w:w="561"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rPr>
                <w:rFonts w:ascii="Arial" w:hAnsi="Arial" w:cs="Arial"/>
                <w:sz w:val="24"/>
                <w:szCs w:val="24"/>
                <w:lang w:val="zh-CN"/>
              </w:rPr>
            </w:pPr>
            <w:r>
              <w:rPr>
                <w:rFonts w:ascii="Arial" w:hAnsi="Arial" w:cs="Arial"/>
                <w:sz w:val="24"/>
                <w:szCs w:val="24"/>
                <w:lang w:val="zh-CN"/>
              </w:rPr>
              <w:t>7</w:t>
            </w:r>
          </w:p>
        </w:tc>
        <w:tc>
          <w:tcPr>
            <w:tcW w:w="4720"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s>
              <w:rPr>
                <w:rFonts w:ascii="Arial" w:hAnsi="Arial" w:cs="Arial"/>
                <w:sz w:val="24"/>
                <w:szCs w:val="24"/>
                <w:lang w:val="id-ID"/>
              </w:rPr>
            </w:pPr>
            <w:r>
              <w:rPr>
                <w:rFonts w:ascii="Arial" w:hAnsi="Arial" w:cs="Arial"/>
                <w:sz w:val="24"/>
                <w:szCs w:val="24"/>
                <w:lang w:val="id-ID"/>
              </w:rPr>
              <w:t>Rumah kami telah ditinggikan agar banjir tidak masuk rumah.</w:t>
            </w: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r>
      <w:tr w:rsidR="00BC648B">
        <w:tc>
          <w:tcPr>
            <w:tcW w:w="561"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rPr>
                <w:rFonts w:ascii="Arial" w:hAnsi="Arial" w:cs="Arial"/>
                <w:sz w:val="24"/>
                <w:szCs w:val="24"/>
                <w:lang w:val="zh-CN"/>
              </w:rPr>
            </w:pPr>
            <w:r>
              <w:rPr>
                <w:rFonts w:ascii="Arial" w:hAnsi="Arial" w:cs="Arial"/>
                <w:sz w:val="24"/>
                <w:szCs w:val="24"/>
                <w:lang w:val="zh-CN"/>
              </w:rPr>
              <w:t>8</w:t>
            </w:r>
          </w:p>
        </w:tc>
        <w:tc>
          <w:tcPr>
            <w:tcW w:w="4720" w:type="dxa"/>
            <w:tcBorders>
              <w:top w:val="single" w:sz="6" w:space="0" w:color="auto"/>
              <w:left w:val="single" w:sz="18" w:space="0" w:color="auto"/>
              <w:bottom w:val="single" w:sz="6" w:space="0" w:color="000000"/>
              <w:right w:val="single" w:sz="18" w:space="0" w:color="auto"/>
            </w:tcBorders>
          </w:tcPr>
          <w:p w:rsidR="00BC648B" w:rsidRDefault="00646E1A">
            <w:pPr>
              <w:tabs>
                <w:tab w:val="left" w:pos="1276"/>
              </w:tabs>
              <w:rPr>
                <w:rFonts w:ascii="Arial" w:hAnsi="Arial" w:cs="Arial"/>
                <w:sz w:val="24"/>
                <w:szCs w:val="24"/>
                <w:lang w:val="id-ID"/>
              </w:rPr>
            </w:pPr>
            <w:r>
              <w:rPr>
                <w:rFonts w:ascii="Arial" w:hAnsi="Arial" w:cs="Arial"/>
                <w:sz w:val="24"/>
                <w:szCs w:val="24"/>
                <w:lang w:val="id-ID"/>
              </w:rPr>
              <w:t>Jika banjir telah surut, kami membersihkan kembali rumah dan barang berharga kami.</w:t>
            </w: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r>
      <w:tr w:rsidR="00BC648B">
        <w:tc>
          <w:tcPr>
            <w:tcW w:w="561"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rPr>
                <w:rFonts w:ascii="Arial" w:hAnsi="Arial" w:cs="Arial"/>
                <w:sz w:val="24"/>
                <w:szCs w:val="24"/>
                <w:lang w:val="zh-CN"/>
              </w:rPr>
            </w:pPr>
            <w:r>
              <w:rPr>
                <w:rFonts w:ascii="Arial" w:hAnsi="Arial" w:cs="Arial"/>
                <w:sz w:val="24"/>
                <w:szCs w:val="24"/>
                <w:lang w:val="zh-CN"/>
              </w:rPr>
              <w:t>9</w:t>
            </w:r>
          </w:p>
        </w:tc>
        <w:tc>
          <w:tcPr>
            <w:tcW w:w="4720" w:type="dxa"/>
            <w:tcBorders>
              <w:top w:val="single" w:sz="6" w:space="0" w:color="000000"/>
              <w:left w:val="single" w:sz="18" w:space="0" w:color="auto"/>
              <w:bottom w:val="single" w:sz="6" w:space="0" w:color="auto"/>
              <w:right w:val="single" w:sz="18" w:space="0" w:color="auto"/>
            </w:tcBorders>
          </w:tcPr>
          <w:p w:rsidR="00BC648B" w:rsidRDefault="00646E1A">
            <w:pPr>
              <w:tabs>
                <w:tab w:val="left" w:pos="1276"/>
                <w:tab w:val="left" w:pos="3402"/>
              </w:tabs>
              <w:rPr>
                <w:rFonts w:ascii="Arial" w:hAnsi="Arial" w:cs="Arial"/>
                <w:sz w:val="24"/>
                <w:szCs w:val="24"/>
                <w:lang w:val="id-ID"/>
              </w:rPr>
            </w:pPr>
            <w:r>
              <w:rPr>
                <w:rFonts w:ascii="Arial" w:hAnsi="Arial" w:cs="Arial"/>
                <w:sz w:val="24"/>
                <w:szCs w:val="24"/>
                <w:lang w:val="id-ID"/>
              </w:rPr>
              <w:t>Masyarakat bergotong royong membersihkan tempat layanan umum (sekolah, masjid, mushola, kantor RT/RW)</w:t>
            </w: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r>
      <w:tr w:rsidR="00BC648B">
        <w:tc>
          <w:tcPr>
            <w:tcW w:w="561"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rPr>
                <w:rFonts w:ascii="Arial" w:hAnsi="Arial" w:cs="Arial"/>
                <w:sz w:val="24"/>
                <w:szCs w:val="24"/>
                <w:lang w:val="zh-CN"/>
              </w:rPr>
            </w:pPr>
            <w:r>
              <w:rPr>
                <w:rFonts w:ascii="Arial" w:hAnsi="Arial" w:cs="Arial"/>
                <w:sz w:val="24"/>
                <w:szCs w:val="24"/>
                <w:lang w:val="zh-CN"/>
              </w:rPr>
              <w:t>10</w:t>
            </w:r>
          </w:p>
        </w:tc>
        <w:tc>
          <w:tcPr>
            <w:tcW w:w="4720"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rPr>
                <w:rFonts w:ascii="Arial" w:hAnsi="Arial" w:cs="Arial"/>
                <w:sz w:val="24"/>
                <w:szCs w:val="24"/>
                <w:lang w:val="id-ID"/>
              </w:rPr>
            </w:pPr>
            <w:r>
              <w:rPr>
                <w:rFonts w:ascii="Arial" w:hAnsi="Arial" w:cs="Arial"/>
                <w:sz w:val="24"/>
                <w:szCs w:val="24"/>
                <w:lang w:val="zh-CN"/>
              </w:rPr>
              <w:t xml:space="preserve"> </w:t>
            </w:r>
            <w:r>
              <w:rPr>
                <w:rFonts w:ascii="Arial" w:hAnsi="Arial" w:cs="Arial"/>
                <w:sz w:val="24"/>
                <w:szCs w:val="24"/>
                <w:lang w:val="id-ID"/>
              </w:rPr>
              <w:t>Masyarakat tidak memiliki keterampilan mendaur ulang sampah.</w:t>
            </w: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r>
      <w:tr w:rsidR="00BC648B">
        <w:tc>
          <w:tcPr>
            <w:tcW w:w="561"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rPr>
                <w:rFonts w:ascii="Arial" w:hAnsi="Arial" w:cs="Arial"/>
                <w:sz w:val="24"/>
                <w:szCs w:val="24"/>
                <w:lang w:val="zh-CN"/>
              </w:rPr>
            </w:pPr>
            <w:r>
              <w:rPr>
                <w:rFonts w:ascii="Arial" w:hAnsi="Arial" w:cs="Arial"/>
                <w:sz w:val="24"/>
                <w:szCs w:val="24"/>
                <w:lang w:val="zh-CN"/>
              </w:rPr>
              <w:t>11</w:t>
            </w:r>
          </w:p>
        </w:tc>
        <w:tc>
          <w:tcPr>
            <w:tcW w:w="4720" w:type="dxa"/>
            <w:tcBorders>
              <w:top w:val="single" w:sz="6" w:space="0" w:color="auto"/>
              <w:left w:val="single" w:sz="18" w:space="0" w:color="auto"/>
              <w:bottom w:val="single" w:sz="6" w:space="0" w:color="auto"/>
              <w:right w:val="single" w:sz="18" w:space="0" w:color="auto"/>
            </w:tcBorders>
          </w:tcPr>
          <w:p w:rsidR="00BC648B" w:rsidRDefault="00646E1A">
            <w:pPr>
              <w:tabs>
                <w:tab w:val="left" w:pos="904"/>
              </w:tabs>
              <w:rPr>
                <w:rFonts w:ascii="Arial" w:hAnsi="Arial" w:cs="Arial"/>
                <w:sz w:val="24"/>
                <w:szCs w:val="24"/>
                <w:lang w:val="id-ID"/>
              </w:rPr>
            </w:pPr>
            <w:r>
              <w:rPr>
                <w:rFonts w:ascii="Arial" w:hAnsi="Arial" w:cs="Arial"/>
                <w:sz w:val="24"/>
                <w:szCs w:val="24"/>
                <w:lang w:val="id-ID"/>
              </w:rPr>
              <w:t>Masyarakat berusaha secapat mungkin melakukan aktivitas sehari-hari pasca banjir.</w:t>
            </w: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r>
      <w:tr w:rsidR="00BC648B">
        <w:tc>
          <w:tcPr>
            <w:tcW w:w="5281" w:type="dxa"/>
            <w:gridSpan w:val="2"/>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jc w:val="center"/>
              <w:rPr>
                <w:rFonts w:ascii="Arial" w:hAnsi="Arial" w:cs="Arial"/>
                <w:sz w:val="24"/>
                <w:szCs w:val="24"/>
                <w:lang w:val="id-ID"/>
              </w:rPr>
            </w:pPr>
            <w:r>
              <w:rPr>
                <w:rFonts w:ascii="Arial" w:hAnsi="Arial" w:cs="Arial"/>
                <w:sz w:val="24"/>
                <w:szCs w:val="24"/>
                <w:lang w:val="id-ID"/>
              </w:rPr>
              <w:t>Jumlah skor</w:t>
            </w: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rPr>
                <w:rFonts w:ascii="Arial" w:hAnsi="Arial" w:cs="Arial"/>
                <w:sz w:val="24"/>
                <w:szCs w:val="24"/>
                <w:lang w:val="id-ID"/>
              </w:rPr>
            </w:pPr>
          </w:p>
        </w:tc>
      </w:tr>
    </w:tbl>
    <w:p w:rsidR="00BC648B" w:rsidRDefault="00BC648B">
      <w:pPr>
        <w:tabs>
          <w:tab w:val="left" w:pos="3402"/>
        </w:tabs>
        <w:spacing w:line="360" w:lineRule="auto"/>
        <w:contextualSpacing/>
        <w:jc w:val="both"/>
        <w:rPr>
          <w:rFonts w:ascii="Arial" w:hAnsi="Arial" w:cs="Arial"/>
          <w:sz w:val="24"/>
          <w:szCs w:val="24"/>
          <w:lang w:val="id-ID"/>
        </w:rPr>
      </w:pPr>
    </w:p>
    <w:p w:rsidR="00BC648B" w:rsidRDefault="00646E1A">
      <w:pPr>
        <w:tabs>
          <w:tab w:val="left" w:pos="1276"/>
          <w:tab w:val="left" w:pos="2835"/>
          <w:tab w:val="left" w:pos="3402"/>
        </w:tabs>
        <w:spacing w:after="0" w:line="360" w:lineRule="auto"/>
        <w:ind w:left="426" w:hanging="568"/>
        <w:contextualSpacing/>
        <w:jc w:val="both"/>
        <w:rPr>
          <w:rFonts w:ascii="Arial" w:hAnsi="Arial" w:cs="Arial"/>
          <w:b/>
          <w:sz w:val="24"/>
          <w:szCs w:val="24"/>
          <w:lang w:val="id-ID"/>
        </w:rPr>
      </w:pPr>
      <w:r>
        <w:rPr>
          <w:rFonts w:ascii="Arial" w:hAnsi="Arial" w:cs="Arial"/>
          <w:b/>
          <w:sz w:val="24"/>
          <w:szCs w:val="24"/>
          <w:lang w:val="zh-CN"/>
        </w:rPr>
        <w:t xml:space="preserve">C. </w:t>
      </w:r>
      <w:r>
        <w:rPr>
          <w:rFonts w:ascii="Arial" w:hAnsi="Arial" w:cs="Arial"/>
          <w:b/>
          <w:sz w:val="24"/>
          <w:szCs w:val="24"/>
          <w:lang w:val="zh-CN"/>
        </w:rPr>
        <w:tab/>
      </w:r>
      <w:r>
        <w:rPr>
          <w:rFonts w:ascii="Arial" w:hAnsi="Arial" w:cs="Arial"/>
          <w:b/>
          <w:sz w:val="24"/>
          <w:szCs w:val="24"/>
          <w:lang w:val="id-ID"/>
        </w:rPr>
        <w:t>K</w:t>
      </w:r>
      <w:r>
        <w:rPr>
          <w:rFonts w:ascii="Arial" w:hAnsi="Arial" w:cs="Arial"/>
          <w:b/>
          <w:sz w:val="24"/>
          <w:szCs w:val="24"/>
          <w:lang w:val="zh-CN"/>
        </w:rPr>
        <w:t>etangguhan</w:t>
      </w:r>
    </w:p>
    <w:p w:rsidR="00BC648B" w:rsidRDefault="00646E1A">
      <w:pPr>
        <w:tabs>
          <w:tab w:val="left" w:pos="993"/>
          <w:tab w:val="left" w:pos="3402"/>
        </w:tabs>
        <w:spacing w:after="0" w:line="360" w:lineRule="auto"/>
        <w:ind w:left="360"/>
        <w:jc w:val="both"/>
        <w:rPr>
          <w:rFonts w:ascii="Arial" w:hAnsi="Arial" w:cs="Arial"/>
          <w:sz w:val="24"/>
          <w:szCs w:val="24"/>
          <w:lang w:val="id-ID"/>
        </w:rPr>
      </w:pPr>
      <w:r>
        <w:rPr>
          <w:rFonts w:ascii="Arial" w:hAnsi="Arial" w:cs="Arial"/>
          <w:sz w:val="24"/>
          <w:szCs w:val="24"/>
          <w:lang w:val="id-ID"/>
        </w:rPr>
        <w:tab/>
        <w:t>Beri tanda checklist (√)  pada jawaban yang anda anggap benar dan sesuai dengan jawaban anda pada kotak yang telah disediakan.</w:t>
      </w:r>
    </w:p>
    <w:p w:rsidR="00BC648B" w:rsidRDefault="00646E1A">
      <w:pPr>
        <w:tabs>
          <w:tab w:val="left" w:pos="1276"/>
          <w:tab w:val="left" w:pos="3402"/>
        </w:tabs>
        <w:spacing w:line="360" w:lineRule="auto"/>
        <w:ind w:left="360"/>
        <w:rPr>
          <w:rFonts w:ascii="Arial" w:hAnsi="Arial" w:cs="Arial"/>
          <w:sz w:val="24"/>
          <w:szCs w:val="24"/>
          <w:lang w:val="id-ID"/>
        </w:rPr>
      </w:pPr>
      <w:r>
        <w:rPr>
          <w:rFonts w:ascii="Arial" w:hAnsi="Arial" w:cs="Arial"/>
          <w:sz w:val="24"/>
          <w:szCs w:val="24"/>
          <w:lang w:val="id-ID"/>
        </w:rPr>
        <w:t>Keterangan:</w:t>
      </w:r>
    </w:p>
    <w:p w:rsidR="00BC648B" w:rsidRDefault="00646E1A">
      <w:pPr>
        <w:tabs>
          <w:tab w:val="left" w:pos="1276"/>
        </w:tabs>
        <w:spacing w:line="360" w:lineRule="auto"/>
        <w:ind w:left="426"/>
        <w:contextualSpacing/>
        <w:rPr>
          <w:rFonts w:ascii="Arial" w:hAnsi="Arial" w:cs="Arial"/>
          <w:b/>
          <w:sz w:val="24"/>
          <w:szCs w:val="24"/>
          <w:lang w:val="id-ID"/>
        </w:rPr>
      </w:pPr>
      <w:r>
        <w:rPr>
          <w:rFonts w:ascii="Arial" w:hAnsi="Arial" w:cs="Arial"/>
          <w:b/>
          <w:sz w:val="24"/>
          <w:szCs w:val="24"/>
          <w:lang w:val="id-ID"/>
        </w:rPr>
        <w:lastRenderedPageBreak/>
        <w:t>SS</w:t>
      </w:r>
      <w:r>
        <w:rPr>
          <w:rFonts w:ascii="Arial" w:hAnsi="Arial" w:cs="Arial"/>
          <w:b/>
          <w:sz w:val="24"/>
          <w:szCs w:val="24"/>
          <w:lang w:val="id-ID"/>
        </w:rPr>
        <w:tab/>
        <w:t>: Sangat setuju</w:t>
      </w:r>
      <w:r>
        <w:rPr>
          <w:rFonts w:ascii="Arial" w:hAnsi="Arial" w:cs="Arial"/>
          <w:b/>
          <w:sz w:val="24"/>
          <w:szCs w:val="24"/>
          <w:lang w:val="id-ID"/>
        </w:rPr>
        <w:tab/>
        <w:t>TS</w:t>
      </w:r>
      <w:r>
        <w:rPr>
          <w:rFonts w:ascii="Arial" w:hAnsi="Arial" w:cs="Arial"/>
          <w:b/>
          <w:sz w:val="24"/>
          <w:szCs w:val="24"/>
          <w:lang w:val="id-ID"/>
        </w:rPr>
        <w:tab/>
        <w:t>: Tidak setuju</w:t>
      </w:r>
    </w:p>
    <w:p w:rsidR="00BC648B" w:rsidRDefault="00646E1A">
      <w:pPr>
        <w:tabs>
          <w:tab w:val="left" w:pos="1276"/>
          <w:tab w:val="left" w:pos="3402"/>
        </w:tabs>
        <w:spacing w:line="360" w:lineRule="auto"/>
        <w:ind w:left="426"/>
        <w:contextualSpacing/>
        <w:rPr>
          <w:rFonts w:ascii="Arial" w:hAnsi="Arial" w:cs="Arial"/>
          <w:b/>
          <w:sz w:val="24"/>
          <w:szCs w:val="24"/>
          <w:lang w:val="zh-CN"/>
        </w:rPr>
      </w:pPr>
      <w:r>
        <w:rPr>
          <w:rFonts w:ascii="Arial" w:hAnsi="Arial" w:cs="Arial"/>
          <w:b/>
          <w:sz w:val="24"/>
          <w:szCs w:val="24"/>
          <w:lang w:val="id-ID"/>
        </w:rPr>
        <w:t>S</w:t>
      </w:r>
      <w:r>
        <w:rPr>
          <w:rFonts w:ascii="Arial" w:hAnsi="Arial" w:cs="Arial"/>
          <w:b/>
          <w:sz w:val="24"/>
          <w:szCs w:val="24"/>
          <w:lang w:val="id-ID"/>
        </w:rPr>
        <w:tab/>
        <w:t>: Setuju</w:t>
      </w:r>
      <w:r>
        <w:rPr>
          <w:rFonts w:ascii="Arial" w:hAnsi="Arial" w:cs="Arial"/>
          <w:b/>
          <w:sz w:val="24"/>
          <w:szCs w:val="24"/>
          <w:lang w:val="id-ID"/>
        </w:rPr>
        <w:tab/>
      </w:r>
      <w:r>
        <w:rPr>
          <w:rFonts w:ascii="Arial" w:hAnsi="Arial" w:cs="Arial"/>
          <w:b/>
          <w:sz w:val="24"/>
          <w:szCs w:val="24"/>
          <w:lang w:val="id-ID"/>
        </w:rPr>
        <w:tab/>
        <w:t>STS</w:t>
      </w:r>
      <w:r>
        <w:rPr>
          <w:rFonts w:ascii="Arial" w:hAnsi="Arial" w:cs="Arial"/>
          <w:b/>
          <w:sz w:val="24"/>
          <w:szCs w:val="24"/>
          <w:lang w:val="id-ID"/>
        </w:rPr>
        <w:tab/>
        <w:t>: Sangat tidak setuju</w:t>
      </w:r>
    </w:p>
    <w:p w:rsidR="00BC648B" w:rsidRDefault="00646E1A">
      <w:pPr>
        <w:tabs>
          <w:tab w:val="left" w:pos="1276"/>
          <w:tab w:val="left" w:pos="3402"/>
        </w:tabs>
        <w:spacing w:line="360" w:lineRule="auto"/>
        <w:ind w:left="426"/>
        <w:contextualSpacing/>
        <w:rPr>
          <w:rFonts w:ascii="Arial" w:hAnsi="Arial" w:cs="Arial"/>
          <w:b/>
          <w:sz w:val="24"/>
          <w:szCs w:val="24"/>
          <w:lang w:val="zh-CN"/>
        </w:rPr>
      </w:pPr>
      <w:r>
        <w:rPr>
          <w:rFonts w:ascii="Arial" w:hAnsi="Arial" w:cs="Arial"/>
          <w:b/>
          <w:sz w:val="24"/>
          <w:szCs w:val="24"/>
          <w:lang w:val="id-ID"/>
        </w:rPr>
        <w:t>RR</w:t>
      </w:r>
      <w:r>
        <w:rPr>
          <w:rFonts w:ascii="Arial" w:hAnsi="Arial" w:cs="Arial"/>
          <w:b/>
          <w:sz w:val="24"/>
          <w:szCs w:val="24"/>
          <w:lang w:val="id-ID"/>
        </w:rPr>
        <w:tab/>
        <w:t>: Ragu-ragu</w:t>
      </w:r>
    </w:p>
    <w:p w:rsidR="00BC648B" w:rsidRDefault="00BC648B">
      <w:pPr>
        <w:tabs>
          <w:tab w:val="left" w:pos="1276"/>
          <w:tab w:val="left" w:pos="3402"/>
        </w:tabs>
        <w:spacing w:line="360" w:lineRule="auto"/>
        <w:contextualSpacing/>
        <w:rPr>
          <w:rFonts w:ascii="Arial" w:hAnsi="Arial" w:cs="Arial"/>
          <w:b/>
          <w:sz w:val="24"/>
          <w:szCs w:val="24"/>
          <w:lang w:val="zh-CN"/>
        </w:rPr>
      </w:pPr>
    </w:p>
    <w:tbl>
      <w:tblPr>
        <w:tblW w:w="8154" w:type="dxa"/>
        <w:tblLayout w:type="fixed"/>
        <w:tblLook w:val="04A0" w:firstRow="1" w:lastRow="0" w:firstColumn="1" w:lastColumn="0" w:noHBand="0" w:noVBand="1"/>
      </w:tblPr>
      <w:tblGrid>
        <w:gridCol w:w="559"/>
        <w:gridCol w:w="4664"/>
        <w:gridCol w:w="564"/>
        <w:gridCol w:w="553"/>
        <w:gridCol w:w="567"/>
        <w:gridCol w:w="564"/>
        <w:gridCol w:w="683"/>
      </w:tblGrid>
      <w:tr w:rsidR="00BC648B">
        <w:trPr>
          <w:trHeight w:val="412"/>
        </w:trPr>
        <w:tc>
          <w:tcPr>
            <w:tcW w:w="559" w:type="dxa"/>
            <w:tcBorders>
              <w:top w:val="single" w:sz="18" w:space="0" w:color="auto"/>
              <w:left w:val="single" w:sz="18" w:space="0" w:color="auto"/>
              <w:bottom w:val="single" w:sz="18" w:space="0" w:color="auto"/>
              <w:right w:val="single" w:sz="18" w:space="0" w:color="auto"/>
            </w:tcBorders>
            <w:vAlign w:val="center"/>
          </w:tcPr>
          <w:p w:rsidR="00BC648B" w:rsidRDefault="00646E1A">
            <w:pPr>
              <w:tabs>
                <w:tab w:val="left" w:pos="1276"/>
                <w:tab w:val="left" w:pos="3402"/>
              </w:tabs>
              <w:spacing w:line="360" w:lineRule="auto"/>
              <w:jc w:val="center"/>
              <w:rPr>
                <w:rFonts w:ascii="Arial" w:hAnsi="Arial" w:cs="Arial"/>
                <w:sz w:val="24"/>
                <w:szCs w:val="24"/>
                <w:lang w:val="id-ID"/>
              </w:rPr>
            </w:pPr>
            <w:r>
              <w:rPr>
                <w:rFonts w:ascii="Arial" w:hAnsi="Arial" w:cs="Arial"/>
                <w:sz w:val="24"/>
                <w:szCs w:val="24"/>
                <w:lang w:val="id-ID"/>
              </w:rPr>
              <w:t>No</w:t>
            </w:r>
          </w:p>
        </w:tc>
        <w:tc>
          <w:tcPr>
            <w:tcW w:w="4664" w:type="dxa"/>
            <w:tcBorders>
              <w:top w:val="single" w:sz="18" w:space="0" w:color="auto"/>
              <w:left w:val="single" w:sz="18" w:space="0" w:color="auto"/>
              <w:bottom w:val="single" w:sz="18" w:space="0" w:color="auto"/>
              <w:right w:val="single" w:sz="18" w:space="0" w:color="auto"/>
            </w:tcBorders>
            <w:vAlign w:val="center"/>
          </w:tcPr>
          <w:p w:rsidR="00BC648B" w:rsidRDefault="00646E1A">
            <w:pPr>
              <w:tabs>
                <w:tab w:val="left" w:pos="1276"/>
                <w:tab w:val="left" w:pos="3402"/>
              </w:tabs>
              <w:spacing w:line="360" w:lineRule="auto"/>
              <w:jc w:val="center"/>
              <w:rPr>
                <w:rFonts w:ascii="Arial" w:hAnsi="Arial" w:cs="Arial"/>
                <w:sz w:val="24"/>
                <w:szCs w:val="24"/>
                <w:lang w:val="id-ID"/>
              </w:rPr>
            </w:pPr>
            <w:r>
              <w:rPr>
                <w:rFonts w:ascii="Arial" w:hAnsi="Arial" w:cs="Arial"/>
                <w:sz w:val="24"/>
                <w:szCs w:val="24"/>
                <w:lang w:val="id-ID"/>
              </w:rPr>
              <w:t>Pernyataan</w:t>
            </w:r>
          </w:p>
        </w:tc>
        <w:tc>
          <w:tcPr>
            <w:tcW w:w="564" w:type="dxa"/>
            <w:tcBorders>
              <w:top w:val="single" w:sz="18" w:space="0" w:color="auto"/>
              <w:left w:val="single" w:sz="18" w:space="0" w:color="auto"/>
              <w:bottom w:val="single" w:sz="18" w:space="0" w:color="auto"/>
              <w:right w:val="single" w:sz="18" w:space="0" w:color="auto"/>
            </w:tcBorders>
            <w:vAlign w:val="center"/>
          </w:tcPr>
          <w:p w:rsidR="00BC648B" w:rsidRDefault="00646E1A">
            <w:pPr>
              <w:tabs>
                <w:tab w:val="left" w:pos="1276"/>
                <w:tab w:val="left" w:pos="3402"/>
              </w:tabs>
              <w:spacing w:line="360" w:lineRule="auto"/>
              <w:jc w:val="center"/>
              <w:rPr>
                <w:rFonts w:ascii="Arial" w:hAnsi="Arial" w:cs="Arial"/>
                <w:sz w:val="24"/>
                <w:szCs w:val="24"/>
                <w:lang w:val="id-ID"/>
              </w:rPr>
            </w:pPr>
            <w:r>
              <w:rPr>
                <w:rFonts w:ascii="Arial" w:hAnsi="Arial" w:cs="Arial"/>
                <w:sz w:val="24"/>
                <w:szCs w:val="24"/>
                <w:lang w:val="id-ID"/>
              </w:rPr>
              <w:t>SS</w:t>
            </w:r>
          </w:p>
        </w:tc>
        <w:tc>
          <w:tcPr>
            <w:tcW w:w="553" w:type="dxa"/>
            <w:tcBorders>
              <w:top w:val="single" w:sz="18" w:space="0" w:color="auto"/>
              <w:left w:val="single" w:sz="18" w:space="0" w:color="auto"/>
              <w:bottom w:val="single" w:sz="18" w:space="0" w:color="auto"/>
              <w:right w:val="single" w:sz="18" w:space="0" w:color="auto"/>
            </w:tcBorders>
            <w:vAlign w:val="center"/>
          </w:tcPr>
          <w:p w:rsidR="00BC648B" w:rsidRDefault="00646E1A">
            <w:pPr>
              <w:tabs>
                <w:tab w:val="left" w:pos="1276"/>
                <w:tab w:val="left" w:pos="3402"/>
              </w:tabs>
              <w:spacing w:line="360" w:lineRule="auto"/>
              <w:jc w:val="both"/>
              <w:rPr>
                <w:rFonts w:ascii="Arial" w:hAnsi="Arial" w:cs="Arial"/>
                <w:sz w:val="24"/>
                <w:szCs w:val="24"/>
                <w:lang w:val="id-ID"/>
              </w:rPr>
            </w:pPr>
            <w:r>
              <w:rPr>
                <w:rFonts w:ascii="Arial" w:hAnsi="Arial" w:cs="Arial"/>
                <w:sz w:val="24"/>
                <w:szCs w:val="24"/>
                <w:lang w:val="id-ID"/>
              </w:rPr>
              <w:t>S</w:t>
            </w:r>
          </w:p>
        </w:tc>
        <w:tc>
          <w:tcPr>
            <w:tcW w:w="567" w:type="dxa"/>
            <w:tcBorders>
              <w:top w:val="single" w:sz="18" w:space="0" w:color="auto"/>
              <w:left w:val="single" w:sz="18" w:space="0" w:color="auto"/>
              <w:bottom w:val="single" w:sz="18" w:space="0" w:color="auto"/>
              <w:right w:val="single" w:sz="18" w:space="0" w:color="auto"/>
            </w:tcBorders>
            <w:vAlign w:val="center"/>
          </w:tcPr>
          <w:p w:rsidR="00BC648B" w:rsidRDefault="00646E1A">
            <w:pPr>
              <w:tabs>
                <w:tab w:val="left" w:pos="1276"/>
                <w:tab w:val="left" w:pos="3402"/>
              </w:tabs>
              <w:spacing w:line="360" w:lineRule="auto"/>
              <w:jc w:val="center"/>
              <w:rPr>
                <w:rFonts w:ascii="Arial" w:hAnsi="Arial" w:cs="Arial"/>
                <w:sz w:val="24"/>
                <w:szCs w:val="24"/>
                <w:lang w:val="id-ID"/>
              </w:rPr>
            </w:pPr>
            <w:r>
              <w:rPr>
                <w:rFonts w:ascii="Arial" w:hAnsi="Arial" w:cs="Arial"/>
                <w:sz w:val="24"/>
                <w:szCs w:val="24"/>
                <w:lang w:val="id-ID"/>
              </w:rPr>
              <w:t>RR</w:t>
            </w:r>
          </w:p>
        </w:tc>
        <w:tc>
          <w:tcPr>
            <w:tcW w:w="564" w:type="dxa"/>
            <w:tcBorders>
              <w:top w:val="single" w:sz="18" w:space="0" w:color="auto"/>
              <w:left w:val="single" w:sz="18" w:space="0" w:color="auto"/>
              <w:bottom w:val="single" w:sz="18" w:space="0" w:color="auto"/>
              <w:right w:val="single" w:sz="18" w:space="0" w:color="auto"/>
            </w:tcBorders>
            <w:vAlign w:val="center"/>
          </w:tcPr>
          <w:p w:rsidR="00BC648B" w:rsidRDefault="00646E1A">
            <w:pPr>
              <w:tabs>
                <w:tab w:val="left" w:pos="1276"/>
                <w:tab w:val="left" w:pos="3402"/>
              </w:tabs>
              <w:spacing w:line="360" w:lineRule="auto"/>
              <w:jc w:val="center"/>
              <w:rPr>
                <w:rFonts w:ascii="Arial" w:hAnsi="Arial" w:cs="Arial"/>
                <w:sz w:val="24"/>
                <w:szCs w:val="24"/>
                <w:lang w:val="id-ID"/>
              </w:rPr>
            </w:pPr>
            <w:r>
              <w:rPr>
                <w:rFonts w:ascii="Arial" w:hAnsi="Arial" w:cs="Arial"/>
                <w:sz w:val="24"/>
                <w:szCs w:val="24"/>
                <w:lang w:val="id-ID"/>
              </w:rPr>
              <w:t>TS</w:t>
            </w:r>
          </w:p>
        </w:tc>
        <w:tc>
          <w:tcPr>
            <w:tcW w:w="683" w:type="dxa"/>
            <w:tcBorders>
              <w:top w:val="single" w:sz="18" w:space="0" w:color="auto"/>
              <w:left w:val="single" w:sz="18" w:space="0" w:color="auto"/>
              <w:bottom w:val="single" w:sz="18" w:space="0" w:color="auto"/>
              <w:right w:val="single" w:sz="18" w:space="0" w:color="auto"/>
            </w:tcBorders>
            <w:vAlign w:val="center"/>
          </w:tcPr>
          <w:p w:rsidR="00BC648B" w:rsidRDefault="00646E1A">
            <w:pPr>
              <w:tabs>
                <w:tab w:val="left" w:pos="1276"/>
                <w:tab w:val="left" w:pos="3402"/>
              </w:tabs>
              <w:spacing w:line="360" w:lineRule="auto"/>
              <w:jc w:val="center"/>
              <w:rPr>
                <w:rFonts w:ascii="Arial" w:hAnsi="Arial" w:cs="Arial"/>
                <w:sz w:val="24"/>
                <w:szCs w:val="24"/>
                <w:lang w:val="id-ID"/>
              </w:rPr>
            </w:pPr>
            <w:r>
              <w:rPr>
                <w:rFonts w:ascii="Arial" w:hAnsi="Arial" w:cs="Arial"/>
                <w:sz w:val="24"/>
                <w:szCs w:val="24"/>
                <w:lang w:val="id-ID"/>
              </w:rPr>
              <w:t>STS</w:t>
            </w:r>
          </w:p>
        </w:tc>
      </w:tr>
      <w:tr w:rsidR="00BC648B">
        <w:tc>
          <w:tcPr>
            <w:tcW w:w="559" w:type="dxa"/>
            <w:tcBorders>
              <w:top w:val="single" w:sz="18" w:space="0" w:color="auto"/>
              <w:left w:val="single" w:sz="18" w:space="0" w:color="auto"/>
              <w:bottom w:val="single" w:sz="6" w:space="0" w:color="auto"/>
              <w:right w:val="single" w:sz="18" w:space="0" w:color="auto"/>
            </w:tcBorders>
          </w:tcPr>
          <w:p w:rsidR="00BC648B" w:rsidRDefault="00646E1A">
            <w:pPr>
              <w:tabs>
                <w:tab w:val="left" w:pos="1276"/>
                <w:tab w:val="left" w:pos="3402"/>
              </w:tabs>
              <w:spacing w:line="360" w:lineRule="auto"/>
              <w:rPr>
                <w:rFonts w:ascii="Arial" w:hAnsi="Arial" w:cs="Arial"/>
                <w:sz w:val="24"/>
                <w:szCs w:val="24"/>
                <w:lang w:val="id-ID"/>
              </w:rPr>
            </w:pPr>
            <w:r>
              <w:rPr>
                <w:rFonts w:ascii="Arial" w:hAnsi="Arial" w:cs="Arial"/>
                <w:sz w:val="24"/>
                <w:szCs w:val="24"/>
                <w:lang w:val="id-ID"/>
              </w:rPr>
              <w:t>1</w:t>
            </w:r>
          </w:p>
        </w:tc>
        <w:tc>
          <w:tcPr>
            <w:tcW w:w="4664" w:type="dxa"/>
            <w:tcBorders>
              <w:top w:val="single" w:sz="18" w:space="0" w:color="auto"/>
              <w:left w:val="single" w:sz="18" w:space="0" w:color="auto"/>
              <w:bottom w:val="single" w:sz="6" w:space="0" w:color="auto"/>
              <w:right w:val="single" w:sz="18" w:space="0" w:color="auto"/>
            </w:tcBorders>
          </w:tcPr>
          <w:p w:rsidR="00BC648B" w:rsidRDefault="00646E1A">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Masyarakat sudah terbiasa hidup ditengah-tengah keadaan banjir.</w:t>
            </w:r>
          </w:p>
        </w:tc>
        <w:tc>
          <w:tcPr>
            <w:tcW w:w="564" w:type="dxa"/>
            <w:tcBorders>
              <w:top w:val="single" w:sz="18"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53" w:type="dxa"/>
            <w:tcBorders>
              <w:top w:val="single" w:sz="18"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7" w:type="dxa"/>
            <w:tcBorders>
              <w:top w:val="single" w:sz="18"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4" w:type="dxa"/>
            <w:tcBorders>
              <w:top w:val="single" w:sz="18"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683" w:type="dxa"/>
            <w:tcBorders>
              <w:top w:val="single" w:sz="18"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r>
      <w:tr w:rsidR="00BC648B">
        <w:tc>
          <w:tcPr>
            <w:tcW w:w="559"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2</w:t>
            </w:r>
          </w:p>
        </w:tc>
        <w:tc>
          <w:tcPr>
            <w:tcW w:w="4664"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Masyarakat disini memiliki keterampilan memasak untuk dapur umum.</w:t>
            </w:r>
          </w:p>
        </w:tc>
        <w:tc>
          <w:tcPr>
            <w:tcW w:w="564"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5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7"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4"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r>
      <w:tr w:rsidR="00BC648B">
        <w:tc>
          <w:tcPr>
            <w:tcW w:w="559"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3</w:t>
            </w:r>
          </w:p>
        </w:tc>
        <w:tc>
          <w:tcPr>
            <w:tcW w:w="4664"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Masyarakat telah membuang sampah pada tempatnya untuk menghindari banjir.</w:t>
            </w:r>
          </w:p>
        </w:tc>
        <w:tc>
          <w:tcPr>
            <w:tcW w:w="564"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5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7"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4"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r>
      <w:tr w:rsidR="00BC648B">
        <w:tc>
          <w:tcPr>
            <w:tcW w:w="559"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4</w:t>
            </w:r>
          </w:p>
        </w:tc>
        <w:tc>
          <w:tcPr>
            <w:tcW w:w="4664" w:type="dxa"/>
            <w:tcBorders>
              <w:top w:val="single" w:sz="6" w:space="0" w:color="auto"/>
              <w:left w:val="single" w:sz="18" w:space="0" w:color="auto"/>
              <w:bottom w:val="single" w:sz="6" w:space="0" w:color="000000"/>
              <w:right w:val="single" w:sz="18" w:space="0" w:color="auto"/>
            </w:tcBorders>
          </w:tcPr>
          <w:p w:rsidR="00BC648B" w:rsidRDefault="00646E1A">
            <w:pPr>
              <w:tabs>
                <w:tab w:val="left" w:pos="1276"/>
              </w:tabs>
              <w:spacing w:line="360" w:lineRule="auto"/>
              <w:rPr>
                <w:rFonts w:ascii="Arial" w:hAnsi="Arial" w:cs="Arial"/>
                <w:sz w:val="24"/>
                <w:szCs w:val="24"/>
                <w:lang w:val="zh-CN"/>
              </w:rPr>
            </w:pPr>
            <w:r>
              <w:rPr>
                <w:rFonts w:ascii="Arial" w:hAnsi="Arial" w:cs="Arial"/>
                <w:sz w:val="24"/>
                <w:szCs w:val="24"/>
                <w:lang w:val="zh-CN"/>
              </w:rPr>
              <w:t xml:space="preserve"> Gotong royong membersihkan parit dilakukan secara rutin oleh masyarakat.</w:t>
            </w:r>
          </w:p>
        </w:tc>
        <w:tc>
          <w:tcPr>
            <w:tcW w:w="564"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5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7"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4"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r>
      <w:tr w:rsidR="00BC648B">
        <w:tc>
          <w:tcPr>
            <w:tcW w:w="559" w:type="dxa"/>
            <w:tcBorders>
              <w:top w:val="single" w:sz="6" w:space="0" w:color="000000"/>
              <w:left w:val="single" w:sz="18" w:space="0" w:color="auto"/>
              <w:bottom w:val="single" w:sz="6" w:space="0" w:color="auto"/>
              <w:right w:val="single" w:sz="18" w:space="0" w:color="auto"/>
            </w:tcBorders>
          </w:tcPr>
          <w:p w:rsidR="00BC648B" w:rsidRDefault="00646E1A">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5</w:t>
            </w:r>
          </w:p>
        </w:tc>
        <w:tc>
          <w:tcPr>
            <w:tcW w:w="4664" w:type="dxa"/>
            <w:tcBorders>
              <w:top w:val="single" w:sz="6" w:space="0" w:color="000000"/>
              <w:left w:val="single" w:sz="18" w:space="0" w:color="auto"/>
              <w:bottom w:val="single" w:sz="6" w:space="0" w:color="auto"/>
              <w:right w:val="single" w:sz="18" w:space="0" w:color="auto"/>
            </w:tcBorders>
          </w:tcPr>
          <w:p w:rsidR="00BC648B" w:rsidRDefault="00646E1A">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Penanggulangan bencana banjir dilaksanakan sesuai rencana sebelumnya.</w:t>
            </w:r>
          </w:p>
        </w:tc>
        <w:tc>
          <w:tcPr>
            <w:tcW w:w="564" w:type="dxa"/>
            <w:tcBorders>
              <w:top w:val="single" w:sz="6" w:space="0" w:color="000000"/>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53" w:type="dxa"/>
            <w:tcBorders>
              <w:top w:val="single" w:sz="6" w:space="0" w:color="000000"/>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7" w:type="dxa"/>
            <w:tcBorders>
              <w:top w:val="single" w:sz="6" w:space="0" w:color="000000"/>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4" w:type="dxa"/>
            <w:tcBorders>
              <w:top w:val="single" w:sz="6" w:space="0" w:color="000000"/>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683" w:type="dxa"/>
            <w:tcBorders>
              <w:top w:val="single" w:sz="6" w:space="0" w:color="000000"/>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r>
      <w:tr w:rsidR="00BC648B">
        <w:tc>
          <w:tcPr>
            <w:tcW w:w="559"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6</w:t>
            </w:r>
          </w:p>
        </w:tc>
        <w:tc>
          <w:tcPr>
            <w:tcW w:w="4664"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Parit-parit sudah diperbaiki secara bergotong royong untuk menghindari banjir yang lebih parah.</w:t>
            </w:r>
          </w:p>
        </w:tc>
        <w:tc>
          <w:tcPr>
            <w:tcW w:w="564"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5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7"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4"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r>
      <w:tr w:rsidR="00BC648B">
        <w:tc>
          <w:tcPr>
            <w:tcW w:w="559"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7</w:t>
            </w:r>
          </w:p>
        </w:tc>
        <w:tc>
          <w:tcPr>
            <w:tcW w:w="4664"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spacing w:line="360" w:lineRule="auto"/>
              <w:rPr>
                <w:rFonts w:ascii="Arial" w:hAnsi="Arial" w:cs="Arial"/>
                <w:sz w:val="24"/>
                <w:szCs w:val="24"/>
                <w:lang w:val="id-ID"/>
              </w:rPr>
            </w:pPr>
            <w:r>
              <w:rPr>
                <w:rFonts w:ascii="Arial" w:hAnsi="Arial" w:cs="Arial"/>
                <w:sz w:val="24"/>
                <w:szCs w:val="24"/>
                <w:lang w:val="zh-CN"/>
              </w:rPr>
              <w:t>Rumah kami telah ditinggikan agar banjir tidak masuk rumah</w:t>
            </w:r>
          </w:p>
        </w:tc>
        <w:tc>
          <w:tcPr>
            <w:tcW w:w="564"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5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7"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4"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r>
      <w:tr w:rsidR="00BC648B">
        <w:tc>
          <w:tcPr>
            <w:tcW w:w="559"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8</w:t>
            </w:r>
          </w:p>
        </w:tc>
        <w:tc>
          <w:tcPr>
            <w:tcW w:w="4664"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Jika banjir sudah surut,kami membersihkan kembali rumah dan barang berharga kami.</w:t>
            </w:r>
          </w:p>
        </w:tc>
        <w:tc>
          <w:tcPr>
            <w:tcW w:w="564"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5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7"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4"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r>
      <w:tr w:rsidR="00BC648B">
        <w:tc>
          <w:tcPr>
            <w:tcW w:w="559"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9</w:t>
            </w:r>
          </w:p>
        </w:tc>
        <w:tc>
          <w:tcPr>
            <w:tcW w:w="4664"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Masyarakat bergotong royong membersihkan tempat layanan umum (sekolah,masjid,mushola,kantor RT/RW)</w:t>
            </w:r>
          </w:p>
        </w:tc>
        <w:tc>
          <w:tcPr>
            <w:tcW w:w="564"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5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7"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4"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r>
      <w:tr w:rsidR="00BC648B">
        <w:tc>
          <w:tcPr>
            <w:tcW w:w="559"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lastRenderedPageBreak/>
              <w:t>10</w:t>
            </w:r>
          </w:p>
        </w:tc>
        <w:tc>
          <w:tcPr>
            <w:tcW w:w="4664"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Masyarakat tidak memiliki keterampilan mendaur ulang sampah.</w:t>
            </w:r>
          </w:p>
        </w:tc>
        <w:tc>
          <w:tcPr>
            <w:tcW w:w="564"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5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7"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4"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r>
      <w:tr w:rsidR="00BC648B">
        <w:tc>
          <w:tcPr>
            <w:tcW w:w="559"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11</w:t>
            </w:r>
          </w:p>
        </w:tc>
        <w:tc>
          <w:tcPr>
            <w:tcW w:w="4664" w:type="dxa"/>
            <w:tcBorders>
              <w:top w:val="single" w:sz="6" w:space="0" w:color="auto"/>
              <w:left w:val="single" w:sz="18" w:space="0" w:color="auto"/>
              <w:bottom w:val="single" w:sz="6" w:space="0" w:color="auto"/>
              <w:right w:val="single" w:sz="18" w:space="0" w:color="auto"/>
            </w:tcBorders>
          </w:tcPr>
          <w:p w:rsidR="00BC648B" w:rsidRDefault="00646E1A">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Masyarakat berusaha secepat mungkin melakukan aktivitas sehari-hari pasca banjir</w:t>
            </w:r>
          </w:p>
        </w:tc>
        <w:tc>
          <w:tcPr>
            <w:tcW w:w="564"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5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7"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4"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r>
      <w:tr w:rsidR="00BC648B">
        <w:tc>
          <w:tcPr>
            <w:tcW w:w="5223" w:type="dxa"/>
            <w:gridSpan w:val="2"/>
            <w:tcBorders>
              <w:top w:val="single" w:sz="6" w:space="0" w:color="auto"/>
              <w:left w:val="single" w:sz="18" w:space="0" w:color="auto"/>
              <w:bottom w:val="single" w:sz="18" w:space="0" w:color="auto"/>
              <w:right w:val="single" w:sz="18" w:space="0" w:color="auto"/>
            </w:tcBorders>
          </w:tcPr>
          <w:p w:rsidR="00BC648B" w:rsidRDefault="00646E1A">
            <w:pPr>
              <w:tabs>
                <w:tab w:val="left" w:pos="1276"/>
                <w:tab w:val="left" w:pos="3402"/>
              </w:tabs>
              <w:spacing w:line="360" w:lineRule="auto"/>
              <w:jc w:val="center"/>
              <w:rPr>
                <w:rFonts w:ascii="Arial" w:hAnsi="Arial" w:cs="Arial"/>
                <w:sz w:val="24"/>
                <w:szCs w:val="24"/>
                <w:lang w:val="id-ID"/>
              </w:rPr>
            </w:pPr>
            <w:r>
              <w:rPr>
                <w:rFonts w:ascii="Arial" w:hAnsi="Arial" w:cs="Arial"/>
                <w:sz w:val="24"/>
                <w:szCs w:val="24"/>
                <w:lang w:val="id-ID"/>
              </w:rPr>
              <w:t>Jumlah Skor</w:t>
            </w:r>
          </w:p>
        </w:tc>
        <w:tc>
          <w:tcPr>
            <w:tcW w:w="564" w:type="dxa"/>
            <w:tcBorders>
              <w:top w:val="single" w:sz="6" w:space="0" w:color="auto"/>
              <w:left w:val="single" w:sz="18" w:space="0" w:color="auto"/>
              <w:bottom w:val="single" w:sz="18"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53" w:type="dxa"/>
            <w:tcBorders>
              <w:top w:val="single" w:sz="6" w:space="0" w:color="auto"/>
              <w:left w:val="single" w:sz="18" w:space="0" w:color="auto"/>
              <w:bottom w:val="single" w:sz="18"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7" w:type="dxa"/>
            <w:tcBorders>
              <w:top w:val="single" w:sz="6" w:space="0" w:color="auto"/>
              <w:left w:val="single" w:sz="18" w:space="0" w:color="auto"/>
              <w:bottom w:val="single" w:sz="18"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564" w:type="dxa"/>
            <w:tcBorders>
              <w:top w:val="single" w:sz="6" w:space="0" w:color="auto"/>
              <w:left w:val="single" w:sz="18" w:space="0" w:color="auto"/>
              <w:bottom w:val="single" w:sz="18"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c>
          <w:tcPr>
            <w:tcW w:w="683" w:type="dxa"/>
            <w:tcBorders>
              <w:top w:val="single" w:sz="6" w:space="0" w:color="auto"/>
              <w:left w:val="single" w:sz="18" w:space="0" w:color="auto"/>
              <w:bottom w:val="single" w:sz="18" w:space="0" w:color="auto"/>
              <w:right w:val="single" w:sz="18" w:space="0" w:color="auto"/>
            </w:tcBorders>
          </w:tcPr>
          <w:p w:rsidR="00BC648B" w:rsidRDefault="00BC648B">
            <w:pPr>
              <w:tabs>
                <w:tab w:val="left" w:pos="1276"/>
                <w:tab w:val="left" w:pos="3402"/>
              </w:tabs>
              <w:spacing w:line="360" w:lineRule="auto"/>
              <w:rPr>
                <w:rFonts w:ascii="Arial" w:hAnsi="Arial" w:cs="Arial"/>
                <w:sz w:val="24"/>
                <w:szCs w:val="24"/>
                <w:lang w:val="id-ID"/>
              </w:rPr>
            </w:pPr>
          </w:p>
        </w:tc>
      </w:tr>
    </w:tbl>
    <w:p w:rsidR="00BC648B" w:rsidRDefault="00BC648B">
      <w:pPr>
        <w:tabs>
          <w:tab w:val="left" w:pos="3402"/>
        </w:tabs>
        <w:spacing w:line="360" w:lineRule="auto"/>
        <w:contextualSpacing/>
        <w:jc w:val="both"/>
        <w:rPr>
          <w:rFonts w:ascii="Arial" w:hAnsi="Arial" w:cs="Arial"/>
          <w:szCs w:val="24"/>
          <w:lang w:val="id-ID"/>
        </w:rPr>
      </w:pPr>
    </w:p>
    <w:p w:rsidR="00BC648B" w:rsidRDefault="00BC648B">
      <w:pPr>
        <w:rPr>
          <w:rFonts w:ascii="Arial" w:hAnsi="Arial" w:cs="Arial"/>
          <w:sz w:val="24"/>
          <w:szCs w:val="24"/>
          <w:lang w:val="zh-CN"/>
        </w:rPr>
      </w:pPr>
    </w:p>
    <w:p w:rsidR="00BC648B" w:rsidRDefault="00BC648B">
      <w:pPr>
        <w:rPr>
          <w:rFonts w:ascii="Arial" w:hAnsi="Arial" w:cs="Arial"/>
          <w:sz w:val="24"/>
          <w:szCs w:val="24"/>
          <w:lang w:val="zh-CN"/>
        </w:rPr>
      </w:pPr>
    </w:p>
    <w:p w:rsidR="00BC648B" w:rsidRDefault="00BC648B">
      <w:pPr>
        <w:rPr>
          <w:rFonts w:ascii="Arial" w:hAnsi="Arial" w:cs="Arial"/>
          <w:sz w:val="24"/>
          <w:szCs w:val="24"/>
          <w:lang w:val="zh-CN"/>
        </w:rPr>
      </w:pPr>
    </w:p>
    <w:p w:rsidR="00BC648B" w:rsidRDefault="00BC648B">
      <w:pPr>
        <w:rPr>
          <w:rFonts w:ascii="Arial" w:hAnsi="Arial" w:cs="Arial"/>
          <w:sz w:val="24"/>
          <w:szCs w:val="24"/>
          <w:lang w:val="zh-CN"/>
        </w:rPr>
      </w:pPr>
    </w:p>
    <w:p w:rsidR="00BC648B" w:rsidRDefault="00BC648B">
      <w:pPr>
        <w:rPr>
          <w:rFonts w:ascii="Arial" w:hAnsi="Arial" w:cs="Arial"/>
          <w:sz w:val="24"/>
          <w:szCs w:val="24"/>
          <w:lang w:val="zh-CN"/>
        </w:rPr>
      </w:pPr>
    </w:p>
    <w:p w:rsidR="00BC648B" w:rsidRDefault="00BC648B">
      <w:pPr>
        <w:rPr>
          <w:rFonts w:ascii="Arial" w:hAnsi="Arial" w:cs="Arial"/>
          <w:sz w:val="24"/>
          <w:szCs w:val="24"/>
          <w:lang w:val="zh-CN"/>
        </w:rPr>
      </w:pPr>
    </w:p>
    <w:p w:rsidR="00BC648B" w:rsidRDefault="00646E1A">
      <w:pPr>
        <w:rPr>
          <w:b/>
          <w:bCs/>
          <w:sz w:val="24"/>
          <w:szCs w:val="24"/>
          <w:lang w:val="id-ID"/>
        </w:rPr>
      </w:pPr>
      <w:r>
        <w:rPr>
          <w:b/>
          <w:bCs/>
          <w:sz w:val="24"/>
          <w:szCs w:val="24"/>
          <w:lang w:val="id-ID"/>
        </w:rPr>
        <w:t>Tabel Hasil SPSS</w:t>
      </w:r>
    </w:p>
    <w:p w:rsidR="00BC648B" w:rsidRDefault="00646E1A">
      <w:pPr>
        <w:rPr>
          <w:sz w:val="24"/>
          <w:szCs w:val="24"/>
          <w:lang w:val="id-ID"/>
        </w:rPr>
      </w:pPr>
      <w:r>
        <w:rPr>
          <w:sz w:val="24"/>
          <w:szCs w:val="24"/>
          <w:lang w:val="id-ID"/>
        </w:rPr>
        <w:t>Ketangguhan (Y)</w:t>
      </w:r>
    </w:p>
    <w:p w:rsidR="00BC648B" w:rsidRDefault="00BC648B">
      <w:pPr>
        <w:rPr>
          <w:sz w:val="24"/>
        </w:rPr>
      </w:pPr>
    </w:p>
    <w:tbl>
      <w:tblPr>
        <w:tblW w:w="66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33"/>
        <w:gridCol w:w="970"/>
        <w:gridCol w:w="970"/>
        <w:gridCol w:w="970"/>
        <w:gridCol w:w="970"/>
        <w:gridCol w:w="970"/>
        <w:gridCol w:w="970"/>
      </w:tblGrid>
      <w:tr w:rsidR="00BC648B">
        <w:trPr>
          <w:cantSplit/>
        </w:trPr>
        <w:tc>
          <w:tcPr>
            <w:tcW w:w="6653" w:type="dxa"/>
            <w:gridSpan w:val="7"/>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Case Processing Summary</w:t>
            </w:r>
          </w:p>
        </w:tc>
      </w:tr>
      <w:tr w:rsidR="00BC648B">
        <w:trPr>
          <w:cantSplit/>
        </w:trPr>
        <w:tc>
          <w:tcPr>
            <w:tcW w:w="833" w:type="dxa"/>
            <w:vMerge w:val="restart"/>
            <w:tcBorders>
              <w:top w:val="single" w:sz="16" w:space="0" w:color="000000"/>
              <w:left w:val="single" w:sz="16" w:space="0" w:color="000000"/>
              <w:bottom w:val="nil"/>
              <w:right w:val="single" w:sz="16" w:space="0" w:color="000000"/>
              <w:tl2br w:val="nil"/>
              <w:tr2bl w:val="nil"/>
            </w:tcBorders>
            <w:shd w:val="clear" w:color="auto" w:fill="FFFFFF"/>
          </w:tcPr>
          <w:p w:rsidR="00BC648B" w:rsidRDefault="00BC648B">
            <w:pPr>
              <w:rPr>
                <w:sz w:val="24"/>
              </w:rPr>
            </w:pPr>
          </w:p>
        </w:tc>
        <w:tc>
          <w:tcPr>
            <w:tcW w:w="5820" w:type="dxa"/>
            <w:gridSpan w:val="6"/>
            <w:tcBorders>
              <w:top w:val="single" w:sz="16" w:space="0" w:color="000000"/>
              <w:left w:val="single" w:sz="16"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Cases</w:t>
            </w:r>
          </w:p>
        </w:tc>
      </w:tr>
      <w:tr w:rsidR="00BC648B">
        <w:trPr>
          <w:cantSplit/>
        </w:trPr>
        <w:tc>
          <w:tcPr>
            <w:tcW w:w="833" w:type="dxa"/>
            <w:vMerge/>
            <w:tcBorders>
              <w:top w:val="single" w:sz="16" w:space="0" w:color="000000"/>
              <w:left w:val="single" w:sz="16" w:space="0" w:color="000000"/>
              <w:bottom w:val="nil"/>
              <w:right w:val="single" w:sz="16" w:space="0" w:color="000000"/>
              <w:tl2br w:val="nil"/>
              <w:tr2bl w:val="nil"/>
            </w:tcBorders>
            <w:shd w:val="clear" w:color="auto" w:fill="FFFFFF"/>
          </w:tcPr>
          <w:p w:rsidR="00BC648B" w:rsidRDefault="00BC648B">
            <w:pPr>
              <w:rPr>
                <w:rFonts w:ascii="Arial" w:hAnsi="Arial"/>
                <w:sz w:val="18"/>
              </w:rPr>
            </w:pPr>
          </w:p>
        </w:tc>
        <w:tc>
          <w:tcPr>
            <w:tcW w:w="1940" w:type="dxa"/>
            <w:gridSpan w:val="2"/>
            <w:tcBorders>
              <w:top w:val="single" w:sz="8" w:space="0" w:color="000000"/>
              <w:left w:val="single" w:sz="16"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Valid</w:t>
            </w:r>
          </w:p>
        </w:tc>
        <w:tc>
          <w:tcPr>
            <w:tcW w:w="1940" w:type="dxa"/>
            <w:gridSpan w:val="2"/>
            <w:tcBorders>
              <w:top w:val="single" w:sz="8" w:space="0" w:color="000000"/>
              <w:left w:val="single" w:sz="8"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Missing</w:t>
            </w:r>
          </w:p>
        </w:tc>
        <w:tc>
          <w:tcPr>
            <w:tcW w:w="1940" w:type="dxa"/>
            <w:gridSpan w:val="2"/>
            <w:tcBorders>
              <w:top w:val="single" w:sz="8" w:space="0" w:color="000000"/>
              <w:left w:val="single" w:sz="8"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Total</w:t>
            </w:r>
          </w:p>
        </w:tc>
      </w:tr>
      <w:tr w:rsidR="00BC648B">
        <w:trPr>
          <w:cantSplit/>
        </w:trPr>
        <w:tc>
          <w:tcPr>
            <w:tcW w:w="833" w:type="dxa"/>
            <w:vMerge/>
            <w:tcBorders>
              <w:top w:val="single" w:sz="16" w:space="0" w:color="000000"/>
              <w:left w:val="single" w:sz="16" w:space="0" w:color="000000"/>
              <w:bottom w:val="nil"/>
              <w:right w:val="single" w:sz="16" w:space="0" w:color="000000"/>
              <w:tl2br w:val="nil"/>
              <w:tr2bl w:val="nil"/>
            </w:tcBorders>
            <w:shd w:val="clear" w:color="auto" w:fill="FFFFFF"/>
          </w:tcPr>
          <w:p w:rsidR="00BC648B" w:rsidRDefault="00BC648B">
            <w:pPr>
              <w:rPr>
                <w:rFonts w:ascii="Arial" w:hAnsi="Arial"/>
                <w:sz w:val="18"/>
              </w:rPr>
            </w:pPr>
          </w:p>
        </w:tc>
        <w:tc>
          <w:tcPr>
            <w:tcW w:w="970" w:type="dxa"/>
            <w:tcBorders>
              <w:top w:val="single" w:sz="8"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N</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Percent</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N</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Percent</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N</w:t>
            </w:r>
          </w:p>
        </w:tc>
        <w:tc>
          <w:tcPr>
            <w:tcW w:w="970" w:type="dxa"/>
            <w:tcBorders>
              <w:top w:val="single" w:sz="8"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Percent</w:t>
            </w:r>
          </w:p>
        </w:tc>
      </w:tr>
      <w:tr w:rsidR="00BC648B">
        <w:trPr>
          <w:cantSplit/>
        </w:trPr>
        <w:tc>
          <w:tcPr>
            <w:tcW w:w="833" w:type="dxa"/>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total_Y</w:t>
            </w:r>
          </w:p>
        </w:tc>
        <w:tc>
          <w:tcPr>
            <w:tcW w:w="970"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970"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r>
    </w:tbl>
    <w:p w:rsidR="00BC648B" w:rsidRDefault="00BC648B">
      <w:pPr>
        <w:spacing w:line="400" w:lineRule="atLeast"/>
        <w:rPr>
          <w:rFonts w:ascii="Times New Roman" w:eastAsia="Times New Roman" w:hAnsi="Times New Roman"/>
          <w:sz w:val="24"/>
        </w:rPr>
      </w:pPr>
    </w:p>
    <w:p w:rsidR="00BC648B" w:rsidRDefault="00BC648B">
      <w:pPr>
        <w:rPr>
          <w:sz w:val="24"/>
        </w:rPr>
      </w:pPr>
    </w:p>
    <w:tbl>
      <w:tblPr>
        <w:tblW w:w="72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33"/>
        <w:gridCol w:w="3047"/>
        <w:gridCol w:w="1379"/>
        <w:gridCol w:w="970"/>
        <w:gridCol w:w="1046"/>
      </w:tblGrid>
      <w:tr w:rsidR="00BC648B">
        <w:trPr>
          <w:cantSplit/>
        </w:trPr>
        <w:tc>
          <w:tcPr>
            <w:tcW w:w="7275" w:type="dxa"/>
            <w:gridSpan w:val="5"/>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Descriptives</w:t>
            </w:r>
          </w:p>
        </w:tc>
      </w:tr>
      <w:tr w:rsidR="00BC648B">
        <w:trPr>
          <w:cantSplit/>
        </w:trPr>
        <w:tc>
          <w:tcPr>
            <w:tcW w:w="5259" w:type="dxa"/>
            <w:gridSpan w:val="3"/>
            <w:tcBorders>
              <w:top w:val="single" w:sz="16" w:space="0" w:color="000000"/>
              <w:left w:val="single" w:sz="16" w:space="0" w:color="000000"/>
              <w:bottom w:val="single" w:sz="16" w:space="0" w:color="000000"/>
              <w:right w:val="nil"/>
              <w:tl2br w:val="nil"/>
              <w:tr2bl w:val="nil"/>
            </w:tcBorders>
            <w:shd w:val="clear" w:color="auto" w:fill="FFFFFF"/>
          </w:tcPr>
          <w:p w:rsidR="00BC648B" w:rsidRDefault="00BC648B">
            <w:pPr>
              <w:rPr>
                <w:sz w:val="24"/>
              </w:rPr>
            </w:pPr>
          </w:p>
        </w:tc>
        <w:tc>
          <w:tcPr>
            <w:tcW w:w="970"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Statistic</w:t>
            </w:r>
          </w:p>
        </w:tc>
        <w:tc>
          <w:tcPr>
            <w:tcW w:w="1046"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Std. Error</w:t>
            </w:r>
          </w:p>
        </w:tc>
      </w:tr>
      <w:tr w:rsidR="00BC648B">
        <w:trPr>
          <w:cantSplit/>
        </w:trPr>
        <w:tc>
          <w:tcPr>
            <w:tcW w:w="833" w:type="dxa"/>
            <w:vMerge w:val="restart"/>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lastRenderedPageBreak/>
              <w:t>total_Y</w:t>
            </w:r>
          </w:p>
        </w:tc>
        <w:tc>
          <w:tcPr>
            <w:tcW w:w="4426" w:type="dxa"/>
            <w:gridSpan w:val="2"/>
            <w:tcBorders>
              <w:top w:val="single" w:sz="16" w:space="0" w:color="000000"/>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Mean</w:t>
            </w:r>
          </w:p>
        </w:tc>
        <w:tc>
          <w:tcPr>
            <w:tcW w:w="970" w:type="dxa"/>
            <w:tcBorders>
              <w:top w:val="single" w:sz="16" w:space="0" w:color="000000"/>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41,37</w:t>
            </w:r>
          </w:p>
        </w:tc>
        <w:tc>
          <w:tcPr>
            <w:tcW w:w="1046" w:type="dxa"/>
            <w:tcBorders>
              <w:top w:val="single" w:sz="16" w:space="0" w:color="000000"/>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,160</w:t>
            </w:r>
          </w:p>
        </w:tc>
      </w:tr>
      <w:tr w:rsidR="00BC648B">
        <w:trPr>
          <w:cantSplit/>
        </w:trPr>
        <w:tc>
          <w:tcPr>
            <w:tcW w:w="833"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3047" w:type="dxa"/>
            <w:vMerge w:val="restart"/>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95% Confidence Interval for Mean</w:t>
            </w:r>
          </w:p>
        </w:tc>
        <w:tc>
          <w:tcPr>
            <w:tcW w:w="1379"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Lower Bound</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41,06</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833"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3047" w:type="dxa"/>
            <w:vMerge/>
            <w:tcBorders>
              <w:top w:val="nil"/>
              <w:left w:val="nil"/>
              <w:bottom w:val="nil"/>
              <w:right w:val="nil"/>
              <w:tl2br w:val="nil"/>
              <w:tr2bl w:val="nil"/>
            </w:tcBorders>
            <w:shd w:val="clear" w:color="auto" w:fill="FFFFFF"/>
            <w:vAlign w:val="center"/>
          </w:tcPr>
          <w:p w:rsidR="00BC648B" w:rsidRDefault="00BC648B">
            <w:pPr>
              <w:rPr>
                <w:sz w:val="24"/>
              </w:rPr>
            </w:pPr>
          </w:p>
        </w:tc>
        <w:tc>
          <w:tcPr>
            <w:tcW w:w="1379"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Upper Bound</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41,69</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833"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5% Trimmed Mean</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41,40</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833"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Median</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41,00</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833"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Variance</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2,326</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833"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Std. Deviation</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1,525</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833"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Minimum</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38</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833"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Maximum</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44</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833"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Range</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6</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833"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Interquartile Range</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833"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Skewness</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-,004</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,253</w:t>
            </w:r>
          </w:p>
        </w:tc>
      </w:tr>
      <w:tr w:rsidR="00BC648B">
        <w:trPr>
          <w:cantSplit/>
        </w:trPr>
        <w:tc>
          <w:tcPr>
            <w:tcW w:w="833"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4426" w:type="dxa"/>
            <w:gridSpan w:val="2"/>
            <w:tcBorders>
              <w:top w:val="nil"/>
              <w:left w:val="nil"/>
              <w:bottom w:val="single" w:sz="16" w:space="0" w:color="000000"/>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Kurtosis</w:t>
            </w:r>
          </w:p>
        </w:tc>
        <w:tc>
          <w:tcPr>
            <w:tcW w:w="970" w:type="dxa"/>
            <w:tcBorders>
              <w:top w:val="nil"/>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-,470</w:t>
            </w:r>
          </w:p>
        </w:tc>
        <w:tc>
          <w:tcPr>
            <w:tcW w:w="1046" w:type="dxa"/>
            <w:tcBorders>
              <w:top w:val="nil"/>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,500</w:t>
            </w:r>
          </w:p>
        </w:tc>
      </w:tr>
    </w:tbl>
    <w:p w:rsidR="00BC648B" w:rsidRDefault="00BC648B">
      <w:pPr>
        <w:spacing w:line="400" w:lineRule="atLeast"/>
        <w:rPr>
          <w:rFonts w:ascii="Times New Roman" w:eastAsia="Times New Roman" w:hAnsi="Times New Roman"/>
          <w:sz w:val="24"/>
        </w:rPr>
      </w:pPr>
    </w:p>
    <w:p w:rsidR="00BC648B" w:rsidRDefault="00BC648B">
      <w:pPr>
        <w:rPr>
          <w:sz w:val="24"/>
        </w:rPr>
      </w:pPr>
    </w:p>
    <w:tbl>
      <w:tblPr>
        <w:tblW w:w="66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33"/>
        <w:gridCol w:w="970"/>
        <w:gridCol w:w="970"/>
        <w:gridCol w:w="970"/>
        <w:gridCol w:w="970"/>
        <w:gridCol w:w="970"/>
        <w:gridCol w:w="970"/>
      </w:tblGrid>
      <w:tr w:rsidR="00BC648B">
        <w:trPr>
          <w:cantSplit/>
        </w:trPr>
        <w:tc>
          <w:tcPr>
            <w:tcW w:w="6653" w:type="dxa"/>
            <w:gridSpan w:val="7"/>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Tests of Normality</w:t>
            </w:r>
          </w:p>
        </w:tc>
      </w:tr>
      <w:tr w:rsidR="00BC648B">
        <w:trPr>
          <w:cantSplit/>
        </w:trPr>
        <w:tc>
          <w:tcPr>
            <w:tcW w:w="833" w:type="dxa"/>
            <w:vMerge w:val="restart"/>
            <w:tcBorders>
              <w:top w:val="single" w:sz="16" w:space="0" w:color="000000"/>
              <w:left w:val="single" w:sz="16" w:space="0" w:color="000000"/>
              <w:bottom w:val="nil"/>
              <w:right w:val="single" w:sz="16" w:space="0" w:color="000000"/>
              <w:tl2br w:val="nil"/>
              <w:tr2bl w:val="nil"/>
            </w:tcBorders>
            <w:shd w:val="clear" w:color="auto" w:fill="FFFFFF"/>
          </w:tcPr>
          <w:p w:rsidR="00BC648B" w:rsidRDefault="00BC648B">
            <w:pPr>
              <w:rPr>
                <w:sz w:val="24"/>
              </w:rPr>
            </w:pPr>
          </w:p>
        </w:tc>
        <w:tc>
          <w:tcPr>
            <w:tcW w:w="2910" w:type="dxa"/>
            <w:gridSpan w:val="3"/>
            <w:tcBorders>
              <w:top w:val="single" w:sz="16" w:space="0" w:color="000000"/>
              <w:left w:val="single" w:sz="16"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Kolmogorov-Smirnov</w:t>
            </w:r>
            <w:r>
              <w:rPr>
                <w:rFonts w:ascii="Arial" w:hAnsi="Arial"/>
                <w:sz w:val="18"/>
                <w:vertAlign w:val="superscript"/>
              </w:rPr>
              <w:t>a</w:t>
            </w:r>
          </w:p>
        </w:tc>
        <w:tc>
          <w:tcPr>
            <w:tcW w:w="2910" w:type="dxa"/>
            <w:gridSpan w:val="3"/>
            <w:tcBorders>
              <w:top w:val="single" w:sz="16" w:space="0" w:color="000000"/>
              <w:left w:val="single" w:sz="8"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Shapiro-Wilk</w:t>
            </w:r>
          </w:p>
        </w:tc>
      </w:tr>
      <w:tr w:rsidR="00BC648B">
        <w:trPr>
          <w:cantSplit/>
        </w:trPr>
        <w:tc>
          <w:tcPr>
            <w:tcW w:w="833" w:type="dxa"/>
            <w:vMerge/>
            <w:tcBorders>
              <w:top w:val="single" w:sz="16" w:space="0" w:color="000000"/>
              <w:left w:val="single" w:sz="16" w:space="0" w:color="000000"/>
              <w:bottom w:val="nil"/>
              <w:right w:val="single" w:sz="16" w:space="0" w:color="000000"/>
              <w:tl2br w:val="nil"/>
              <w:tr2bl w:val="nil"/>
            </w:tcBorders>
            <w:shd w:val="clear" w:color="auto" w:fill="FFFFFF"/>
          </w:tcPr>
          <w:p w:rsidR="00BC648B" w:rsidRDefault="00BC648B">
            <w:pPr>
              <w:rPr>
                <w:rFonts w:ascii="Arial" w:hAnsi="Arial"/>
                <w:sz w:val="18"/>
              </w:rPr>
            </w:pPr>
          </w:p>
        </w:tc>
        <w:tc>
          <w:tcPr>
            <w:tcW w:w="970" w:type="dxa"/>
            <w:tcBorders>
              <w:top w:val="single" w:sz="8"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Statistic</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df</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Sig.</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Statistic</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df</w:t>
            </w:r>
          </w:p>
        </w:tc>
        <w:tc>
          <w:tcPr>
            <w:tcW w:w="970" w:type="dxa"/>
            <w:tcBorders>
              <w:top w:val="single" w:sz="8"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Sig.</w:t>
            </w:r>
          </w:p>
        </w:tc>
      </w:tr>
      <w:tr w:rsidR="00BC648B">
        <w:trPr>
          <w:cantSplit/>
        </w:trPr>
        <w:tc>
          <w:tcPr>
            <w:tcW w:w="833" w:type="dxa"/>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total_Y</w:t>
            </w:r>
          </w:p>
        </w:tc>
        <w:tc>
          <w:tcPr>
            <w:tcW w:w="970"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,168</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,000</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,945</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970"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,001</w:t>
            </w:r>
          </w:p>
        </w:tc>
      </w:tr>
      <w:tr w:rsidR="00BC648B">
        <w:trPr>
          <w:cantSplit/>
        </w:trPr>
        <w:tc>
          <w:tcPr>
            <w:tcW w:w="6653" w:type="dxa"/>
            <w:gridSpan w:val="7"/>
            <w:tcBorders>
              <w:top w:val="nil"/>
              <w:left w:val="nil"/>
              <w:bottom w:val="nil"/>
              <w:right w:val="nil"/>
              <w:tl2br w:val="nil"/>
              <w:tr2bl w:val="nil"/>
            </w:tcBorders>
            <w:shd w:val="clear" w:color="auto" w:fill="FFFFFF"/>
          </w:tcPr>
          <w:p w:rsidR="00BC648B" w:rsidRDefault="00646E1A">
            <w:pPr>
              <w:spacing w:line="320" w:lineRule="atLeast"/>
              <w:ind w:left="60" w:right="60"/>
              <w:rPr>
                <w:rFonts w:ascii="Arial" w:hAnsi="Arial"/>
                <w:sz w:val="18"/>
              </w:rPr>
            </w:pPr>
            <w:r>
              <w:rPr>
                <w:rFonts w:ascii="Arial" w:hAnsi="Arial"/>
                <w:sz w:val="18"/>
              </w:rPr>
              <w:t>a. Lilliefors Significance Correction</w:t>
            </w:r>
          </w:p>
        </w:tc>
      </w:tr>
    </w:tbl>
    <w:p w:rsidR="00BC648B" w:rsidRDefault="00BC648B">
      <w:pPr>
        <w:spacing w:line="400" w:lineRule="atLeast"/>
        <w:rPr>
          <w:rFonts w:ascii="Times New Roman" w:eastAsia="Times New Roman" w:hAnsi="Times New Roman"/>
          <w:sz w:val="24"/>
        </w:rPr>
      </w:pPr>
    </w:p>
    <w:p w:rsidR="00BC648B" w:rsidRDefault="00646E1A">
      <w:pPr>
        <w:rPr>
          <w:sz w:val="24"/>
        </w:rPr>
      </w:pPr>
      <w:r>
        <w:rPr>
          <w:noProof/>
          <w:sz w:val="24"/>
        </w:rPr>
        <w:lastRenderedPageBreak/>
        <w:drawing>
          <wp:inline distT="0" distB="0" distL="114300" distR="114300">
            <wp:extent cx="4378960" cy="3329940"/>
            <wp:effectExtent l="0" t="0" r="2540" b="3810"/>
            <wp:docPr id="23" name="Gambar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Gambar 23"/>
                    <pic:cNvPicPr>
                      <a:picLocks noChangeAspect="1"/>
                    </pic:cNvPicPr>
                  </pic:nvPicPr>
                  <pic:blipFill>
                    <a:blip r:embed="rId30"/>
                    <a:stretch>
                      <a:fillRect/>
                    </a:stretch>
                  </pic:blipFill>
                  <pic:spPr>
                    <a:xfrm>
                      <a:off x="0" y="0"/>
                      <a:ext cx="4378960" cy="3329940"/>
                    </a:xfrm>
                    <a:prstGeom prst="rect">
                      <a:avLst/>
                    </a:prstGeom>
                    <a:noFill/>
                    <a:ln w="9525">
                      <a:noFill/>
                    </a:ln>
                  </pic:spPr>
                </pic:pic>
              </a:graphicData>
            </a:graphic>
          </wp:inline>
        </w:drawing>
      </w:r>
    </w:p>
    <w:p w:rsidR="00BC648B" w:rsidRDefault="00BC648B">
      <w:pPr>
        <w:rPr>
          <w:sz w:val="24"/>
        </w:rPr>
      </w:pPr>
    </w:p>
    <w:p w:rsidR="00BC648B" w:rsidRDefault="00BC648B">
      <w:pPr>
        <w:spacing w:line="400" w:lineRule="atLeast"/>
        <w:rPr>
          <w:rFonts w:ascii="Times New Roman" w:eastAsia="Times New Roman" w:hAnsi="Times New Roman"/>
          <w:sz w:val="24"/>
        </w:rPr>
      </w:pPr>
    </w:p>
    <w:p w:rsidR="00BC648B" w:rsidRDefault="00646E1A">
      <w:pPr>
        <w:rPr>
          <w:sz w:val="24"/>
        </w:rPr>
      </w:pPr>
      <w:r>
        <w:rPr>
          <w:noProof/>
          <w:sz w:val="24"/>
        </w:rPr>
        <w:drawing>
          <wp:inline distT="0" distB="0" distL="114300" distR="114300">
            <wp:extent cx="3340735" cy="3234690"/>
            <wp:effectExtent l="0" t="0" r="12065" b="3810"/>
            <wp:docPr id="24" name="Gambar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Gambar 24"/>
                    <pic:cNvPicPr>
                      <a:picLocks noChangeAspect="1"/>
                    </pic:cNvPicPr>
                  </pic:nvPicPr>
                  <pic:blipFill>
                    <a:blip r:embed="rId31"/>
                    <a:stretch>
                      <a:fillRect/>
                    </a:stretch>
                  </pic:blipFill>
                  <pic:spPr>
                    <a:xfrm>
                      <a:off x="0" y="0"/>
                      <a:ext cx="3340735" cy="3234690"/>
                    </a:xfrm>
                    <a:prstGeom prst="rect">
                      <a:avLst/>
                    </a:prstGeom>
                    <a:noFill/>
                    <a:ln w="9525">
                      <a:noFill/>
                    </a:ln>
                  </pic:spPr>
                </pic:pic>
              </a:graphicData>
            </a:graphic>
          </wp:inline>
        </w:drawing>
      </w:r>
    </w:p>
    <w:p w:rsidR="00BC648B" w:rsidRDefault="00BC648B">
      <w:pPr>
        <w:rPr>
          <w:sz w:val="24"/>
        </w:rPr>
      </w:pPr>
    </w:p>
    <w:p w:rsidR="00BC648B" w:rsidRDefault="00BC648B">
      <w:pPr>
        <w:spacing w:line="400" w:lineRule="atLeast"/>
        <w:rPr>
          <w:rFonts w:ascii="Times New Roman" w:eastAsia="Times New Roman" w:hAnsi="Times New Roman"/>
          <w:sz w:val="24"/>
        </w:rPr>
      </w:pPr>
    </w:p>
    <w:p w:rsidR="00BC648B" w:rsidRDefault="00646E1A">
      <w:pPr>
        <w:rPr>
          <w:sz w:val="24"/>
        </w:rPr>
      </w:pPr>
      <w:r>
        <w:rPr>
          <w:noProof/>
          <w:sz w:val="24"/>
        </w:rPr>
        <w:lastRenderedPageBreak/>
        <w:drawing>
          <wp:inline distT="0" distB="0" distL="114300" distR="114300">
            <wp:extent cx="3444875" cy="3092450"/>
            <wp:effectExtent l="0" t="0" r="3175" b="12700"/>
            <wp:docPr id="30" name="Gambar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Gambar 30"/>
                    <pic:cNvPicPr>
                      <a:picLocks noChangeAspect="1"/>
                    </pic:cNvPicPr>
                  </pic:nvPicPr>
                  <pic:blipFill>
                    <a:blip r:embed="rId32"/>
                    <a:stretch>
                      <a:fillRect/>
                    </a:stretch>
                  </pic:blipFill>
                  <pic:spPr>
                    <a:xfrm>
                      <a:off x="0" y="0"/>
                      <a:ext cx="3444875" cy="3092450"/>
                    </a:xfrm>
                    <a:prstGeom prst="rect">
                      <a:avLst/>
                    </a:prstGeom>
                    <a:noFill/>
                    <a:ln w="9525">
                      <a:noFill/>
                    </a:ln>
                  </pic:spPr>
                </pic:pic>
              </a:graphicData>
            </a:graphic>
          </wp:inline>
        </w:drawing>
      </w:r>
    </w:p>
    <w:p w:rsidR="00BC648B" w:rsidRDefault="00BC648B">
      <w:pPr>
        <w:rPr>
          <w:sz w:val="24"/>
        </w:rPr>
      </w:pPr>
    </w:p>
    <w:p w:rsidR="00BC648B" w:rsidRDefault="00BC648B">
      <w:pPr>
        <w:spacing w:line="400" w:lineRule="atLeast"/>
        <w:rPr>
          <w:rFonts w:ascii="Times New Roman" w:eastAsia="Times New Roman" w:hAnsi="Times New Roman"/>
          <w:sz w:val="24"/>
        </w:rPr>
      </w:pPr>
    </w:p>
    <w:p w:rsidR="00BC648B" w:rsidRDefault="00646E1A">
      <w:pPr>
        <w:rPr>
          <w:sz w:val="24"/>
        </w:rPr>
      </w:pPr>
      <w:r>
        <w:rPr>
          <w:noProof/>
          <w:sz w:val="24"/>
        </w:rPr>
        <w:drawing>
          <wp:inline distT="0" distB="0" distL="114300" distR="114300">
            <wp:extent cx="3350895" cy="3320415"/>
            <wp:effectExtent l="0" t="0" r="1905" b="13335"/>
            <wp:docPr id="31" name="Gambar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Gambar 31"/>
                    <pic:cNvPicPr>
                      <a:picLocks noChangeAspect="1"/>
                    </pic:cNvPicPr>
                  </pic:nvPicPr>
                  <pic:blipFill>
                    <a:blip r:embed="rId33"/>
                    <a:stretch>
                      <a:fillRect/>
                    </a:stretch>
                  </pic:blipFill>
                  <pic:spPr>
                    <a:xfrm>
                      <a:off x="0" y="0"/>
                      <a:ext cx="3350895" cy="3320415"/>
                    </a:xfrm>
                    <a:prstGeom prst="rect">
                      <a:avLst/>
                    </a:prstGeom>
                    <a:noFill/>
                    <a:ln w="9525">
                      <a:noFill/>
                    </a:ln>
                  </pic:spPr>
                </pic:pic>
              </a:graphicData>
            </a:graphic>
          </wp:inline>
        </w:drawing>
      </w:r>
    </w:p>
    <w:p w:rsidR="00BC648B" w:rsidRDefault="00BC648B">
      <w:pPr>
        <w:rPr>
          <w:sz w:val="24"/>
        </w:rPr>
      </w:pPr>
    </w:p>
    <w:p w:rsidR="00BC648B" w:rsidRDefault="00BC648B">
      <w:pPr>
        <w:spacing w:line="400" w:lineRule="atLeast"/>
        <w:rPr>
          <w:rFonts w:ascii="Times New Roman" w:eastAsia="Times New Roman" w:hAnsi="Times New Roman"/>
          <w:sz w:val="24"/>
        </w:rPr>
      </w:pPr>
    </w:p>
    <w:p w:rsidR="00BC648B" w:rsidRDefault="00646E1A">
      <w:pPr>
        <w:rPr>
          <w:sz w:val="24"/>
        </w:rPr>
      </w:pPr>
      <w:r>
        <w:rPr>
          <w:noProof/>
          <w:sz w:val="24"/>
        </w:rPr>
        <w:lastRenderedPageBreak/>
        <w:drawing>
          <wp:inline distT="0" distB="0" distL="114300" distR="114300">
            <wp:extent cx="3417570" cy="2958465"/>
            <wp:effectExtent l="0" t="0" r="11430" b="13335"/>
            <wp:docPr id="32" name="Gambar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Gambar 32"/>
                    <pic:cNvPicPr>
                      <a:picLocks noChangeAspect="1"/>
                    </pic:cNvPicPr>
                  </pic:nvPicPr>
                  <pic:blipFill>
                    <a:blip r:embed="rId34"/>
                    <a:stretch>
                      <a:fillRect/>
                    </a:stretch>
                  </pic:blipFill>
                  <pic:spPr>
                    <a:xfrm>
                      <a:off x="0" y="0"/>
                      <a:ext cx="3417570" cy="2958465"/>
                    </a:xfrm>
                    <a:prstGeom prst="rect">
                      <a:avLst/>
                    </a:prstGeom>
                    <a:noFill/>
                    <a:ln w="9525">
                      <a:noFill/>
                    </a:ln>
                  </pic:spPr>
                </pic:pic>
              </a:graphicData>
            </a:graphic>
          </wp:inline>
        </w:drawing>
      </w:r>
    </w:p>
    <w:p w:rsidR="00BC648B" w:rsidRDefault="00BC648B">
      <w:pPr>
        <w:rPr>
          <w:sz w:val="24"/>
          <w:szCs w:val="24"/>
          <w:lang w:val="id-ID"/>
        </w:rPr>
      </w:pPr>
    </w:p>
    <w:p w:rsidR="00BC648B" w:rsidRDefault="00646E1A">
      <w:pPr>
        <w:rPr>
          <w:sz w:val="24"/>
          <w:szCs w:val="24"/>
          <w:lang w:val="id-ID"/>
        </w:rPr>
      </w:pPr>
      <w:r>
        <w:rPr>
          <w:sz w:val="24"/>
          <w:szCs w:val="24"/>
          <w:lang w:val="id-ID"/>
        </w:rPr>
        <w:t>Partisipasi (x2)</w:t>
      </w:r>
    </w:p>
    <w:p w:rsidR="00BC648B" w:rsidRDefault="00BC648B">
      <w:pPr>
        <w:rPr>
          <w:sz w:val="24"/>
          <w:szCs w:val="24"/>
          <w:lang w:val="id-ID"/>
        </w:rPr>
      </w:pPr>
    </w:p>
    <w:p w:rsidR="00BC648B" w:rsidRDefault="00BC648B">
      <w:pPr>
        <w:rPr>
          <w:sz w:val="24"/>
        </w:rPr>
      </w:pPr>
    </w:p>
    <w:tbl>
      <w:tblPr>
        <w:tblW w:w="67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909"/>
        <w:gridCol w:w="970"/>
        <w:gridCol w:w="970"/>
        <w:gridCol w:w="970"/>
        <w:gridCol w:w="970"/>
        <w:gridCol w:w="970"/>
        <w:gridCol w:w="970"/>
      </w:tblGrid>
      <w:tr w:rsidR="00BC648B">
        <w:trPr>
          <w:cantSplit/>
        </w:trPr>
        <w:tc>
          <w:tcPr>
            <w:tcW w:w="6729" w:type="dxa"/>
            <w:gridSpan w:val="7"/>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Case Processing Summary</w:t>
            </w:r>
          </w:p>
        </w:tc>
      </w:tr>
      <w:tr w:rsidR="00BC648B">
        <w:trPr>
          <w:cantSplit/>
        </w:trPr>
        <w:tc>
          <w:tcPr>
            <w:tcW w:w="909" w:type="dxa"/>
            <w:vMerge w:val="restart"/>
            <w:tcBorders>
              <w:top w:val="single" w:sz="16" w:space="0" w:color="000000"/>
              <w:left w:val="single" w:sz="16" w:space="0" w:color="000000"/>
              <w:bottom w:val="nil"/>
              <w:right w:val="single" w:sz="16" w:space="0" w:color="000000"/>
              <w:tl2br w:val="nil"/>
              <w:tr2bl w:val="nil"/>
            </w:tcBorders>
            <w:shd w:val="clear" w:color="auto" w:fill="FFFFFF"/>
          </w:tcPr>
          <w:p w:rsidR="00BC648B" w:rsidRDefault="00BC648B">
            <w:pPr>
              <w:rPr>
                <w:sz w:val="24"/>
              </w:rPr>
            </w:pPr>
          </w:p>
        </w:tc>
        <w:tc>
          <w:tcPr>
            <w:tcW w:w="5820" w:type="dxa"/>
            <w:gridSpan w:val="6"/>
            <w:tcBorders>
              <w:top w:val="single" w:sz="16" w:space="0" w:color="000000"/>
              <w:left w:val="single" w:sz="16"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Cases</w:t>
            </w:r>
          </w:p>
        </w:tc>
      </w:tr>
      <w:tr w:rsidR="00BC648B">
        <w:trPr>
          <w:cantSplit/>
        </w:trPr>
        <w:tc>
          <w:tcPr>
            <w:tcW w:w="909" w:type="dxa"/>
            <w:vMerge/>
            <w:tcBorders>
              <w:top w:val="single" w:sz="16" w:space="0" w:color="000000"/>
              <w:left w:val="single" w:sz="16" w:space="0" w:color="000000"/>
              <w:bottom w:val="nil"/>
              <w:right w:val="single" w:sz="16" w:space="0" w:color="000000"/>
              <w:tl2br w:val="nil"/>
              <w:tr2bl w:val="nil"/>
            </w:tcBorders>
            <w:shd w:val="clear" w:color="auto" w:fill="FFFFFF"/>
          </w:tcPr>
          <w:p w:rsidR="00BC648B" w:rsidRDefault="00BC648B">
            <w:pPr>
              <w:rPr>
                <w:rFonts w:ascii="Arial" w:hAnsi="Arial"/>
                <w:sz w:val="18"/>
              </w:rPr>
            </w:pPr>
          </w:p>
        </w:tc>
        <w:tc>
          <w:tcPr>
            <w:tcW w:w="1940" w:type="dxa"/>
            <w:gridSpan w:val="2"/>
            <w:tcBorders>
              <w:top w:val="single" w:sz="8" w:space="0" w:color="000000"/>
              <w:left w:val="single" w:sz="16"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Valid</w:t>
            </w:r>
          </w:p>
        </w:tc>
        <w:tc>
          <w:tcPr>
            <w:tcW w:w="1940" w:type="dxa"/>
            <w:gridSpan w:val="2"/>
            <w:tcBorders>
              <w:top w:val="single" w:sz="8" w:space="0" w:color="000000"/>
              <w:left w:val="single" w:sz="8"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Missing</w:t>
            </w:r>
          </w:p>
        </w:tc>
        <w:tc>
          <w:tcPr>
            <w:tcW w:w="1940" w:type="dxa"/>
            <w:gridSpan w:val="2"/>
            <w:tcBorders>
              <w:top w:val="single" w:sz="8" w:space="0" w:color="000000"/>
              <w:left w:val="single" w:sz="8"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Total</w:t>
            </w:r>
          </w:p>
        </w:tc>
      </w:tr>
      <w:tr w:rsidR="00BC648B">
        <w:trPr>
          <w:cantSplit/>
        </w:trPr>
        <w:tc>
          <w:tcPr>
            <w:tcW w:w="909" w:type="dxa"/>
            <w:vMerge/>
            <w:tcBorders>
              <w:top w:val="single" w:sz="16" w:space="0" w:color="000000"/>
              <w:left w:val="single" w:sz="16" w:space="0" w:color="000000"/>
              <w:bottom w:val="nil"/>
              <w:right w:val="single" w:sz="16" w:space="0" w:color="000000"/>
              <w:tl2br w:val="nil"/>
              <w:tr2bl w:val="nil"/>
            </w:tcBorders>
            <w:shd w:val="clear" w:color="auto" w:fill="FFFFFF"/>
          </w:tcPr>
          <w:p w:rsidR="00BC648B" w:rsidRDefault="00BC648B">
            <w:pPr>
              <w:rPr>
                <w:rFonts w:ascii="Arial" w:hAnsi="Arial"/>
                <w:sz w:val="18"/>
              </w:rPr>
            </w:pPr>
          </w:p>
        </w:tc>
        <w:tc>
          <w:tcPr>
            <w:tcW w:w="970" w:type="dxa"/>
            <w:tcBorders>
              <w:top w:val="single" w:sz="8"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N</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Percent</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N</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Percent</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N</w:t>
            </w:r>
          </w:p>
        </w:tc>
        <w:tc>
          <w:tcPr>
            <w:tcW w:w="970" w:type="dxa"/>
            <w:tcBorders>
              <w:top w:val="single" w:sz="8"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Percent</w:t>
            </w:r>
          </w:p>
        </w:tc>
      </w:tr>
      <w:tr w:rsidR="00BC648B">
        <w:trPr>
          <w:cantSplit/>
        </w:trPr>
        <w:tc>
          <w:tcPr>
            <w:tcW w:w="909" w:type="dxa"/>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total_x2</w:t>
            </w:r>
          </w:p>
        </w:tc>
        <w:tc>
          <w:tcPr>
            <w:tcW w:w="970"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970"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r>
    </w:tbl>
    <w:p w:rsidR="00BC648B" w:rsidRDefault="00BC648B">
      <w:pPr>
        <w:spacing w:line="400" w:lineRule="atLeast"/>
        <w:rPr>
          <w:rFonts w:ascii="Times New Roman" w:eastAsia="Times New Roman" w:hAnsi="Times New Roman"/>
          <w:sz w:val="24"/>
        </w:rPr>
      </w:pPr>
    </w:p>
    <w:p w:rsidR="00BC648B" w:rsidRDefault="00BC648B">
      <w:pPr>
        <w:rPr>
          <w:sz w:val="24"/>
        </w:rPr>
      </w:pPr>
    </w:p>
    <w:tbl>
      <w:tblPr>
        <w:tblW w:w="73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909"/>
        <w:gridCol w:w="3047"/>
        <w:gridCol w:w="1379"/>
        <w:gridCol w:w="970"/>
        <w:gridCol w:w="1046"/>
      </w:tblGrid>
      <w:tr w:rsidR="00BC648B">
        <w:trPr>
          <w:cantSplit/>
        </w:trPr>
        <w:tc>
          <w:tcPr>
            <w:tcW w:w="7351" w:type="dxa"/>
            <w:gridSpan w:val="5"/>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Descriptives</w:t>
            </w:r>
          </w:p>
        </w:tc>
      </w:tr>
      <w:tr w:rsidR="00BC648B">
        <w:trPr>
          <w:cantSplit/>
        </w:trPr>
        <w:tc>
          <w:tcPr>
            <w:tcW w:w="5335" w:type="dxa"/>
            <w:gridSpan w:val="3"/>
            <w:tcBorders>
              <w:top w:val="single" w:sz="16" w:space="0" w:color="000000"/>
              <w:left w:val="single" w:sz="16" w:space="0" w:color="000000"/>
              <w:bottom w:val="single" w:sz="16" w:space="0" w:color="000000"/>
              <w:right w:val="nil"/>
              <w:tl2br w:val="nil"/>
              <w:tr2bl w:val="nil"/>
            </w:tcBorders>
            <w:shd w:val="clear" w:color="auto" w:fill="FFFFFF"/>
          </w:tcPr>
          <w:p w:rsidR="00BC648B" w:rsidRDefault="00BC648B">
            <w:pPr>
              <w:rPr>
                <w:sz w:val="24"/>
              </w:rPr>
            </w:pPr>
          </w:p>
        </w:tc>
        <w:tc>
          <w:tcPr>
            <w:tcW w:w="970"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Statistic</w:t>
            </w:r>
          </w:p>
        </w:tc>
        <w:tc>
          <w:tcPr>
            <w:tcW w:w="1046"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Std. Error</w:t>
            </w:r>
          </w:p>
        </w:tc>
      </w:tr>
      <w:tr w:rsidR="00BC648B">
        <w:trPr>
          <w:cantSplit/>
        </w:trPr>
        <w:tc>
          <w:tcPr>
            <w:tcW w:w="909" w:type="dxa"/>
            <w:vMerge w:val="restart"/>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total_x2</w:t>
            </w:r>
          </w:p>
        </w:tc>
        <w:tc>
          <w:tcPr>
            <w:tcW w:w="4426" w:type="dxa"/>
            <w:gridSpan w:val="2"/>
            <w:tcBorders>
              <w:top w:val="single" w:sz="16" w:space="0" w:color="000000"/>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Mean</w:t>
            </w:r>
          </w:p>
        </w:tc>
        <w:tc>
          <w:tcPr>
            <w:tcW w:w="970" w:type="dxa"/>
            <w:tcBorders>
              <w:top w:val="single" w:sz="16" w:space="0" w:color="000000"/>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41,62</w:t>
            </w:r>
          </w:p>
        </w:tc>
        <w:tc>
          <w:tcPr>
            <w:tcW w:w="1046" w:type="dxa"/>
            <w:tcBorders>
              <w:top w:val="single" w:sz="16" w:space="0" w:color="000000"/>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,234</w:t>
            </w:r>
          </w:p>
        </w:tc>
      </w:tr>
      <w:tr w:rsidR="00BC648B">
        <w:trPr>
          <w:cantSplit/>
        </w:trPr>
        <w:tc>
          <w:tcPr>
            <w:tcW w:w="909"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3047" w:type="dxa"/>
            <w:vMerge w:val="restart"/>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95% Confidence Interval for Mean</w:t>
            </w:r>
          </w:p>
        </w:tc>
        <w:tc>
          <w:tcPr>
            <w:tcW w:w="1379"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Lower Bound</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41,15</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909"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3047" w:type="dxa"/>
            <w:vMerge/>
            <w:tcBorders>
              <w:top w:val="nil"/>
              <w:left w:val="nil"/>
              <w:bottom w:val="nil"/>
              <w:right w:val="nil"/>
              <w:tl2br w:val="nil"/>
              <w:tr2bl w:val="nil"/>
            </w:tcBorders>
            <w:shd w:val="clear" w:color="auto" w:fill="FFFFFF"/>
            <w:vAlign w:val="center"/>
          </w:tcPr>
          <w:p w:rsidR="00BC648B" w:rsidRDefault="00BC648B">
            <w:pPr>
              <w:rPr>
                <w:sz w:val="24"/>
              </w:rPr>
            </w:pPr>
          </w:p>
        </w:tc>
        <w:tc>
          <w:tcPr>
            <w:tcW w:w="1379"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Upper Bound</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42,08</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909"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5% Trimmed Mean</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41,80</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909"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Median</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42,00</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909"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Variance</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4,995</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909"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Std. Deviation</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2,235</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909"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Minimum</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33</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909"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Maximum</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45</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909"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Range</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12</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909"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Interquartile Range</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909"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Skewness</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-1,292</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,253</w:t>
            </w:r>
          </w:p>
        </w:tc>
      </w:tr>
      <w:tr w:rsidR="00BC648B">
        <w:trPr>
          <w:cantSplit/>
        </w:trPr>
        <w:tc>
          <w:tcPr>
            <w:tcW w:w="909"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4426" w:type="dxa"/>
            <w:gridSpan w:val="2"/>
            <w:tcBorders>
              <w:top w:val="nil"/>
              <w:left w:val="nil"/>
              <w:bottom w:val="single" w:sz="16" w:space="0" w:color="000000"/>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Kurtosis</w:t>
            </w:r>
          </w:p>
        </w:tc>
        <w:tc>
          <w:tcPr>
            <w:tcW w:w="970" w:type="dxa"/>
            <w:tcBorders>
              <w:top w:val="nil"/>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3,224</w:t>
            </w:r>
          </w:p>
        </w:tc>
        <w:tc>
          <w:tcPr>
            <w:tcW w:w="1046" w:type="dxa"/>
            <w:tcBorders>
              <w:top w:val="nil"/>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,500</w:t>
            </w:r>
          </w:p>
        </w:tc>
      </w:tr>
    </w:tbl>
    <w:p w:rsidR="00BC648B" w:rsidRDefault="00BC648B">
      <w:pPr>
        <w:spacing w:line="400" w:lineRule="atLeast"/>
        <w:rPr>
          <w:rFonts w:ascii="Times New Roman" w:eastAsia="Times New Roman" w:hAnsi="Times New Roman"/>
          <w:sz w:val="24"/>
        </w:rPr>
      </w:pPr>
    </w:p>
    <w:p w:rsidR="00BC648B" w:rsidRDefault="00BC648B">
      <w:pPr>
        <w:rPr>
          <w:sz w:val="24"/>
        </w:rPr>
      </w:pPr>
    </w:p>
    <w:tbl>
      <w:tblPr>
        <w:tblW w:w="67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909"/>
        <w:gridCol w:w="970"/>
        <w:gridCol w:w="970"/>
        <w:gridCol w:w="970"/>
        <w:gridCol w:w="970"/>
        <w:gridCol w:w="970"/>
        <w:gridCol w:w="970"/>
      </w:tblGrid>
      <w:tr w:rsidR="00BC648B">
        <w:trPr>
          <w:cantSplit/>
        </w:trPr>
        <w:tc>
          <w:tcPr>
            <w:tcW w:w="6729" w:type="dxa"/>
            <w:gridSpan w:val="7"/>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Tests of Normality</w:t>
            </w:r>
          </w:p>
        </w:tc>
      </w:tr>
      <w:tr w:rsidR="00BC648B">
        <w:trPr>
          <w:cantSplit/>
        </w:trPr>
        <w:tc>
          <w:tcPr>
            <w:tcW w:w="909" w:type="dxa"/>
            <w:vMerge w:val="restart"/>
            <w:tcBorders>
              <w:top w:val="single" w:sz="16" w:space="0" w:color="000000"/>
              <w:left w:val="single" w:sz="16" w:space="0" w:color="000000"/>
              <w:bottom w:val="nil"/>
              <w:right w:val="single" w:sz="16" w:space="0" w:color="000000"/>
              <w:tl2br w:val="nil"/>
              <w:tr2bl w:val="nil"/>
            </w:tcBorders>
            <w:shd w:val="clear" w:color="auto" w:fill="FFFFFF"/>
          </w:tcPr>
          <w:p w:rsidR="00BC648B" w:rsidRDefault="00BC648B">
            <w:pPr>
              <w:rPr>
                <w:sz w:val="24"/>
              </w:rPr>
            </w:pPr>
          </w:p>
        </w:tc>
        <w:tc>
          <w:tcPr>
            <w:tcW w:w="2910" w:type="dxa"/>
            <w:gridSpan w:val="3"/>
            <w:tcBorders>
              <w:top w:val="single" w:sz="16" w:space="0" w:color="000000"/>
              <w:left w:val="single" w:sz="16"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Kolmogorov-Smirnov</w:t>
            </w:r>
            <w:r>
              <w:rPr>
                <w:rFonts w:ascii="Arial" w:hAnsi="Arial"/>
                <w:sz w:val="18"/>
                <w:vertAlign w:val="superscript"/>
              </w:rPr>
              <w:t>a</w:t>
            </w:r>
          </w:p>
        </w:tc>
        <w:tc>
          <w:tcPr>
            <w:tcW w:w="2910" w:type="dxa"/>
            <w:gridSpan w:val="3"/>
            <w:tcBorders>
              <w:top w:val="single" w:sz="16" w:space="0" w:color="000000"/>
              <w:left w:val="single" w:sz="8"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Shapiro-Wilk</w:t>
            </w:r>
          </w:p>
        </w:tc>
      </w:tr>
      <w:tr w:rsidR="00BC648B">
        <w:trPr>
          <w:cantSplit/>
        </w:trPr>
        <w:tc>
          <w:tcPr>
            <w:tcW w:w="909" w:type="dxa"/>
            <w:vMerge/>
            <w:tcBorders>
              <w:top w:val="single" w:sz="16" w:space="0" w:color="000000"/>
              <w:left w:val="single" w:sz="16" w:space="0" w:color="000000"/>
              <w:bottom w:val="nil"/>
              <w:right w:val="single" w:sz="16" w:space="0" w:color="000000"/>
              <w:tl2br w:val="nil"/>
              <w:tr2bl w:val="nil"/>
            </w:tcBorders>
            <w:shd w:val="clear" w:color="auto" w:fill="FFFFFF"/>
          </w:tcPr>
          <w:p w:rsidR="00BC648B" w:rsidRDefault="00BC648B">
            <w:pPr>
              <w:rPr>
                <w:rFonts w:ascii="Arial" w:hAnsi="Arial"/>
                <w:sz w:val="18"/>
              </w:rPr>
            </w:pPr>
          </w:p>
        </w:tc>
        <w:tc>
          <w:tcPr>
            <w:tcW w:w="970" w:type="dxa"/>
            <w:tcBorders>
              <w:top w:val="single" w:sz="8"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Statistic</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df</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Sig.</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Statistic</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df</w:t>
            </w:r>
          </w:p>
        </w:tc>
        <w:tc>
          <w:tcPr>
            <w:tcW w:w="970" w:type="dxa"/>
            <w:tcBorders>
              <w:top w:val="single" w:sz="8"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Sig.</w:t>
            </w:r>
          </w:p>
        </w:tc>
      </w:tr>
      <w:tr w:rsidR="00BC648B">
        <w:trPr>
          <w:cantSplit/>
        </w:trPr>
        <w:tc>
          <w:tcPr>
            <w:tcW w:w="909" w:type="dxa"/>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total_x2</w:t>
            </w:r>
          </w:p>
        </w:tc>
        <w:tc>
          <w:tcPr>
            <w:tcW w:w="970"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,205</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,000</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,874</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970"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,000</w:t>
            </w:r>
          </w:p>
        </w:tc>
      </w:tr>
      <w:tr w:rsidR="00BC648B">
        <w:trPr>
          <w:cantSplit/>
        </w:trPr>
        <w:tc>
          <w:tcPr>
            <w:tcW w:w="6729" w:type="dxa"/>
            <w:gridSpan w:val="7"/>
            <w:tcBorders>
              <w:top w:val="nil"/>
              <w:left w:val="nil"/>
              <w:bottom w:val="nil"/>
              <w:right w:val="nil"/>
              <w:tl2br w:val="nil"/>
              <w:tr2bl w:val="nil"/>
            </w:tcBorders>
            <w:shd w:val="clear" w:color="auto" w:fill="FFFFFF"/>
          </w:tcPr>
          <w:p w:rsidR="00BC648B" w:rsidRDefault="00646E1A">
            <w:pPr>
              <w:spacing w:line="320" w:lineRule="atLeast"/>
              <w:ind w:left="60" w:right="60"/>
              <w:rPr>
                <w:rFonts w:ascii="Arial" w:hAnsi="Arial"/>
                <w:sz w:val="18"/>
              </w:rPr>
            </w:pPr>
            <w:r>
              <w:rPr>
                <w:rFonts w:ascii="Arial" w:hAnsi="Arial"/>
                <w:sz w:val="18"/>
              </w:rPr>
              <w:t>a. Lilliefors Significance Correction</w:t>
            </w:r>
          </w:p>
        </w:tc>
      </w:tr>
    </w:tbl>
    <w:p w:rsidR="00BC648B" w:rsidRDefault="00BC648B">
      <w:pPr>
        <w:spacing w:line="400" w:lineRule="atLeast"/>
        <w:rPr>
          <w:rFonts w:ascii="Times New Roman" w:eastAsia="Times New Roman" w:hAnsi="Times New Roman"/>
          <w:sz w:val="24"/>
        </w:rPr>
      </w:pPr>
    </w:p>
    <w:p w:rsidR="00BC648B" w:rsidRDefault="00646E1A">
      <w:pPr>
        <w:rPr>
          <w:sz w:val="24"/>
        </w:rPr>
      </w:pPr>
      <w:r>
        <w:rPr>
          <w:noProof/>
          <w:sz w:val="24"/>
        </w:rPr>
        <w:lastRenderedPageBreak/>
        <w:drawing>
          <wp:inline distT="0" distB="0" distL="114300" distR="114300">
            <wp:extent cx="3255010" cy="2834640"/>
            <wp:effectExtent l="0" t="0" r="2540" b="3810"/>
            <wp:docPr id="33" name="Gambar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Gambar 33"/>
                    <pic:cNvPicPr>
                      <a:picLocks noChangeAspect="1"/>
                    </pic:cNvPicPr>
                  </pic:nvPicPr>
                  <pic:blipFill>
                    <a:blip r:embed="rId35"/>
                    <a:stretch>
                      <a:fillRect/>
                    </a:stretch>
                  </pic:blipFill>
                  <pic:spPr>
                    <a:xfrm>
                      <a:off x="0" y="0"/>
                      <a:ext cx="3255010" cy="2834640"/>
                    </a:xfrm>
                    <a:prstGeom prst="rect">
                      <a:avLst/>
                    </a:prstGeom>
                    <a:noFill/>
                    <a:ln w="9525">
                      <a:noFill/>
                    </a:ln>
                  </pic:spPr>
                </pic:pic>
              </a:graphicData>
            </a:graphic>
          </wp:inline>
        </w:drawing>
      </w:r>
    </w:p>
    <w:p w:rsidR="00BC648B" w:rsidRDefault="00BC648B">
      <w:pPr>
        <w:rPr>
          <w:sz w:val="24"/>
        </w:rPr>
      </w:pPr>
    </w:p>
    <w:p w:rsidR="00BC648B" w:rsidRDefault="00BC648B">
      <w:pPr>
        <w:spacing w:line="400" w:lineRule="atLeast"/>
        <w:rPr>
          <w:rFonts w:ascii="Times New Roman" w:eastAsia="Times New Roman" w:hAnsi="Times New Roman"/>
          <w:sz w:val="24"/>
        </w:rPr>
      </w:pPr>
    </w:p>
    <w:p w:rsidR="00BC648B" w:rsidRDefault="00646E1A">
      <w:pPr>
        <w:rPr>
          <w:sz w:val="24"/>
        </w:rPr>
      </w:pPr>
      <w:r>
        <w:rPr>
          <w:noProof/>
          <w:sz w:val="24"/>
        </w:rPr>
        <w:drawing>
          <wp:inline distT="0" distB="0" distL="114300" distR="114300">
            <wp:extent cx="2731135" cy="3196590"/>
            <wp:effectExtent l="0" t="0" r="12065" b="3810"/>
            <wp:docPr id="36" name="Gambar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Gambar 36"/>
                    <pic:cNvPicPr>
                      <a:picLocks noChangeAspect="1"/>
                    </pic:cNvPicPr>
                  </pic:nvPicPr>
                  <pic:blipFill>
                    <a:blip r:embed="rId36"/>
                    <a:stretch>
                      <a:fillRect/>
                    </a:stretch>
                  </pic:blipFill>
                  <pic:spPr>
                    <a:xfrm>
                      <a:off x="0" y="0"/>
                      <a:ext cx="2731135" cy="3196590"/>
                    </a:xfrm>
                    <a:prstGeom prst="rect">
                      <a:avLst/>
                    </a:prstGeom>
                    <a:noFill/>
                    <a:ln w="9525">
                      <a:noFill/>
                    </a:ln>
                  </pic:spPr>
                </pic:pic>
              </a:graphicData>
            </a:graphic>
          </wp:inline>
        </w:drawing>
      </w:r>
    </w:p>
    <w:p w:rsidR="00BC648B" w:rsidRDefault="00BC648B">
      <w:pPr>
        <w:rPr>
          <w:sz w:val="24"/>
        </w:rPr>
      </w:pPr>
    </w:p>
    <w:p w:rsidR="00BC648B" w:rsidRDefault="00BC648B">
      <w:pPr>
        <w:spacing w:line="400" w:lineRule="atLeast"/>
        <w:rPr>
          <w:rFonts w:ascii="Times New Roman" w:eastAsia="Times New Roman" w:hAnsi="Times New Roman"/>
          <w:sz w:val="24"/>
        </w:rPr>
      </w:pPr>
    </w:p>
    <w:p w:rsidR="00BC648B" w:rsidRDefault="00646E1A">
      <w:pPr>
        <w:rPr>
          <w:sz w:val="24"/>
        </w:rPr>
      </w:pPr>
      <w:r>
        <w:rPr>
          <w:noProof/>
          <w:sz w:val="24"/>
        </w:rPr>
        <w:lastRenderedPageBreak/>
        <w:drawing>
          <wp:inline distT="0" distB="0" distL="114300" distR="114300">
            <wp:extent cx="3579495" cy="2978150"/>
            <wp:effectExtent l="0" t="0" r="1905" b="12700"/>
            <wp:docPr id="38" name="Gambar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Gambar 38"/>
                    <pic:cNvPicPr>
                      <a:picLocks noChangeAspect="1"/>
                    </pic:cNvPicPr>
                  </pic:nvPicPr>
                  <pic:blipFill>
                    <a:blip r:embed="rId37"/>
                    <a:stretch>
                      <a:fillRect/>
                    </a:stretch>
                  </pic:blipFill>
                  <pic:spPr>
                    <a:xfrm>
                      <a:off x="0" y="0"/>
                      <a:ext cx="3579495" cy="2978150"/>
                    </a:xfrm>
                    <a:prstGeom prst="rect">
                      <a:avLst/>
                    </a:prstGeom>
                    <a:noFill/>
                    <a:ln w="9525">
                      <a:noFill/>
                    </a:ln>
                  </pic:spPr>
                </pic:pic>
              </a:graphicData>
            </a:graphic>
          </wp:inline>
        </w:drawing>
      </w:r>
    </w:p>
    <w:p w:rsidR="00BC648B" w:rsidRDefault="00BC648B">
      <w:pPr>
        <w:rPr>
          <w:sz w:val="24"/>
        </w:rPr>
      </w:pPr>
    </w:p>
    <w:p w:rsidR="00BC648B" w:rsidRDefault="00BC648B">
      <w:pPr>
        <w:spacing w:line="400" w:lineRule="atLeast"/>
        <w:rPr>
          <w:rFonts w:ascii="Times New Roman" w:eastAsia="Times New Roman" w:hAnsi="Times New Roman"/>
          <w:sz w:val="24"/>
        </w:rPr>
      </w:pPr>
    </w:p>
    <w:p w:rsidR="00BC648B" w:rsidRDefault="00BC648B">
      <w:pPr>
        <w:rPr>
          <w:sz w:val="24"/>
          <w:szCs w:val="24"/>
          <w:lang w:val="id-ID"/>
        </w:rPr>
      </w:pPr>
    </w:p>
    <w:p w:rsidR="00BC648B" w:rsidRDefault="00646E1A">
      <w:pPr>
        <w:rPr>
          <w:sz w:val="24"/>
        </w:rPr>
      </w:pPr>
      <w:r>
        <w:rPr>
          <w:noProof/>
          <w:sz w:val="24"/>
        </w:rPr>
        <w:drawing>
          <wp:inline distT="0" distB="0" distL="114300" distR="114300">
            <wp:extent cx="3589655" cy="3015615"/>
            <wp:effectExtent l="0" t="0" r="10795" b="13335"/>
            <wp:docPr id="39" name="Gambar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Gambar 39"/>
                    <pic:cNvPicPr>
                      <a:picLocks noChangeAspect="1"/>
                    </pic:cNvPicPr>
                  </pic:nvPicPr>
                  <pic:blipFill>
                    <a:blip r:embed="rId38"/>
                    <a:stretch>
                      <a:fillRect/>
                    </a:stretch>
                  </pic:blipFill>
                  <pic:spPr>
                    <a:xfrm>
                      <a:off x="0" y="0"/>
                      <a:ext cx="3589655" cy="3015615"/>
                    </a:xfrm>
                    <a:prstGeom prst="rect">
                      <a:avLst/>
                    </a:prstGeom>
                    <a:noFill/>
                    <a:ln w="9525">
                      <a:noFill/>
                    </a:ln>
                  </pic:spPr>
                </pic:pic>
              </a:graphicData>
            </a:graphic>
          </wp:inline>
        </w:drawing>
      </w:r>
    </w:p>
    <w:p w:rsidR="00BC648B" w:rsidRDefault="00BC648B">
      <w:pPr>
        <w:rPr>
          <w:sz w:val="24"/>
        </w:rPr>
      </w:pPr>
    </w:p>
    <w:p w:rsidR="00BC648B" w:rsidRDefault="00BC648B">
      <w:pPr>
        <w:spacing w:line="400" w:lineRule="atLeast"/>
        <w:rPr>
          <w:rFonts w:ascii="Times New Roman" w:eastAsia="Times New Roman" w:hAnsi="Times New Roman"/>
          <w:sz w:val="24"/>
        </w:rPr>
      </w:pPr>
    </w:p>
    <w:p w:rsidR="00BC648B" w:rsidRDefault="00646E1A">
      <w:pPr>
        <w:rPr>
          <w:sz w:val="24"/>
        </w:rPr>
      </w:pPr>
      <w:r>
        <w:rPr>
          <w:noProof/>
          <w:sz w:val="24"/>
        </w:rPr>
        <w:lastRenderedPageBreak/>
        <w:drawing>
          <wp:inline distT="0" distB="0" distL="114300" distR="114300">
            <wp:extent cx="4178935" cy="3739515"/>
            <wp:effectExtent l="0" t="0" r="12065" b="13335"/>
            <wp:docPr id="40" name="Gambar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Gambar 40"/>
                    <pic:cNvPicPr>
                      <a:picLocks noChangeAspect="1"/>
                    </pic:cNvPicPr>
                  </pic:nvPicPr>
                  <pic:blipFill>
                    <a:blip r:embed="rId39"/>
                    <a:stretch>
                      <a:fillRect/>
                    </a:stretch>
                  </pic:blipFill>
                  <pic:spPr>
                    <a:xfrm>
                      <a:off x="0" y="0"/>
                      <a:ext cx="4178935" cy="3739515"/>
                    </a:xfrm>
                    <a:prstGeom prst="rect">
                      <a:avLst/>
                    </a:prstGeom>
                    <a:noFill/>
                    <a:ln w="9525">
                      <a:noFill/>
                    </a:ln>
                  </pic:spPr>
                </pic:pic>
              </a:graphicData>
            </a:graphic>
          </wp:inline>
        </w:drawing>
      </w:r>
    </w:p>
    <w:p w:rsidR="00BC648B" w:rsidRDefault="00BC648B">
      <w:pPr>
        <w:rPr>
          <w:sz w:val="24"/>
          <w:szCs w:val="24"/>
          <w:lang w:val="id-ID"/>
        </w:rPr>
      </w:pPr>
    </w:p>
    <w:p w:rsidR="00BC648B" w:rsidRDefault="00BC648B">
      <w:pPr>
        <w:rPr>
          <w:sz w:val="24"/>
          <w:szCs w:val="24"/>
          <w:lang w:val="id-ID"/>
        </w:rPr>
      </w:pPr>
    </w:p>
    <w:p w:rsidR="00BC648B" w:rsidRDefault="00646E1A">
      <w:pPr>
        <w:rPr>
          <w:sz w:val="24"/>
          <w:szCs w:val="24"/>
          <w:lang w:val="id-ID"/>
        </w:rPr>
      </w:pPr>
      <w:r>
        <w:rPr>
          <w:sz w:val="24"/>
          <w:szCs w:val="24"/>
          <w:lang w:val="id-ID"/>
        </w:rPr>
        <w:t>Partisipasi dengan ketangguhan</w:t>
      </w:r>
    </w:p>
    <w:p w:rsidR="00BC648B" w:rsidRDefault="00BC648B">
      <w:pPr>
        <w:rPr>
          <w:sz w:val="24"/>
          <w:szCs w:val="24"/>
          <w:lang w:val="id-ID"/>
        </w:rPr>
      </w:pPr>
    </w:p>
    <w:p w:rsidR="00BC648B" w:rsidRDefault="00BC648B">
      <w:pPr>
        <w:rPr>
          <w:sz w:val="24"/>
        </w:rPr>
      </w:pPr>
    </w:p>
    <w:tbl>
      <w:tblPr>
        <w:tblW w:w="82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456"/>
        <w:gridCol w:w="970"/>
        <w:gridCol w:w="970"/>
        <w:gridCol w:w="970"/>
        <w:gridCol w:w="970"/>
        <w:gridCol w:w="970"/>
        <w:gridCol w:w="970"/>
      </w:tblGrid>
      <w:tr w:rsidR="00BC648B">
        <w:trPr>
          <w:cantSplit/>
        </w:trPr>
        <w:tc>
          <w:tcPr>
            <w:tcW w:w="8276" w:type="dxa"/>
            <w:gridSpan w:val="7"/>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Case Processing Summary</w:t>
            </w:r>
          </w:p>
        </w:tc>
      </w:tr>
      <w:tr w:rsidR="00BC648B">
        <w:trPr>
          <w:cantSplit/>
        </w:trPr>
        <w:tc>
          <w:tcPr>
            <w:tcW w:w="2456" w:type="dxa"/>
            <w:vMerge w:val="restart"/>
            <w:tcBorders>
              <w:top w:val="single" w:sz="16" w:space="0" w:color="000000"/>
              <w:left w:val="single" w:sz="16" w:space="0" w:color="000000"/>
              <w:bottom w:val="nil"/>
              <w:right w:val="single" w:sz="16" w:space="0" w:color="000000"/>
              <w:tl2br w:val="nil"/>
              <w:tr2bl w:val="nil"/>
            </w:tcBorders>
            <w:shd w:val="clear" w:color="auto" w:fill="FFFFFF"/>
          </w:tcPr>
          <w:p w:rsidR="00BC648B" w:rsidRDefault="00BC648B">
            <w:pPr>
              <w:rPr>
                <w:sz w:val="24"/>
              </w:rPr>
            </w:pPr>
          </w:p>
        </w:tc>
        <w:tc>
          <w:tcPr>
            <w:tcW w:w="5820" w:type="dxa"/>
            <w:gridSpan w:val="6"/>
            <w:tcBorders>
              <w:top w:val="single" w:sz="16" w:space="0" w:color="000000"/>
              <w:left w:val="single" w:sz="16"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Cases</w:t>
            </w:r>
          </w:p>
        </w:tc>
      </w:tr>
      <w:tr w:rsidR="00BC648B">
        <w:trPr>
          <w:cantSplit/>
        </w:trPr>
        <w:tc>
          <w:tcPr>
            <w:tcW w:w="2456" w:type="dxa"/>
            <w:vMerge/>
            <w:tcBorders>
              <w:top w:val="single" w:sz="16" w:space="0" w:color="000000"/>
              <w:left w:val="single" w:sz="16" w:space="0" w:color="000000"/>
              <w:bottom w:val="nil"/>
              <w:right w:val="single" w:sz="16" w:space="0" w:color="000000"/>
              <w:tl2br w:val="nil"/>
              <w:tr2bl w:val="nil"/>
            </w:tcBorders>
            <w:shd w:val="clear" w:color="auto" w:fill="FFFFFF"/>
          </w:tcPr>
          <w:p w:rsidR="00BC648B" w:rsidRDefault="00BC648B">
            <w:pPr>
              <w:rPr>
                <w:rFonts w:ascii="Arial" w:hAnsi="Arial"/>
                <w:sz w:val="18"/>
              </w:rPr>
            </w:pPr>
          </w:p>
        </w:tc>
        <w:tc>
          <w:tcPr>
            <w:tcW w:w="1940" w:type="dxa"/>
            <w:gridSpan w:val="2"/>
            <w:tcBorders>
              <w:top w:val="single" w:sz="8" w:space="0" w:color="000000"/>
              <w:left w:val="single" w:sz="16"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Valid</w:t>
            </w:r>
          </w:p>
        </w:tc>
        <w:tc>
          <w:tcPr>
            <w:tcW w:w="1940" w:type="dxa"/>
            <w:gridSpan w:val="2"/>
            <w:tcBorders>
              <w:top w:val="single" w:sz="8" w:space="0" w:color="000000"/>
              <w:left w:val="single" w:sz="8"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Missing</w:t>
            </w:r>
          </w:p>
        </w:tc>
        <w:tc>
          <w:tcPr>
            <w:tcW w:w="1940" w:type="dxa"/>
            <w:gridSpan w:val="2"/>
            <w:tcBorders>
              <w:top w:val="single" w:sz="8" w:space="0" w:color="000000"/>
              <w:left w:val="single" w:sz="8"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Total</w:t>
            </w:r>
          </w:p>
        </w:tc>
      </w:tr>
      <w:tr w:rsidR="00BC648B">
        <w:trPr>
          <w:cantSplit/>
        </w:trPr>
        <w:tc>
          <w:tcPr>
            <w:tcW w:w="2456" w:type="dxa"/>
            <w:vMerge/>
            <w:tcBorders>
              <w:top w:val="single" w:sz="16" w:space="0" w:color="000000"/>
              <w:left w:val="single" w:sz="16" w:space="0" w:color="000000"/>
              <w:bottom w:val="nil"/>
              <w:right w:val="single" w:sz="16" w:space="0" w:color="000000"/>
              <w:tl2br w:val="nil"/>
              <w:tr2bl w:val="nil"/>
            </w:tcBorders>
            <w:shd w:val="clear" w:color="auto" w:fill="FFFFFF"/>
          </w:tcPr>
          <w:p w:rsidR="00BC648B" w:rsidRDefault="00BC648B">
            <w:pPr>
              <w:rPr>
                <w:rFonts w:ascii="Arial" w:hAnsi="Arial"/>
                <w:sz w:val="18"/>
              </w:rPr>
            </w:pPr>
          </w:p>
        </w:tc>
        <w:tc>
          <w:tcPr>
            <w:tcW w:w="970" w:type="dxa"/>
            <w:tcBorders>
              <w:top w:val="single" w:sz="8"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N</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Percent</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N</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Percent</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N</w:t>
            </w:r>
          </w:p>
        </w:tc>
        <w:tc>
          <w:tcPr>
            <w:tcW w:w="970" w:type="dxa"/>
            <w:tcBorders>
              <w:top w:val="single" w:sz="8"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Percent</w:t>
            </w:r>
          </w:p>
        </w:tc>
      </w:tr>
      <w:tr w:rsidR="00BC648B">
        <w:trPr>
          <w:cantSplit/>
        </w:trPr>
        <w:tc>
          <w:tcPr>
            <w:tcW w:w="2456" w:type="dxa"/>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Partisipasi * Ketangguhan</w:t>
            </w:r>
          </w:p>
        </w:tc>
        <w:tc>
          <w:tcPr>
            <w:tcW w:w="970"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970"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r>
    </w:tbl>
    <w:p w:rsidR="00BC648B" w:rsidRDefault="00BC648B">
      <w:pPr>
        <w:spacing w:line="400" w:lineRule="atLeast"/>
        <w:rPr>
          <w:rFonts w:ascii="Times New Roman" w:eastAsia="Times New Roman" w:hAnsi="Times New Roman"/>
          <w:sz w:val="24"/>
        </w:rPr>
      </w:pPr>
    </w:p>
    <w:p w:rsidR="00BC648B" w:rsidRDefault="00BC648B">
      <w:pPr>
        <w:rPr>
          <w:sz w:val="24"/>
        </w:rPr>
      </w:pPr>
    </w:p>
    <w:tbl>
      <w:tblPr>
        <w:tblW w:w="72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167"/>
        <w:gridCol w:w="1273"/>
        <w:gridCol w:w="1576"/>
        <w:gridCol w:w="1273"/>
        <w:gridCol w:w="970"/>
        <w:gridCol w:w="970"/>
      </w:tblGrid>
      <w:tr w:rsidR="00BC648B">
        <w:trPr>
          <w:cantSplit/>
        </w:trPr>
        <w:tc>
          <w:tcPr>
            <w:tcW w:w="7229" w:type="dxa"/>
            <w:gridSpan w:val="6"/>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Partisipasi * Ketangguhan Crosstabulation</w:t>
            </w:r>
          </w:p>
        </w:tc>
      </w:tr>
      <w:tr w:rsidR="00BC648B">
        <w:trPr>
          <w:cantSplit/>
        </w:trPr>
        <w:tc>
          <w:tcPr>
            <w:tcW w:w="4016" w:type="dxa"/>
            <w:gridSpan w:val="3"/>
            <w:vMerge w:val="restart"/>
            <w:tcBorders>
              <w:top w:val="single" w:sz="16" w:space="0" w:color="000000"/>
              <w:left w:val="single" w:sz="16" w:space="0" w:color="000000"/>
              <w:bottom w:val="nil"/>
              <w:right w:val="nil"/>
              <w:tl2br w:val="nil"/>
              <w:tr2bl w:val="nil"/>
            </w:tcBorders>
            <w:shd w:val="clear" w:color="auto" w:fill="FFFFFF"/>
          </w:tcPr>
          <w:p w:rsidR="00BC648B" w:rsidRDefault="00BC648B">
            <w:pPr>
              <w:rPr>
                <w:sz w:val="24"/>
              </w:rPr>
            </w:pPr>
          </w:p>
        </w:tc>
        <w:tc>
          <w:tcPr>
            <w:tcW w:w="2243" w:type="dxa"/>
            <w:gridSpan w:val="2"/>
            <w:tcBorders>
              <w:top w:val="single" w:sz="16" w:space="0" w:color="000000"/>
              <w:left w:val="single" w:sz="16"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Ketangguhan</w:t>
            </w:r>
          </w:p>
        </w:tc>
        <w:tc>
          <w:tcPr>
            <w:tcW w:w="970" w:type="dxa"/>
            <w:vMerge w:val="restart"/>
            <w:tcBorders>
              <w:top w:val="single" w:sz="16" w:space="0" w:color="000000"/>
              <w:left w:val="single" w:sz="8" w:space="0" w:color="000000"/>
              <w:bottom w:val="single" w:sz="8" w:space="0" w:color="000000"/>
              <w:right w:val="single" w:sz="16"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Total</w:t>
            </w:r>
          </w:p>
        </w:tc>
      </w:tr>
      <w:tr w:rsidR="00BC648B">
        <w:trPr>
          <w:cantSplit/>
        </w:trPr>
        <w:tc>
          <w:tcPr>
            <w:tcW w:w="4016" w:type="dxa"/>
            <w:gridSpan w:val="3"/>
            <w:vMerge/>
            <w:tcBorders>
              <w:top w:val="single" w:sz="16" w:space="0" w:color="000000"/>
              <w:left w:val="single" w:sz="16" w:space="0" w:color="000000"/>
              <w:bottom w:val="nil"/>
              <w:right w:val="nil"/>
              <w:tl2br w:val="nil"/>
              <w:tr2bl w:val="nil"/>
            </w:tcBorders>
            <w:shd w:val="clear" w:color="auto" w:fill="FFFFFF"/>
          </w:tcPr>
          <w:p w:rsidR="00BC648B" w:rsidRDefault="00BC648B">
            <w:pPr>
              <w:rPr>
                <w:rFonts w:ascii="Arial" w:hAnsi="Arial"/>
                <w:sz w:val="18"/>
              </w:rPr>
            </w:pPr>
          </w:p>
        </w:tc>
        <w:tc>
          <w:tcPr>
            <w:tcW w:w="1273" w:type="dxa"/>
            <w:tcBorders>
              <w:top w:val="single" w:sz="8"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Kurang baik</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Baik</w:t>
            </w:r>
          </w:p>
        </w:tc>
        <w:tc>
          <w:tcPr>
            <w:tcW w:w="970" w:type="dxa"/>
            <w:vMerge/>
            <w:tcBorders>
              <w:top w:val="single" w:sz="16" w:space="0" w:color="000000"/>
              <w:left w:val="single" w:sz="8" w:space="0" w:color="000000"/>
              <w:bottom w:val="single" w:sz="8" w:space="0" w:color="000000"/>
              <w:right w:val="single" w:sz="16" w:space="0" w:color="000000"/>
              <w:tl2br w:val="nil"/>
              <w:tr2bl w:val="nil"/>
            </w:tcBorders>
            <w:shd w:val="clear" w:color="auto" w:fill="FFFFFF"/>
          </w:tcPr>
          <w:p w:rsidR="00BC648B" w:rsidRDefault="00BC648B">
            <w:pPr>
              <w:rPr>
                <w:rFonts w:ascii="Arial" w:hAnsi="Arial"/>
                <w:sz w:val="18"/>
              </w:rPr>
            </w:pPr>
          </w:p>
        </w:tc>
      </w:tr>
      <w:tr w:rsidR="00BC648B">
        <w:trPr>
          <w:cantSplit/>
        </w:trPr>
        <w:tc>
          <w:tcPr>
            <w:tcW w:w="1167" w:type="dxa"/>
            <w:vMerge w:val="restart"/>
            <w:tcBorders>
              <w:top w:val="single" w:sz="16" w:space="0" w:color="000000"/>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Partisipasi</w:t>
            </w:r>
          </w:p>
        </w:tc>
        <w:tc>
          <w:tcPr>
            <w:tcW w:w="1273" w:type="dxa"/>
            <w:vMerge w:val="restart"/>
            <w:tcBorders>
              <w:top w:val="single" w:sz="16" w:space="0" w:color="000000"/>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Kurang baik</w:t>
            </w:r>
          </w:p>
        </w:tc>
        <w:tc>
          <w:tcPr>
            <w:tcW w:w="1576" w:type="dxa"/>
            <w:tcBorders>
              <w:top w:val="single" w:sz="16" w:space="0" w:color="000000"/>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Count</w:t>
            </w:r>
          </w:p>
        </w:tc>
        <w:tc>
          <w:tcPr>
            <w:tcW w:w="1273" w:type="dxa"/>
            <w:tcBorders>
              <w:top w:val="single" w:sz="16" w:space="0" w:color="000000"/>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13</w:t>
            </w:r>
          </w:p>
        </w:tc>
        <w:tc>
          <w:tcPr>
            <w:tcW w:w="970" w:type="dxa"/>
            <w:tcBorders>
              <w:top w:val="single" w:sz="16" w:space="0" w:color="000000"/>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25</w:t>
            </w:r>
          </w:p>
        </w:tc>
        <w:tc>
          <w:tcPr>
            <w:tcW w:w="970" w:type="dxa"/>
            <w:tcBorders>
              <w:top w:val="single" w:sz="16" w:space="0" w:color="000000"/>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38</w:t>
            </w:r>
          </w:p>
        </w:tc>
      </w:tr>
      <w:tr w:rsidR="00BC648B">
        <w:trPr>
          <w:cantSplit/>
        </w:trPr>
        <w:tc>
          <w:tcPr>
            <w:tcW w:w="1167" w:type="dxa"/>
            <w:vMerge/>
            <w:tcBorders>
              <w:top w:val="single" w:sz="16" w:space="0" w:color="000000"/>
              <w:left w:val="single" w:sz="16" w:space="0" w:color="000000"/>
              <w:bottom w:val="nil"/>
              <w:right w:val="nil"/>
              <w:tl2br w:val="nil"/>
              <w:tr2bl w:val="nil"/>
            </w:tcBorders>
            <w:shd w:val="clear" w:color="auto" w:fill="FFFFFF"/>
            <w:vAlign w:val="center"/>
          </w:tcPr>
          <w:p w:rsidR="00BC648B" w:rsidRDefault="00BC648B">
            <w:pPr>
              <w:rPr>
                <w:rFonts w:ascii="Arial" w:hAnsi="Arial"/>
                <w:sz w:val="18"/>
              </w:rPr>
            </w:pPr>
          </w:p>
        </w:tc>
        <w:tc>
          <w:tcPr>
            <w:tcW w:w="1273" w:type="dxa"/>
            <w:vMerge/>
            <w:tcBorders>
              <w:top w:val="single" w:sz="16" w:space="0" w:color="000000"/>
              <w:left w:val="nil"/>
              <w:bottom w:val="nil"/>
              <w:right w:val="nil"/>
              <w:tl2br w:val="nil"/>
              <w:tr2bl w:val="nil"/>
            </w:tcBorders>
            <w:shd w:val="clear" w:color="auto" w:fill="FFFFFF"/>
            <w:vAlign w:val="center"/>
          </w:tcPr>
          <w:p w:rsidR="00BC648B" w:rsidRDefault="00BC648B">
            <w:pPr>
              <w:rPr>
                <w:rFonts w:ascii="Arial" w:hAnsi="Arial"/>
                <w:sz w:val="18"/>
              </w:rPr>
            </w:pPr>
          </w:p>
        </w:tc>
        <w:tc>
          <w:tcPr>
            <w:tcW w:w="1576"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Expected Count</w:t>
            </w:r>
          </w:p>
        </w:tc>
        <w:tc>
          <w:tcPr>
            <w:tcW w:w="1273"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21,7</w:t>
            </w:r>
          </w:p>
        </w:tc>
        <w:tc>
          <w:tcPr>
            <w:tcW w:w="97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16,3</w:t>
            </w:r>
          </w:p>
        </w:tc>
        <w:tc>
          <w:tcPr>
            <w:tcW w:w="970"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38,0</w:t>
            </w:r>
          </w:p>
        </w:tc>
      </w:tr>
      <w:tr w:rsidR="00BC648B">
        <w:trPr>
          <w:cantSplit/>
        </w:trPr>
        <w:tc>
          <w:tcPr>
            <w:tcW w:w="1167" w:type="dxa"/>
            <w:vMerge/>
            <w:tcBorders>
              <w:top w:val="single" w:sz="16" w:space="0" w:color="000000"/>
              <w:left w:val="single" w:sz="16" w:space="0" w:color="000000"/>
              <w:bottom w:val="nil"/>
              <w:right w:val="nil"/>
              <w:tl2br w:val="nil"/>
              <w:tr2bl w:val="nil"/>
            </w:tcBorders>
            <w:shd w:val="clear" w:color="auto" w:fill="FFFFFF"/>
            <w:vAlign w:val="center"/>
          </w:tcPr>
          <w:p w:rsidR="00BC648B" w:rsidRDefault="00BC648B">
            <w:pPr>
              <w:rPr>
                <w:rFonts w:ascii="Arial" w:hAnsi="Arial"/>
                <w:sz w:val="18"/>
              </w:rPr>
            </w:pPr>
          </w:p>
        </w:tc>
        <w:tc>
          <w:tcPr>
            <w:tcW w:w="1273" w:type="dxa"/>
            <w:vMerge w:val="restart"/>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Baik</w:t>
            </w:r>
          </w:p>
        </w:tc>
        <w:tc>
          <w:tcPr>
            <w:tcW w:w="1576"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Count</w:t>
            </w:r>
          </w:p>
        </w:tc>
        <w:tc>
          <w:tcPr>
            <w:tcW w:w="1273"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39</w:t>
            </w:r>
          </w:p>
        </w:tc>
        <w:tc>
          <w:tcPr>
            <w:tcW w:w="97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14</w:t>
            </w:r>
          </w:p>
        </w:tc>
        <w:tc>
          <w:tcPr>
            <w:tcW w:w="970"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53</w:t>
            </w:r>
          </w:p>
        </w:tc>
      </w:tr>
      <w:tr w:rsidR="00BC648B">
        <w:trPr>
          <w:cantSplit/>
        </w:trPr>
        <w:tc>
          <w:tcPr>
            <w:tcW w:w="1167" w:type="dxa"/>
            <w:vMerge/>
            <w:tcBorders>
              <w:top w:val="single" w:sz="16" w:space="0" w:color="000000"/>
              <w:left w:val="single" w:sz="16" w:space="0" w:color="000000"/>
              <w:bottom w:val="nil"/>
              <w:right w:val="nil"/>
              <w:tl2br w:val="nil"/>
              <w:tr2bl w:val="nil"/>
            </w:tcBorders>
            <w:shd w:val="clear" w:color="auto" w:fill="FFFFFF"/>
            <w:vAlign w:val="center"/>
          </w:tcPr>
          <w:p w:rsidR="00BC648B" w:rsidRDefault="00BC648B">
            <w:pPr>
              <w:rPr>
                <w:rFonts w:ascii="Arial" w:hAnsi="Arial"/>
                <w:sz w:val="18"/>
              </w:rPr>
            </w:pPr>
          </w:p>
        </w:tc>
        <w:tc>
          <w:tcPr>
            <w:tcW w:w="1273" w:type="dxa"/>
            <w:vMerge/>
            <w:tcBorders>
              <w:top w:val="nil"/>
              <w:left w:val="nil"/>
              <w:bottom w:val="nil"/>
              <w:right w:val="nil"/>
              <w:tl2br w:val="nil"/>
              <w:tr2bl w:val="nil"/>
            </w:tcBorders>
            <w:shd w:val="clear" w:color="auto" w:fill="FFFFFF"/>
            <w:vAlign w:val="center"/>
          </w:tcPr>
          <w:p w:rsidR="00BC648B" w:rsidRDefault="00BC648B">
            <w:pPr>
              <w:rPr>
                <w:rFonts w:ascii="Arial" w:hAnsi="Arial"/>
                <w:sz w:val="18"/>
              </w:rPr>
            </w:pPr>
          </w:p>
        </w:tc>
        <w:tc>
          <w:tcPr>
            <w:tcW w:w="1576"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Expected Count</w:t>
            </w:r>
          </w:p>
        </w:tc>
        <w:tc>
          <w:tcPr>
            <w:tcW w:w="1273"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30,3</w:t>
            </w:r>
          </w:p>
        </w:tc>
        <w:tc>
          <w:tcPr>
            <w:tcW w:w="97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22,7</w:t>
            </w:r>
          </w:p>
        </w:tc>
        <w:tc>
          <w:tcPr>
            <w:tcW w:w="970"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53,0</w:t>
            </w:r>
          </w:p>
        </w:tc>
      </w:tr>
      <w:tr w:rsidR="00BC648B">
        <w:trPr>
          <w:cantSplit/>
        </w:trPr>
        <w:tc>
          <w:tcPr>
            <w:tcW w:w="2440" w:type="dxa"/>
            <w:gridSpan w:val="2"/>
            <w:vMerge w:val="restart"/>
            <w:tcBorders>
              <w:top w:val="nil"/>
              <w:left w:val="single" w:sz="16" w:space="0" w:color="000000"/>
              <w:bottom w:val="single" w:sz="16" w:space="0" w:color="000000"/>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Total</w:t>
            </w:r>
          </w:p>
        </w:tc>
        <w:tc>
          <w:tcPr>
            <w:tcW w:w="1576"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Count</w:t>
            </w:r>
          </w:p>
        </w:tc>
        <w:tc>
          <w:tcPr>
            <w:tcW w:w="1273"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52</w:t>
            </w:r>
          </w:p>
        </w:tc>
        <w:tc>
          <w:tcPr>
            <w:tcW w:w="97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39</w:t>
            </w:r>
          </w:p>
        </w:tc>
        <w:tc>
          <w:tcPr>
            <w:tcW w:w="970"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r>
      <w:tr w:rsidR="00BC648B">
        <w:trPr>
          <w:cantSplit/>
        </w:trPr>
        <w:tc>
          <w:tcPr>
            <w:tcW w:w="2440" w:type="dxa"/>
            <w:gridSpan w:val="2"/>
            <w:vMerge/>
            <w:tcBorders>
              <w:top w:val="nil"/>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1576" w:type="dxa"/>
            <w:tcBorders>
              <w:top w:val="nil"/>
              <w:left w:val="nil"/>
              <w:bottom w:val="single" w:sz="16" w:space="0" w:color="000000"/>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Expected Count</w:t>
            </w:r>
          </w:p>
        </w:tc>
        <w:tc>
          <w:tcPr>
            <w:tcW w:w="1273" w:type="dxa"/>
            <w:tcBorders>
              <w:top w:val="nil"/>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52,0</w:t>
            </w:r>
          </w:p>
        </w:tc>
        <w:tc>
          <w:tcPr>
            <w:tcW w:w="970" w:type="dxa"/>
            <w:tcBorders>
              <w:top w:val="nil"/>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39,0</w:t>
            </w:r>
          </w:p>
        </w:tc>
        <w:tc>
          <w:tcPr>
            <w:tcW w:w="970" w:type="dxa"/>
            <w:tcBorders>
              <w:top w:val="nil"/>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91,0</w:t>
            </w:r>
          </w:p>
        </w:tc>
      </w:tr>
    </w:tbl>
    <w:p w:rsidR="00BC648B" w:rsidRDefault="00BC648B">
      <w:pPr>
        <w:spacing w:line="400" w:lineRule="atLeast"/>
        <w:rPr>
          <w:rFonts w:ascii="Times New Roman" w:eastAsia="Times New Roman" w:hAnsi="Times New Roman"/>
          <w:sz w:val="24"/>
        </w:rPr>
      </w:pPr>
    </w:p>
    <w:p w:rsidR="00BC648B" w:rsidRDefault="00BC648B">
      <w:pPr>
        <w:rPr>
          <w:sz w:val="24"/>
        </w:rPr>
      </w:pPr>
    </w:p>
    <w:tbl>
      <w:tblPr>
        <w:tblW w:w="89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653"/>
        <w:gridCol w:w="970"/>
        <w:gridCol w:w="970"/>
        <w:gridCol w:w="1455"/>
        <w:gridCol w:w="1455"/>
        <w:gridCol w:w="1455"/>
      </w:tblGrid>
      <w:tr w:rsidR="00BC648B">
        <w:trPr>
          <w:cantSplit/>
        </w:trPr>
        <w:tc>
          <w:tcPr>
            <w:tcW w:w="8958" w:type="dxa"/>
            <w:gridSpan w:val="6"/>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Chi-Square Tests</w:t>
            </w:r>
          </w:p>
        </w:tc>
      </w:tr>
      <w:tr w:rsidR="00BC648B">
        <w:trPr>
          <w:cantSplit/>
        </w:trPr>
        <w:tc>
          <w:tcPr>
            <w:tcW w:w="2653" w:type="dxa"/>
            <w:tcBorders>
              <w:top w:val="single" w:sz="16" w:space="0" w:color="000000"/>
              <w:left w:val="single" w:sz="16" w:space="0" w:color="000000"/>
              <w:bottom w:val="single" w:sz="16" w:space="0" w:color="000000"/>
              <w:right w:val="single" w:sz="16" w:space="0" w:color="000000"/>
              <w:tl2br w:val="nil"/>
              <w:tr2bl w:val="nil"/>
            </w:tcBorders>
            <w:shd w:val="clear" w:color="auto" w:fill="FFFFFF"/>
          </w:tcPr>
          <w:p w:rsidR="00BC648B" w:rsidRDefault="00BC648B">
            <w:pPr>
              <w:rPr>
                <w:sz w:val="24"/>
              </w:rPr>
            </w:pPr>
          </w:p>
        </w:tc>
        <w:tc>
          <w:tcPr>
            <w:tcW w:w="970"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Value</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df</w:t>
            </w:r>
          </w:p>
        </w:tc>
        <w:tc>
          <w:tcPr>
            <w:tcW w:w="1455"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Asymp. Sig. (2-sided)</w:t>
            </w:r>
          </w:p>
        </w:tc>
        <w:tc>
          <w:tcPr>
            <w:tcW w:w="1455"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Exact Sig. (2-sided)</w:t>
            </w:r>
          </w:p>
        </w:tc>
        <w:tc>
          <w:tcPr>
            <w:tcW w:w="1455"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Exact Sig. (1-sided)</w:t>
            </w:r>
          </w:p>
        </w:tc>
      </w:tr>
      <w:tr w:rsidR="00BC648B">
        <w:trPr>
          <w:cantSplit/>
        </w:trPr>
        <w:tc>
          <w:tcPr>
            <w:tcW w:w="2653" w:type="dxa"/>
            <w:tcBorders>
              <w:top w:val="single" w:sz="16" w:space="0" w:color="000000"/>
              <w:left w:val="single" w:sz="16" w:space="0" w:color="000000"/>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Pearson Chi-Square</w:t>
            </w:r>
          </w:p>
        </w:tc>
        <w:tc>
          <w:tcPr>
            <w:tcW w:w="970" w:type="dxa"/>
            <w:tcBorders>
              <w:top w:val="single" w:sz="16" w:space="0" w:color="000000"/>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14,011</w:t>
            </w:r>
            <w:r>
              <w:rPr>
                <w:rFonts w:ascii="Arial" w:hAnsi="Arial"/>
                <w:sz w:val="18"/>
                <w:vertAlign w:val="superscript"/>
              </w:rPr>
              <w:t>a</w:t>
            </w:r>
          </w:p>
        </w:tc>
        <w:tc>
          <w:tcPr>
            <w:tcW w:w="970" w:type="dxa"/>
            <w:tcBorders>
              <w:top w:val="single" w:sz="16" w:space="0" w:color="000000"/>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w:t>
            </w:r>
          </w:p>
        </w:tc>
        <w:tc>
          <w:tcPr>
            <w:tcW w:w="1455" w:type="dxa"/>
            <w:tcBorders>
              <w:top w:val="single" w:sz="16" w:space="0" w:color="000000"/>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,000</w:t>
            </w:r>
          </w:p>
        </w:tc>
        <w:tc>
          <w:tcPr>
            <w:tcW w:w="1455" w:type="dxa"/>
            <w:tcBorders>
              <w:top w:val="single" w:sz="16" w:space="0" w:color="000000"/>
              <w:left w:val="single" w:sz="8" w:space="0" w:color="000000"/>
              <w:bottom w:val="nil"/>
              <w:right w:val="single" w:sz="8" w:space="0" w:color="000000"/>
              <w:tl2br w:val="nil"/>
              <w:tr2bl w:val="nil"/>
            </w:tcBorders>
            <w:shd w:val="clear" w:color="auto" w:fill="FFFFFF"/>
          </w:tcPr>
          <w:p w:rsidR="00BC648B" w:rsidRDefault="00BC648B">
            <w:pPr>
              <w:rPr>
                <w:sz w:val="24"/>
              </w:rPr>
            </w:pPr>
          </w:p>
        </w:tc>
        <w:tc>
          <w:tcPr>
            <w:tcW w:w="1455" w:type="dxa"/>
            <w:tcBorders>
              <w:top w:val="single" w:sz="16" w:space="0" w:color="000000"/>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2653" w:type="dxa"/>
            <w:tcBorders>
              <w:top w:val="nil"/>
              <w:left w:val="single" w:sz="16" w:space="0" w:color="000000"/>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Continuity Correction</w:t>
            </w:r>
            <w:r>
              <w:rPr>
                <w:rFonts w:ascii="Arial" w:hAnsi="Arial"/>
                <w:sz w:val="18"/>
                <w:vertAlign w:val="superscript"/>
              </w:rPr>
              <w:t>b</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12,449</w:t>
            </w:r>
          </w:p>
        </w:tc>
        <w:tc>
          <w:tcPr>
            <w:tcW w:w="97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w:t>
            </w:r>
          </w:p>
        </w:tc>
        <w:tc>
          <w:tcPr>
            <w:tcW w:w="145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,000</w:t>
            </w:r>
          </w:p>
        </w:tc>
        <w:tc>
          <w:tcPr>
            <w:tcW w:w="1455" w:type="dxa"/>
            <w:tcBorders>
              <w:top w:val="nil"/>
              <w:left w:val="single" w:sz="8" w:space="0" w:color="000000"/>
              <w:bottom w:val="nil"/>
              <w:right w:val="single" w:sz="8" w:space="0" w:color="000000"/>
              <w:tl2br w:val="nil"/>
              <w:tr2bl w:val="nil"/>
            </w:tcBorders>
            <w:shd w:val="clear" w:color="auto" w:fill="FFFFFF"/>
          </w:tcPr>
          <w:p w:rsidR="00BC648B" w:rsidRDefault="00BC648B">
            <w:pPr>
              <w:rPr>
                <w:sz w:val="24"/>
              </w:rPr>
            </w:pPr>
          </w:p>
        </w:tc>
        <w:tc>
          <w:tcPr>
            <w:tcW w:w="1455"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2653" w:type="dxa"/>
            <w:tcBorders>
              <w:top w:val="nil"/>
              <w:left w:val="single" w:sz="16" w:space="0" w:color="000000"/>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Likelihood Ratio</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14,266</w:t>
            </w:r>
          </w:p>
        </w:tc>
        <w:tc>
          <w:tcPr>
            <w:tcW w:w="97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w:t>
            </w:r>
          </w:p>
        </w:tc>
        <w:tc>
          <w:tcPr>
            <w:tcW w:w="145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,000</w:t>
            </w:r>
          </w:p>
        </w:tc>
        <w:tc>
          <w:tcPr>
            <w:tcW w:w="1455" w:type="dxa"/>
            <w:tcBorders>
              <w:top w:val="nil"/>
              <w:left w:val="single" w:sz="8" w:space="0" w:color="000000"/>
              <w:bottom w:val="nil"/>
              <w:right w:val="single" w:sz="8" w:space="0" w:color="000000"/>
              <w:tl2br w:val="nil"/>
              <w:tr2bl w:val="nil"/>
            </w:tcBorders>
            <w:shd w:val="clear" w:color="auto" w:fill="FFFFFF"/>
          </w:tcPr>
          <w:p w:rsidR="00BC648B" w:rsidRDefault="00BC648B">
            <w:pPr>
              <w:rPr>
                <w:sz w:val="24"/>
              </w:rPr>
            </w:pPr>
          </w:p>
        </w:tc>
        <w:tc>
          <w:tcPr>
            <w:tcW w:w="1455"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2653" w:type="dxa"/>
            <w:tcBorders>
              <w:top w:val="nil"/>
              <w:left w:val="single" w:sz="16" w:space="0" w:color="000000"/>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Fisher's Exact Test</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BC648B">
            <w:pPr>
              <w:rPr>
                <w:sz w:val="24"/>
              </w:rPr>
            </w:pPr>
          </w:p>
        </w:tc>
        <w:tc>
          <w:tcPr>
            <w:tcW w:w="970" w:type="dxa"/>
            <w:tcBorders>
              <w:top w:val="nil"/>
              <w:left w:val="single" w:sz="8" w:space="0" w:color="000000"/>
              <w:bottom w:val="nil"/>
              <w:right w:val="single" w:sz="8" w:space="0" w:color="000000"/>
              <w:tl2br w:val="nil"/>
              <w:tr2bl w:val="nil"/>
            </w:tcBorders>
            <w:shd w:val="clear" w:color="auto" w:fill="FFFFFF"/>
          </w:tcPr>
          <w:p w:rsidR="00BC648B" w:rsidRDefault="00BC648B">
            <w:pPr>
              <w:rPr>
                <w:sz w:val="24"/>
              </w:rPr>
            </w:pPr>
          </w:p>
        </w:tc>
        <w:tc>
          <w:tcPr>
            <w:tcW w:w="1455" w:type="dxa"/>
            <w:tcBorders>
              <w:top w:val="nil"/>
              <w:left w:val="single" w:sz="8" w:space="0" w:color="000000"/>
              <w:bottom w:val="nil"/>
              <w:right w:val="single" w:sz="8" w:space="0" w:color="000000"/>
              <w:tl2br w:val="nil"/>
              <w:tr2bl w:val="nil"/>
            </w:tcBorders>
            <w:shd w:val="clear" w:color="auto" w:fill="FFFFFF"/>
          </w:tcPr>
          <w:p w:rsidR="00BC648B" w:rsidRDefault="00BC648B">
            <w:pPr>
              <w:rPr>
                <w:sz w:val="24"/>
              </w:rPr>
            </w:pPr>
          </w:p>
        </w:tc>
        <w:tc>
          <w:tcPr>
            <w:tcW w:w="145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,000</w:t>
            </w:r>
          </w:p>
        </w:tc>
        <w:tc>
          <w:tcPr>
            <w:tcW w:w="145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,000</w:t>
            </w:r>
          </w:p>
        </w:tc>
      </w:tr>
      <w:tr w:rsidR="00BC648B">
        <w:trPr>
          <w:cantSplit/>
        </w:trPr>
        <w:tc>
          <w:tcPr>
            <w:tcW w:w="2653" w:type="dxa"/>
            <w:tcBorders>
              <w:top w:val="nil"/>
              <w:left w:val="single" w:sz="16" w:space="0" w:color="000000"/>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Linear-by-Linear Association</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13,857</w:t>
            </w:r>
          </w:p>
        </w:tc>
        <w:tc>
          <w:tcPr>
            <w:tcW w:w="97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w:t>
            </w:r>
          </w:p>
        </w:tc>
        <w:tc>
          <w:tcPr>
            <w:tcW w:w="145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,000</w:t>
            </w:r>
          </w:p>
        </w:tc>
        <w:tc>
          <w:tcPr>
            <w:tcW w:w="1455" w:type="dxa"/>
            <w:tcBorders>
              <w:top w:val="nil"/>
              <w:left w:val="single" w:sz="8" w:space="0" w:color="000000"/>
              <w:bottom w:val="nil"/>
              <w:right w:val="single" w:sz="8" w:space="0" w:color="000000"/>
              <w:tl2br w:val="nil"/>
              <w:tr2bl w:val="nil"/>
            </w:tcBorders>
            <w:shd w:val="clear" w:color="auto" w:fill="FFFFFF"/>
          </w:tcPr>
          <w:p w:rsidR="00BC648B" w:rsidRDefault="00BC648B">
            <w:pPr>
              <w:rPr>
                <w:sz w:val="24"/>
              </w:rPr>
            </w:pPr>
          </w:p>
        </w:tc>
        <w:tc>
          <w:tcPr>
            <w:tcW w:w="1455"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2653" w:type="dxa"/>
            <w:tcBorders>
              <w:top w:val="nil"/>
              <w:left w:val="single" w:sz="16" w:space="0" w:color="000000"/>
              <w:bottom w:val="single" w:sz="16" w:space="0" w:color="000000"/>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N of Valid Cases</w:t>
            </w:r>
          </w:p>
        </w:tc>
        <w:tc>
          <w:tcPr>
            <w:tcW w:w="970" w:type="dxa"/>
            <w:tcBorders>
              <w:top w:val="nil"/>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970" w:type="dxa"/>
            <w:tcBorders>
              <w:top w:val="nil"/>
              <w:left w:val="single" w:sz="8" w:space="0" w:color="000000"/>
              <w:bottom w:val="single" w:sz="16" w:space="0" w:color="000000"/>
              <w:right w:val="single" w:sz="8" w:space="0" w:color="000000"/>
              <w:tl2br w:val="nil"/>
              <w:tr2bl w:val="nil"/>
            </w:tcBorders>
            <w:shd w:val="clear" w:color="auto" w:fill="FFFFFF"/>
          </w:tcPr>
          <w:p w:rsidR="00BC648B" w:rsidRDefault="00BC648B">
            <w:pPr>
              <w:rPr>
                <w:sz w:val="24"/>
              </w:rPr>
            </w:pPr>
          </w:p>
        </w:tc>
        <w:tc>
          <w:tcPr>
            <w:tcW w:w="1455" w:type="dxa"/>
            <w:tcBorders>
              <w:top w:val="nil"/>
              <w:left w:val="single" w:sz="8" w:space="0" w:color="000000"/>
              <w:bottom w:val="single" w:sz="16" w:space="0" w:color="000000"/>
              <w:right w:val="single" w:sz="8" w:space="0" w:color="000000"/>
              <w:tl2br w:val="nil"/>
              <w:tr2bl w:val="nil"/>
            </w:tcBorders>
            <w:shd w:val="clear" w:color="auto" w:fill="FFFFFF"/>
          </w:tcPr>
          <w:p w:rsidR="00BC648B" w:rsidRDefault="00BC648B">
            <w:pPr>
              <w:rPr>
                <w:sz w:val="24"/>
              </w:rPr>
            </w:pPr>
          </w:p>
        </w:tc>
        <w:tc>
          <w:tcPr>
            <w:tcW w:w="1455" w:type="dxa"/>
            <w:tcBorders>
              <w:top w:val="nil"/>
              <w:left w:val="single" w:sz="8" w:space="0" w:color="000000"/>
              <w:bottom w:val="single" w:sz="16" w:space="0" w:color="000000"/>
              <w:right w:val="single" w:sz="8" w:space="0" w:color="000000"/>
              <w:tl2br w:val="nil"/>
              <w:tr2bl w:val="nil"/>
            </w:tcBorders>
            <w:shd w:val="clear" w:color="auto" w:fill="FFFFFF"/>
          </w:tcPr>
          <w:p w:rsidR="00BC648B" w:rsidRDefault="00BC648B">
            <w:pPr>
              <w:rPr>
                <w:sz w:val="24"/>
              </w:rPr>
            </w:pPr>
          </w:p>
        </w:tc>
        <w:tc>
          <w:tcPr>
            <w:tcW w:w="1455" w:type="dxa"/>
            <w:tcBorders>
              <w:top w:val="nil"/>
              <w:left w:val="single" w:sz="8" w:space="0" w:color="000000"/>
              <w:bottom w:val="single" w:sz="16" w:space="0" w:color="000000"/>
              <w:right w:val="single" w:sz="16" w:space="0" w:color="000000"/>
              <w:tl2br w:val="nil"/>
              <w:tr2bl w:val="nil"/>
            </w:tcBorders>
            <w:shd w:val="clear" w:color="auto" w:fill="FFFFFF"/>
          </w:tcPr>
          <w:p w:rsidR="00BC648B" w:rsidRDefault="00BC648B">
            <w:pPr>
              <w:rPr>
                <w:sz w:val="24"/>
              </w:rPr>
            </w:pPr>
          </w:p>
        </w:tc>
      </w:tr>
      <w:tr w:rsidR="00BC648B">
        <w:trPr>
          <w:cantSplit/>
        </w:trPr>
        <w:tc>
          <w:tcPr>
            <w:tcW w:w="8958" w:type="dxa"/>
            <w:gridSpan w:val="6"/>
            <w:tcBorders>
              <w:top w:val="nil"/>
              <w:left w:val="nil"/>
              <w:bottom w:val="nil"/>
              <w:right w:val="nil"/>
              <w:tl2br w:val="nil"/>
              <w:tr2bl w:val="nil"/>
            </w:tcBorders>
            <w:shd w:val="clear" w:color="auto" w:fill="FFFFFF"/>
          </w:tcPr>
          <w:p w:rsidR="00BC648B" w:rsidRDefault="00646E1A">
            <w:pPr>
              <w:spacing w:line="320" w:lineRule="atLeast"/>
              <w:ind w:left="60" w:right="60"/>
              <w:rPr>
                <w:rFonts w:ascii="Arial" w:hAnsi="Arial"/>
                <w:sz w:val="18"/>
              </w:rPr>
            </w:pPr>
            <w:r>
              <w:rPr>
                <w:rFonts w:ascii="Arial" w:hAnsi="Arial"/>
                <w:sz w:val="18"/>
              </w:rPr>
              <w:t>a. 0 cells (,0%) have expected count less than 5. The minimum expected count is 16,29.</w:t>
            </w:r>
          </w:p>
        </w:tc>
      </w:tr>
      <w:tr w:rsidR="00BC648B">
        <w:trPr>
          <w:cantSplit/>
        </w:trPr>
        <w:tc>
          <w:tcPr>
            <w:tcW w:w="8958" w:type="dxa"/>
            <w:gridSpan w:val="6"/>
            <w:tcBorders>
              <w:top w:val="nil"/>
              <w:left w:val="nil"/>
              <w:bottom w:val="nil"/>
              <w:right w:val="nil"/>
              <w:tl2br w:val="nil"/>
              <w:tr2bl w:val="nil"/>
            </w:tcBorders>
            <w:shd w:val="clear" w:color="auto" w:fill="FFFFFF"/>
          </w:tcPr>
          <w:p w:rsidR="00BC648B" w:rsidRDefault="00646E1A">
            <w:pPr>
              <w:spacing w:line="320" w:lineRule="atLeast"/>
              <w:ind w:left="60" w:right="60"/>
              <w:rPr>
                <w:rFonts w:ascii="Arial" w:hAnsi="Arial"/>
                <w:sz w:val="18"/>
              </w:rPr>
            </w:pPr>
            <w:r>
              <w:rPr>
                <w:rFonts w:ascii="Arial" w:hAnsi="Arial"/>
                <w:sz w:val="18"/>
              </w:rPr>
              <w:t>b. Computed only for a 2x2 table</w:t>
            </w:r>
          </w:p>
        </w:tc>
      </w:tr>
    </w:tbl>
    <w:p w:rsidR="00BC648B" w:rsidRDefault="00BC648B">
      <w:pPr>
        <w:rPr>
          <w:sz w:val="24"/>
        </w:rPr>
      </w:pPr>
    </w:p>
    <w:tbl>
      <w:tblPr>
        <w:tblW w:w="83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456"/>
        <w:gridCol w:w="985"/>
        <w:gridCol w:w="985"/>
        <w:gridCol w:w="985"/>
        <w:gridCol w:w="985"/>
        <w:gridCol w:w="985"/>
        <w:gridCol w:w="985"/>
      </w:tblGrid>
      <w:tr w:rsidR="00BC648B">
        <w:trPr>
          <w:cantSplit/>
        </w:trPr>
        <w:tc>
          <w:tcPr>
            <w:tcW w:w="8366" w:type="dxa"/>
            <w:gridSpan w:val="7"/>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Case Processing Summary</w:t>
            </w:r>
          </w:p>
        </w:tc>
      </w:tr>
      <w:tr w:rsidR="00BC648B">
        <w:trPr>
          <w:cantSplit/>
        </w:trPr>
        <w:tc>
          <w:tcPr>
            <w:tcW w:w="2456" w:type="dxa"/>
            <w:vMerge w:val="restart"/>
            <w:tcBorders>
              <w:top w:val="single" w:sz="16" w:space="0" w:color="000000"/>
              <w:left w:val="single" w:sz="16" w:space="0" w:color="000000"/>
              <w:bottom w:val="nil"/>
              <w:right w:val="single" w:sz="16" w:space="0" w:color="000000"/>
              <w:tl2br w:val="nil"/>
              <w:tr2bl w:val="nil"/>
            </w:tcBorders>
            <w:shd w:val="clear" w:color="auto" w:fill="FFFFFF"/>
          </w:tcPr>
          <w:p w:rsidR="00BC648B" w:rsidRDefault="00BC648B">
            <w:pPr>
              <w:rPr>
                <w:sz w:val="24"/>
              </w:rPr>
            </w:pPr>
          </w:p>
        </w:tc>
        <w:tc>
          <w:tcPr>
            <w:tcW w:w="5910" w:type="dxa"/>
            <w:gridSpan w:val="6"/>
            <w:tcBorders>
              <w:top w:val="single" w:sz="16" w:space="0" w:color="000000"/>
              <w:left w:val="single" w:sz="16"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Cases</w:t>
            </w:r>
          </w:p>
        </w:tc>
      </w:tr>
      <w:tr w:rsidR="00BC648B">
        <w:trPr>
          <w:cantSplit/>
        </w:trPr>
        <w:tc>
          <w:tcPr>
            <w:tcW w:w="2456" w:type="dxa"/>
            <w:vMerge/>
            <w:tcBorders>
              <w:top w:val="single" w:sz="16" w:space="0" w:color="000000"/>
              <w:left w:val="single" w:sz="16" w:space="0" w:color="000000"/>
              <w:bottom w:val="nil"/>
              <w:right w:val="single" w:sz="16" w:space="0" w:color="000000"/>
              <w:tl2br w:val="nil"/>
              <w:tr2bl w:val="nil"/>
            </w:tcBorders>
            <w:shd w:val="clear" w:color="auto" w:fill="FFFFFF"/>
          </w:tcPr>
          <w:p w:rsidR="00BC648B" w:rsidRDefault="00BC648B">
            <w:pPr>
              <w:rPr>
                <w:rFonts w:ascii="Arial" w:hAnsi="Arial"/>
                <w:sz w:val="18"/>
              </w:rPr>
            </w:pPr>
          </w:p>
        </w:tc>
        <w:tc>
          <w:tcPr>
            <w:tcW w:w="1970" w:type="dxa"/>
            <w:gridSpan w:val="2"/>
            <w:tcBorders>
              <w:top w:val="single" w:sz="8" w:space="0" w:color="000000"/>
              <w:left w:val="single" w:sz="16"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Valid</w:t>
            </w:r>
          </w:p>
        </w:tc>
        <w:tc>
          <w:tcPr>
            <w:tcW w:w="1970" w:type="dxa"/>
            <w:gridSpan w:val="2"/>
            <w:tcBorders>
              <w:top w:val="single" w:sz="8" w:space="0" w:color="000000"/>
              <w:left w:val="single" w:sz="8"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Missing</w:t>
            </w:r>
          </w:p>
        </w:tc>
        <w:tc>
          <w:tcPr>
            <w:tcW w:w="1970" w:type="dxa"/>
            <w:gridSpan w:val="2"/>
            <w:tcBorders>
              <w:top w:val="single" w:sz="8" w:space="0" w:color="000000"/>
              <w:left w:val="single" w:sz="8"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Total</w:t>
            </w:r>
          </w:p>
        </w:tc>
      </w:tr>
      <w:tr w:rsidR="00BC648B">
        <w:trPr>
          <w:cantSplit/>
        </w:trPr>
        <w:tc>
          <w:tcPr>
            <w:tcW w:w="2456" w:type="dxa"/>
            <w:vMerge/>
            <w:tcBorders>
              <w:top w:val="single" w:sz="16" w:space="0" w:color="000000"/>
              <w:left w:val="single" w:sz="16" w:space="0" w:color="000000"/>
              <w:bottom w:val="nil"/>
              <w:right w:val="single" w:sz="16" w:space="0" w:color="000000"/>
              <w:tl2br w:val="nil"/>
              <w:tr2bl w:val="nil"/>
            </w:tcBorders>
            <w:shd w:val="clear" w:color="auto" w:fill="FFFFFF"/>
          </w:tcPr>
          <w:p w:rsidR="00BC648B" w:rsidRDefault="00BC648B">
            <w:pPr>
              <w:rPr>
                <w:rFonts w:ascii="Arial" w:hAnsi="Arial"/>
                <w:sz w:val="18"/>
              </w:rPr>
            </w:pPr>
          </w:p>
        </w:tc>
        <w:tc>
          <w:tcPr>
            <w:tcW w:w="985" w:type="dxa"/>
            <w:tcBorders>
              <w:top w:val="single" w:sz="8"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N</w:t>
            </w:r>
          </w:p>
        </w:tc>
        <w:tc>
          <w:tcPr>
            <w:tcW w:w="985"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Percent</w:t>
            </w:r>
          </w:p>
        </w:tc>
        <w:tc>
          <w:tcPr>
            <w:tcW w:w="985"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N</w:t>
            </w:r>
          </w:p>
        </w:tc>
        <w:tc>
          <w:tcPr>
            <w:tcW w:w="985"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Percent</w:t>
            </w:r>
          </w:p>
        </w:tc>
        <w:tc>
          <w:tcPr>
            <w:tcW w:w="985"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N</w:t>
            </w:r>
          </w:p>
        </w:tc>
        <w:tc>
          <w:tcPr>
            <w:tcW w:w="985" w:type="dxa"/>
            <w:tcBorders>
              <w:top w:val="single" w:sz="8"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Percent</w:t>
            </w:r>
          </w:p>
        </w:tc>
      </w:tr>
      <w:tr w:rsidR="00BC648B">
        <w:trPr>
          <w:cantSplit/>
        </w:trPr>
        <w:tc>
          <w:tcPr>
            <w:tcW w:w="2456" w:type="dxa"/>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Partisipasi * Ketangguhan</w:t>
            </w:r>
          </w:p>
        </w:tc>
        <w:tc>
          <w:tcPr>
            <w:tcW w:w="985"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985"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c>
          <w:tcPr>
            <w:tcW w:w="985"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w:t>
            </w:r>
          </w:p>
        </w:tc>
        <w:tc>
          <w:tcPr>
            <w:tcW w:w="985"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w:t>
            </w:r>
          </w:p>
        </w:tc>
        <w:tc>
          <w:tcPr>
            <w:tcW w:w="985"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985"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r>
    </w:tbl>
    <w:p w:rsidR="00BC648B" w:rsidRDefault="00BC648B">
      <w:pPr>
        <w:rPr>
          <w:sz w:val="24"/>
        </w:rPr>
      </w:pPr>
    </w:p>
    <w:tbl>
      <w:tblPr>
        <w:tblW w:w="78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167"/>
        <w:gridCol w:w="1273"/>
        <w:gridCol w:w="2137"/>
        <w:gridCol w:w="1273"/>
        <w:gridCol w:w="985"/>
        <w:gridCol w:w="985"/>
      </w:tblGrid>
      <w:tr w:rsidR="00BC648B">
        <w:trPr>
          <w:cantSplit/>
        </w:trPr>
        <w:tc>
          <w:tcPr>
            <w:tcW w:w="7820" w:type="dxa"/>
            <w:gridSpan w:val="6"/>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Partisipasi * Ketangguhan Crosstabulation</w:t>
            </w:r>
          </w:p>
        </w:tc>
      </w:tr>
      <w:tr w:rsidR="00BC648B">
        <w:trPr>
          <w:cantSplit/>
        </w:trPr>
        <w:tc>
          <w:tcPr>
            <w:tcW w:w="4577" w:type="dxa"/>
            <w:gridSpan w:val="3"/>
            <w:vMerge w:val="restart"/>
            <w:tcBorders>
              <w:top w:val="single" w:sz="16" w:space="0" w:color="000000"/>
              <w:left w:val="single" w:sz="16" w:space="0" w:color="000000"/>
              <w:bottom w:val="nil"/>
              <w:right w:val="nil"/>
              <w:tl2br w:val="nil"/>
              <w:tr2bl w:val="nil"/>
            </w:tcBorders>
            <w:shd w:val="clear" w:color="auto" w:fill="FFFFFF"/>
          </w:tcPr>
          <w:p w:rsidR="00BC648B" w:rsidRDefault="00BC648B">
            <w:pPr>
              <w:rPr>
                <w:sz w:val="24"/>
              </w:rPr>
            </w:pPr>
          </w:p>
        </w:tc>
        <w:tc>
          <w:tcPr>
            <w:tcW w:w="2258" w:type="dxa"/>
            <w:gridSpan w:val="2"/>
            <w:tcBorders>
              <w:top w:val="single" w:sz="16" w:space="0" w:color="000000"/>
              <w:left w:val="single" w:sz="16"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Ketangguhan</w:t>
            </w:r>
          </w:p>
        </w:tc>
        <w:tc>
          <w:tcPr>
            <w:tcW w:w="985" w:type="dxa"/>
            <w:vMerge w:val="restart"/>
            <w:tcBorders>
              <w:top w:val="single" w:sz="16" w:space="0" w:color="000000"/>
              <w:left w:val="single" w:sz="8" w:space="0" w:color="000000"/>
              <w:bottom w:val="single" w:sz="8" w:space="0" w:color="000000"/>
              <w:right w:val="single" w:sz="16"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Total</w:t>
            </w:r>
          </w:p>
        </w:tc>
      </w:tr>
      <w:tr w:rsidR="00BC648B">
        <w:trPr>
          <w:cantSplit/>
        </w:trPr>
        <w:tc>
          <w:tcPr>
            <w:tcW w:w="4577" w:type="dxa"/>
            <w:gridSpan w:val="3"/>
            <w:vMerge/>
            <w:tcBorders>
              <w:top w:val="single" w:sz="16" w:space="0" w:color="000000"/>
              <w:left w:val="single" w:sz="16" w:space="0" w:color="000000"/>
              <w:bottom w:val="nil"/>
              <w:right w:val="nil"/>
              <w:tl2br w:val="nil"/>
              <w:tr2bl w:val="nil"/>
            </w:tcBorders>
            <w:shd w:val="clear" w:color="auto" w:fill="FFFFFF"/>
          </w:tcPr>
          <w:p w:rsidR="00BC648B" w:rsidRDefault="00BC648B">
            <w:pPr>
              <w:rPr>
                <w:rFonts w:ascii="Arial" w:hAnsi="Arial"/>
                <w:sz w:val="18"/>
              </w:rPr>
            </w:pPr>
          </w:p>
        </w:tc>
        <w:tc>
          <w:tcPr>
            <w:tcW w:w="1273" w:type="dxa"/>
            <w:tcBorders>
              <w:top w:val="single" w:sz="8"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Kurang baik</w:t>
            </w:r>
          </w:p>
        </w:tc>
        <w:tc>
          <w:tcPr>
            <w:tcW w:w="985"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Baik</w:t>
            </w:r>
          </w:p>
        </w:tc>
        <w:tc>
          <w:tcPr>
            <w:tcW w:w="985" w:type="dxa"/>
            <w:vMerge/>
            <w:tcBorders>
              <w:top w:val="single" w:sz="16" w:space="0" w:color="000000"/>
              <w:left w:val="single" w:sz="8" w:space="0" w:color="000000"/>
              <w:bottom w:val="single" w:sz="8" w:space="0" w:color="000000"/>
              <w:right w:val="single" w:sz="16" w:space="0" w:color="000000"/>
              <w:tl2br w:val="nil"/>
              <w:tr2bl w:val="nil"/>
            </w:tcBorders>
            <w:shd w:val="clear" w:color="auto" w:fill="FFFFFF"/>
          </w:tcPr>
          <w:p w:rsidR="00BC648B" w:rsidRDefault="00BC648B">
            <w:pPr>
              <w:rPr>
                <w:rFonts w:ascii="Arial" w:hAnsi="Arial"/>
                <w:sz w:val="18"/>
              </w:rPr>
            </w:pPr>
          </w:p>
        </w:tc>
      </w:tr>
      <w:tr w:rsidR="00BC648B">
        <w:trPr>
          <w:cantSplit/>
        </w:trPr>
        <w:tc>
          <w:tcPr>
            <w:tcW w:w="1167" w:type="dxa"/>
            <w:vMerge w:val="restart"/>
            <w:tcBorders>
              <w:top w:val="single" w:sz="16" w:space="0" w:color="000000"/>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Partisipasi</w:t>
            </w:r>
          </w:p>
        </w:tc>
        <w:tc>
          <w:tcPr>
            <w:tcW w:w="1273" w:type="dxa"/>
            <w:vMerge w:val="restart"/>
            <w:tcBorders>
              <w:top w:val="single" w:sz="16" w:space="0" w:color="000000"/>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Kurang baik</w:t>
            </w:r>
          </w:p>
        </w:tc>
        <w:tc>
          <w:tcPr>
            <w:tcW w:w="2137" w:type="dxa"/>
            <w:tcBorders>
              <w:top w:val="single" w:sz="16" w:space="0" w:color="000000"/>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Count</w:t>
            </w:r>
          </w:p>
        </w:tc>
        <w:tc>
          <w:tcPr>
            <w:tcW w:w="1273" w:type="dxa"/>
            <w:tcBorders>
              <w:top w:val="single" w:sz="16" w:space="0" w:color="000000"/>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13</w:t>
            </w:r>
          </w:p>
        </w:tc>
        <w:tc>
          <w:tcPr>
            <w:tcW w:w="985" w:type="dxa"/>
            <w:tcBorders>
              <w:top w:val="single" w:sz="16" w:space="0" w:color="000000"/>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25</w:t>
            </w:r>
          </w:p>
        </w:tc>
        <w:tc>
          <w:tcPr>
            <w:tcW w:w="985" w:type="dxa"/>
            <w:tcBorders>
              <w:top w:val="single" w:sz="16" w:space="0" w:color="000000"/>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38</w:t>
            </w:r>
          </w:p>
        </w:tc>
      </w:tr>
      <w:tr w:rsidR="00BC648B">
        <w:trPr>
          <w:cantSplit/>
        </w:trPr>
        <w:tc>
          <w:tcPr>
            <w:tcW w:w="1167" w:type="dxa"/>
            <w:vMerge/>
            <w:tcBorders>
              <w:top w:val="single" w:sz="16" w:space="0" w:color="000000"/>
              <w:left w:val="single" w:sz="16" w:space="0" w:color="000000"/>
              <w:bottom w:val="nil"/>
              <w:right w:val="nil"/>
              <w:tl2br w:val="nil"/>
              <w:tr2bl w:val="nil"/>
            </w:tcBorders>
            <w:shd w:val="clear" w:color="auto" w:fill="FFFFFF"/>
            <w:vAlign w:val="center"/>
          </w:tcPr>
          <w:p w:rsidR="00BC648B" w:rsidRDefault="00BC648B">
            <w:pPr>
              <w:rPr>
                <w:rFonts w:ascii="Arial" w:hAnsi="Arial"/>
                <w:sz w:val="18"/>
              </w:rPr>
            </w:pPr>
          </w:p>
        </w:tc>
        <w:tc>
          <w:tcPr>
            <w:tcW w:w="1273" w:type="dxa"/>
            <w:vMerge/>
            <w:tcBorders>
              <w:top w:val="single" w:sz="16" w:space="0" w:color="000000"/>
              <w:left w:val="nil"/>
              <w:bottom w:val="nil"/>
              <w:right w:val="nil"/>
              <w:tl2br w:val="nil"/>
              <w:tr2bl w:val="nil"/>
            </w:tcBorders>
            <w:shd w:val="clear" w:color="auto" w:fill="FFFFFF"/>
            <w:vAlign w:val="center"/>
          </w:tcPr>
          <w:p w:rsidR="00BC648B" w:rsidRDefault="00BC648B">
            <w:pPr>
              <w:rPr>
                <w:rFonts w:ascii="Arial" w:hAnsi="Arial"/>
                <w:sz w:val="18"/>
              </w:rPr>
            </w:pPr>
          </w:p>
        </w:tc>
        <w:tc>
          <w:tcPr>
            <w:tcW w:w="2137"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Expected Count</w:t>
            </w:r>
          </w:p>
        </w:tc>
        <w:tc>
          <w:tcPr>
            <w:tcW w:w="1273"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21,7</w:t>
            </w:r>
          </w:p>
        </w:tc>
        <w:tc>
          <w:tcPr>
            <w:tcW w:w="98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16,3</w:t>
            </w:r>
          </w:p>
        </w:tc>
        <w:tc>
          <w:tcPr>
            <w:tcW w:w="9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38,0</w:t>
            </w:r>
          </w:p>
        </w:tc>
      </w:tr>
      <w:tr w:rsidR="00BC648B">
        <w:trPr>
          <w:cantSplit/>
        </w:trPr>
        <w:tc>
          <w:tcPr>
            <w:tcW w:w="1167" w:type="dxa"/>
            <w:vMerge/>
            <w:tcBorders>
              <w:top w:val="single" w:sz="16" w:space="0" w:color="000000"/>
              <w:left w:val="single" w:sz="16" w:space="0" w:color="000000"/>
              <w:bottom w:val="nil"/>
              <w:right w:val="nil"/>
              <w:tl2br w:val="nil"/>
              <w:tr2bl w:val="nil"/>
            </w:tcBorders>
            <w:shd w:val="clear" w:color="auto" w:fill="FFFFFF"/>
            <w:vAlign w:val="center"/>
          </w:tcPr>
          <w:p w:rsidR="00BC648B" w:rsidRDefault="00BC648B">
            <w:pPr>
              <w:rPr>
                <w:rFonts w:ascii="Arial" w:hAnsi="Arial"/>
                <w:sz w:val="18"/>
              </w:rPr>
            </w:pPr>
          </w:p>
        </w:tc>
        <w:tc>
          <w:tcPr>
            <w:tcW w:w="1273" w:type="dxa"/>
            <w:vMerge/>
            <w:tcBorders>
              <w:top w:val="single" w:sz="16" w:space="0" w:color="000000"/>
              <w:left w:val="nil"/>
              <w:bottom w:val="nil"/>
              <w:right w:val="nil"/>
              <w:tl2br w:val="nil"/>
              <w:tr2bl w:val="nil"/>
            </w:tcBorders>
            <w:shd w:val="clear" w:color="auto" w:fill="FFFFFF"/>
            <w:vAlign w:val="center"/>
          </w:tcPr>
          <w:p w:rsidR="00BC648B" w:rsidRDefault="00BC648B">
            <w:pPr>
              <w:rPr>
                <w:rFonts w:ascii="Arial" w:hAnsi="Arial"/>
                <w:sz w:val="18"/>
              </w:rPr>
            </w:pPr>
          </w:p>
        </w:tc>
        <w:tc>
          <w:tcPr>
            <w:tcW w:w="2137"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 within Partisipasi</w:t>
            </w:r>
          </w:p>
        </w:tc>
        <w:tc>
          <w:tcPr>
            <w:tcW w:w="1273"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34,2%</w:t>
            </w:r>
          </w:p>
        </w:tc>
        <w:tc>
          <w:tcPr>
            <w:tcW w:w="98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65,8%</w:t>
            </w:r>
          </w:p>
        </w:tc>
        <w:tc>
          <w:tcPr>
            <w:tcW w:w="9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r>
      <w:tr w:rsidR="00BC648B">
        <w:trPr>
          <w:cantSplit/>
        </w:trPr>
        <w:tc>
          <w:tcPr>
            <w:tcW w:w="1167" w:type="dxa"/>
            <w:vMerge/>
            <w:tcBorders>
              <w:top w:val="single" w:sz="16" w:space="0" w:color="000000"/>
              <w:left w:val="single" w:sz="16" w:space="0" w:color="000000"/>
              <w:bottom w:val="nil"/>
              <w:right w:val="nil"/>
              <w:tl2br w:val="nil"/>
              <w:tr2bl w:val="nil"/>
            </w:tcBorders>
            <w:shd w:val="clear" w:color="auto" w:fill="FFFFFF"/>
            <w:vAlign w:val="center"/>
          </w:tcPr>
          <w:p w:rsidR="00BC648B" w:rsidRDefault="00BC648B">
            <w:pPr>
              <w:rPr>
                <w:rFonts w:ascii="Arial" w:hAnsi="Arial"/>
                <w:sz w:val="18"/>
              </w:rPr>
            </w:pPr>
          </w:p>
        </w:tc>
        <w:tc>
          <w:tcPr>
            <w:tcW w:w="1273" w:type="dxa"/>
            <w:vMerge/>
            <w:tcBorders>
              <w:top w:val="single" w:sz="16" w:space="0" w:color="000000"/>
              <w:left w:val="nil"/>
              <w:bottom w:val="nil"/>
              <w:right w:val="nil"/>
              <w:tl2br w:val="nil"/>
              <w:tr2bl w:val="nil"/>
            </w:tcBorders>
            <w:shd w:val="clear" w:color="auto" w:fill="FFFFFF"/>
            <w:vAlign w:val="center"/>
          </w:tcPr>
          <w:p w:rsidR="00BC648B" w:rsidRDefault="00BC648B">
            <w:pPr>
              <w:rPr>
                <w:rFonts w:ascii="Arial" w:hAnsi="Arial"/>
                <w:sz w:val="18"/>
              </w:rPr>
            </w:pPr>
          </w:p>
        </w:tc>
        <w:tc>
          <w:tcPr>
            <w:tcW w:w="2137"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 within Ketangguhan</w:t>
            </w:r>
          </w:p>
        </w:tc>
        <w:tc>
          <w:tcPr>
            <w:tcW w:w="1273"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25,0%</w:t>
            </w:r>
          </w:p>
        </w:tc>
        <w:tc>
          <w:tcPr>
            <w:tcW w:w="98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64,1%</w:t>
            </w:r>
          </w:p>
        </w:tc>
        <w:tc>
          <w:tcPr>
            <w:tcW w:w="9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41,8%</w:t>
            </w:r>
          </w:p>
        </w:tc>
      </w:tr>
      <w:tr w:rsidR="00BC648B">
        <w:trPr>
          <w:cantSplit/>
        </w:trPr>
        <w:tc>
          <w:tcPr>
            <w:tcW w:w="1167" w:type="dxa"/>
            <w:vMerge/>
            <w:tcBorders>
              <w:top w:val="single" w:sz="16" w:space="0" w:color="000000"/>
              <w:left w:val="single" w:sz="16" w:space="0" w:color="000000"/>
              <w:bottom w:val="nil"/>
              <w:right w:val="nil"/>
              <w:tl2br w:val="nil"/>
              <w:tr2bl w:val="nil"/>
            </w:tcBorders>
            <w:shd w:val="clear" w:color="auto" w:fill="FFFFFF"/>
            <w:vAlign w:val="center"/>
          </w:tcPr>
          <w:p w:rsidR="00BC648B" w:rsidRDefault="00BC648B">
            <w:pPr>
              <w:rPr>
                <w:rFonts w:ascii="Arial" w:hAnsi="Arial"/>
                <w:sz w:val="18"/>
              </w:rPr>
            </w:pPr>
          </w:p>
        </w:tc>
        <w:tc>
          <w:tcPr>
            <w:tcW w:w="1273" w:type="dxa"/>
            <w:vMerge/>
            <w:tcBorders>
              <w:top w:val="single" w:sz="16" w:space="0" w:color="000000"/>
              <w:left w:val="nil"/>
              <w:bottom w:val="nil"/>
              <w:right w:val="nil"/>
              <w:tl2br w:val="nil"/>
              <w:tr2bl w:val="nil"/>
            </w:tcBorders>
            <w:shd w:val="clear" w:color="auto" w:fill="FFFFFF"/>
            <w:vAlign w:val="center"/>
          </w:tcPr>
          <w:p w:rsidR="00BC648B" w:rsidRDefault="00BC648B">
            <w:pPr>
              <w:rPr>
                <w:rFonts w:ascii="Arial" w:hAnsi="Arial"/>
                <w:sz w:val="18"/>
              </w:rPr>
            </w:pPr>
          </w:p>
        </w:tc>
        <w:tc>
          <w:tcPr>
            <w:tcW w:w="2137"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 of Total</w:t>
            </w:r>
          </w:p>
        </w:tc>
        <w:tc>
          <w:tcPr>
            <w:tcW w:w="1273"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14,3%</w:t>
            </w:r>
          </w:p>
        </w:tc>
        <w:tc>
          <w:tcPr>
            <w:tcW w:w="98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27,5%</w:t>
            </w:r>
          </w:p>
        </w:tc>
        <w:tc>
          <w:tcPr>
            <w:tcW w:w="9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41,8%</w:t>
            </w:r>
          </w:p>
        </w:tc>
      </w:tr>
      <w:tr w:rsidR="00BC648B">
        <w:trPr>
          <w:cantSplit/>
        </w:trPr>
        <w:tc>
          <w:tcPr>
            <w:tcW w:w="1167" w:type="dxa"/>
            <w:vMerge/>
            <w:tcBorders>
              <w:top w:val="single" w:sz="16" w:space="0" w:color="000000"/>
              <w:left w:val="single" w:sz="16" w:space="0" w:color="000000"/>
              <w:bottom w:val="nil"/>
              <w:right w:val="nil"/>
              <w:tl2br w:val="nil"/>
              <w:tr2bl w:val="nil"/>
            </w:tcBorders>
            <w:shd w:val="clear" w:color="auto" w:fill="FFFFFF"/>
            <w:vAlign w:val="center"/>
          </w:tcPr>
          <w:p w:rsidR="00BC648B" w:rsidRDefault="00BC648B">
            <w:pPr>
              <w:rPr>
                <w:rFonts w:ascii="Arial" w:hAnsi="Arial"/>
                <w:sz w:val="18"/>
              </w:rPr>
            </w:pPr>
          </w:p>
        </w:tc>
        <w:tc>
          <w:tcPr>
            <w:tcW w:w="1273" w:type="dxa"/>
            <w:vMerge w:val="restart"/>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Baik</w:t>
            </w:r>
          </w:p>
        </w:tc>
        <w:tc>
          <w:tcPr>
            <w:tcW w:w="2137"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Count</w:t>
            </w:r>
          </w:p>
        </w:tc>
        <w:tc>
          <w:tcPr>
            <w:tcW w:w="1273"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39</w:t>
            </w:r>
          </w:p>
        </w:tc>
        <w:tc>
          <w:tcPr>
            <w:tcW w:w="98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14</w:t>
            </w:r>
          </w:p>
        </w:tc>
        <w:tc>
          <w:tcPr>
            <w:tcW w:w="9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53</w:t>
            </w:r>
          </w:p>
        </w:tc>
      </w:tr>
      <w:tr w:rsidR="00BC648B">
        <w:trPr>
          <w:cantSplit/>
        </w:trPr>
        <w:tc>
          <w:tcPr>
            <w:tcW w:w="1167" w:type="dxa"/>
            <w:vMerge/>
            <w:tcBorders>
              <w:top w:val="single" w:sz="16" w:space="0" w:color="000000"/>
              <w:left w:val="single" w:sz="16" w:space="0" w:color="000000"/>
              <w:bottom w:val="nil"/>
              <w:right w:val="nil"/>
              <w:tl2br w:val="nil"/>
              <w:tr2bl w:val="nil"/>
            </w:tcBorders>
            <w:shd w:val="clear" w:color="auto" w:fill="FFFFFF"/>
            <w:vAlign w:val="center"/>
          </w:tcPr>
          <w:p w:rsidR="00BC648B" w:rsidRDefault="00BC648B">
            <w:pPr>
              <w:rPr>
                <w:rFonts w:ascii="Arial" w:hAnsi="Arial"/>
                <w:sz w:val="18"/>
              </w:rPr>
            </w:pPr>
          </w:p>
        </w:tc>
        <w:tc>
          <w:tcPr>
            <w:tcW w:w="1273" w:type="dxa"/>
            <w:vMerge/>
            <w:tcBorders>
              <w:top w:val="nil"/>
              <w:left w:val="nil"/>
              <w:bottom w:val="nil"/>
              <w:right w:val="nil"/>
              <w:tl2br w:val="nil"/>
              <w:tr2bl w:val="nil"/>
            </w:tcBorders>
            <w:shd w:val="clear" w:color="auto" w:fill="FFFFFF"/>
            <w:vAlign w:val="center"/>
          </w:tcPr>
          <w:p w:rsidR="00BC648B" w:rsidRDefault="00BC648B">
            <w:pPr>
              <w:rPr>
                <w:rFonts w:ascii="Arial" w:hAnsi="Arial"/>
                <w:sz w:val="18"/>
              </w:rPr>
            </w:pPr>
          </w:p>
        </w:tc>
        <w:tc>
          <w:tcPr>
            <w:tcW w:w="2137"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Expected Count</w:t>
            </w:r>
          </w:p>
        </w:tc>
        <w:tc>
          <w:tcPr>
            <w:tcW w:w="1273"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30,3</w:t>
            </w:r>
          </w:p>
        </w:tc>
        <w:tc>
          <w:tcPr>
            <w:tcW w:w="98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22,7</w:t>
            </w:r>
          </w:p>
        </w:tc>
        <w:tc>
          <w:tcPr>
            <w:tcW w:w="9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53,0</w:t>
            </w:r>
          </w:p>
        </w:tc>
      </w:tr>
      <w:tr w:rsidR="00BC648B">
        <w:trPr>
          <w:cantSplit/>
        </w:trPr>
        <w:tc>
          <w:tcPr>
            <w:tcW w:w="1167" w:type="dxa"/>
            <w:vMerge/>
            <w:tcBorders>
              <w:top w:val="single" w:sz="16" w:space="0" w:color="000000"/>
              <w:left w:val="single" w:sz="16" w:space="0" w:color="000000"/>
              <w:bottom w:val="nil"/>
              <w:right w:val="nil"/>
              <w:tl2br w:val="nil"/>
              <w:tr2bl w:val="nil"/>
            </w:tcBorders>
            <w:shd w:val="clear" w:color="auto" w:fill="FFFFFF"/>
            <w:vAlign w:val="center"/>
          </w:tcPr>
          <w:p w:rsidR="00BC648B" w:rsidRDefault="00BC648B">
            <w:pPr>
              <w:rPr>
                <w:rFonts w:ascii="Arial" w:hAnsi="Arial"/>
                <w:sz w:val="18"/>
              </w:rPr>
            </w:pPr>
          </w:p>
        </w:tc>
        <w:tc>
          <w:tcPr>
            <w:tcW w:w="1273" w:type="dxa"/>
            <w:vMerge/>
            <w:tcBorders>
              <w:top w:val="nil"/>
              <w:left w:val="nil"/>
              <w:bottom w:val="nil"/>
              <w:right w:val="nil"/>
              <w:tl2br w:val="nil"/>
              <w:tr2bl w:val="nil"/>
            </w:tcBorders>
            <w:shd w:val="clear" w:color="auto" w:fill="FFFFFF"/>
            <w:vAlign w:val="center"/>
          </w:tcPr>
          <w:p w:rsidR="00BC648B" w:rsidRDefault="00BC648B">
            <w:pPr>
              <w:rPr>
                <w:rFonts w:ascii="Arial" w:hAnsi="Arial"/>
                <w:sz w:val="18"/>
              </w:rPr>
            </w:pPr>
          </w:p>
        </w:tc>
        <w:tc>
          <w:tcPr>
            <w:tcW w:w="2137"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 within Partisipasi</w:t>
            </w:r>
          </w:p>
        </w:tc>
        <w:tc>
          <w:tcPr>
            <w:tcW w:w="1273"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73,6%</w:t>
            </w:r>
          </w:p>
        </w:tc>
        <w:tc>
          <w:tcPr>
            <w:tcW w:w="98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26,4%</w:t>
            </w:r>
          </w:p>
        </w:tc>
        <w:tc>
          <w:tcPr>
            <w:tcW w:w="9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r>
      <w:tr w:rsidR="00BC648B">
        <w:trPr>
          <w:cantSplit/>
        </w:trPr>
        <w:tc>
          <w:tcPr>
            <w:tcW w:w="1167" w:type="dxa"/>
            <w:vMerge/>
            <w:tcBorders>
              <w:top w:val="single" w:sz="16" w:space="0" w:color="000000"/>
              <w:left w:val="single" w:sz="16" w:space="0" w:color="000000"/>
              <w:bottom w:val="nil"/>
              <w:right w:val="nil"/>
              <w:tl2br w:val="nil"/>
              <w:tr2bl w:val="nil"/>
            </w:tcBorders>
            <w:shd w:val="clear" w:color="auto" w:fill="FFFFFF"/>
            <w:vAlign w:val="center"/>
          </w:tcPr>
          <w:p w:rsidR="00BC648B" w:rsidRDefault="00BC648B">
            <w:pPr>
              <w:rPr>
                <w:rFonts w:ascii="Arial" w:hAnsi="Arial"/>
                <w:sz w:val="18"/>
              </w:rPr>
            </w:pPr>
          </w:p>
        </w:tc>
        <w:tc>
          <w:tcPr>
            <w:tcW w:w="1273" w:type="dxa"/>
            <w:vMerge/>
            <w:tcBorders>
              <w:top w:val="nil"/>
              <w:left w:val="nil"/>
              <w:bottom w:val="nil"/>
              <w:right w:val="nil"/>
              <w:tl2br w:val="nil"/>
              <w:tr2bl w:val="nil"/>
            </w:tcBorders>
            <w:shd w:val="clear" w:color="auto" w:fill="FFFFFF"/>
            <w:vAlign w:val="center"/>
          </w:tcPr>
          <w:p w:rsidR="00BC648B" w:rsidRDefault="00BC648B">
            <w:pPr>
              <w:rPr>
                <w:rFonts w:ascii="Arial" w:hAnsi="Arial"/>
                <w:sz w:val="18"/>
              </w:rPr>
            </w:pPr>
          </w:p>
        </w:tc>
        <w:tc>
          <w:tcPr>
            <w:tcW w:w="2137"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 within Ketangguhan</w:t>
            </w:r>
          </w:p>
        </w:tc>
        <w:tc>
          <w:tcPr>
            <w:tcW w:w="1273"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75,0%</w:t>
            </w:r>
          </w:p>
        </w:tc>
        <w:tc>
          <w:tcPr>
            <w:tcW w:w="98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35,9%</w:t>
            </w:r>
          </w:p>
        </w:tc>
        <w:tc>
          <w:tcPr>
            <w:tcW w:w="9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58,2%</w:t>
            </w:r>
          </w:p>
        </w:tc>
      </w:tr>
      <w:tr w:rsidR="00BC648B">
        <w:trPr>
          <w:cantSplit/>
        </w:trPr>
        <w:tc>
          <w:tcPr>
            <w:tcW w:w="1167" w:type="dxa"/>
            <w:vMerge/>
            <w:tcBorders>
              <w:top w:val="single" w:sz="16" w:space="0" w:color="000000"/>
              <w:left w:val="single" w:sz="16" w:space="0" w:color="000000"/>
              <w:bottom w:val="nil"/>
              <w:right w:val="nil"/>
              <w:tl2br w:val="nil"/>
              <w:tr2bl w:val="nil"/>
            </w:tcBorders>
            <w:shd w:val="clear" w:color="auto" w:fill="FFFFFF"/>
            <w:vAlign w:val="center"/>
          </w:tcPr>
          <w:p w:rsidR="00BC648B" w:rsidRDefault="00BC648B">
            <w:pPr>
              <w:rPr>
                <w:rFonts w:ascii="Arial" w:hAnsi="Arial"/>
                <w:sz w:val="18"/>
              </w:rPr>
            </w:pPr>
          </w:p>
        </w:tc>
        <w:tc>
          <w:tcPr>
            <w:tcW w:w="1273" w:type="dxa"/>
            <w:vMerge/>
            <w:tcBorders>
              <w:top w:val="nil"/>
              <w:left w:val="nil"/>
              <w:bottom w:val="nil"/>
              <w:right w:val="nil"/>
              <w:tl2br w:val="nil"/>
              <w:tr2bl w:val="nil"/>
            </w:tcBorders>
            <w:shd w:val="clear" w:color="auto" w:fill="FFFFFF"/>
            <w:vAlign w:val="center"/>
          </w:tcPr>
          <w:p w:rsidR="00BC648B" w:rsidRDefault="00BC648B">
            <w:pPr>
              <w:rPr>
                <w:rFonts w:ascii="Arial" w:hAnsi="Arial"/>
                <w:sz w:val="18"/>
              </w:rPr>
            </w:pPr>
          </w:p>
        </w:tc>
        <w:tc>
          <w:tcPr>
            <w:tcW w:w="2137"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 of Total</w:t>
            </w:r>
          </w:p>
        </w:tc>
        <w:tc>
          <w:tcPr>
            <w:tcW w:w="1273"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42,9%</w:t>
            </w:r>
          </w:p>
        </w:tc>
        <w:tc>
          <w:tcPr>
            <w:tcW w:w="98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15,4%</w:t>
            </w:r>
          </w:p>
        </w:tc>
        <w:tc>
          <w:tcPr>
            <w:tcW w:w="9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58,2%</w:t>
            </w:r>
          </w:p>
        </w:tc>
      </w:tr>
      <w:tr w:rsidR="00BC648B">
        <w:trPr>
          <w:cantSplit/>
        </w:trPr>
        <w:tc>
          <w:tcPr>
            <w:tcW w:w="2440" w:type="dxa"/>
            <w:gridSpan w:val="2"/>
            <w:vMerge w:val="restart"/>
            <w:tcBorders>
              <w:top w:val="nil"/>
              <w:left w:val="single" w:sz="16" w:space="0" w:color="000000"/>
              <w:bottom w:val="single" w:sz="16" w:space="0" w:color="000000"/>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Total</w:t>
            </w:r>
          </w:p>
        </w:tc>
        <w:tc>
          <w:tcPr>
            <w:tcW w:w="2137"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Count</w:t>
            </w:r>
          </w:p>
        </w:tc>
        <w:tc>
          <w:tcPr>
            <w:tcW w:w="1273"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52</w:t>
            </w:r>
          </w:p>
        </w:tc>
        <w:tc>
          <w:tcPr>
            <w:tcW w:w="98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39</w:t>
            </w:r>
          </w:p>
        </w:tc>
        <w:tc>
          <w:tcPr>
            <w:tcW w:w="9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r>
      <w:tr w:rsidR="00BC648B">
        <w:trPr>
          <w:cantSplit/>
        </w:trPr>
        <w:tc>
          <w:tcPr>
            <w:tcW w:w="2440" w:type="dxa"/>
            <w:gridSpan w:val="2"/>
            <w:vMerge/>
            <w:tcBorders>
              <w:top w:val="nil"/>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2137"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Expected Count</w:t>
            </w:r>
          </w:p>
        </w:tc>
        <w:tc>
          <w:tcPr>
            <w:tcW w:w="1273"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52,0</w:t>
            </w:r>
          </w:p>
        </w:tc>
        <w:tc>
          <w:tcPr>
            <w:tcW w:w="98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39,0</w:t>
            </w:r>
          </w:p>
        </w:tc>
        <w:tc>
          <w:tcPr>
            <w:tcW w:w="9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91,0</w:t>
            </w:r>
          </w:p>
        </w:tc>
      </w:tr>
      <w:tr w:rsidR="00BC648B">
        <w:trPr>
          <w:cantSplit/>
        </w:trPr>
        <w:tc>
          <w:tcPr>
            <w:tcW w:w="2440" w:type="dxa"/>
            <w:gridSpan w:val="2"/>
            <w:vMerge/>
            <w:tcBorders>
              <w:top w:val="nil"/>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2137"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 within Partisipasi</w:t>
            </w:r>
          </w:p>
        </w:tc>
        <w:tc>
          <w:tcPr>
            <w:tcW w:w="1273"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57,1%</w:t>
            </w:r>
          </w:p>
        </w:tc>
        <w:tc>
          <w:tcPr>
            <w:tcW w:w="98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42,9%</w:t>
            </w:r>
          </w:p>
        </w:tc>
        <w:tc>
          <w:tcPr>
            <w:tcW w:w="9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r>
      <w:tr w:rsidR="00BC648B">
        <w:trPr>
          <w:cantSplit/>
        </w:trPr>
        <w:tc>
          <w:tcPr>
            <w:tcW w:w="2440" w:type="dxa"/>
            <w:gridSpan w:val="2"/>
            <w:vMerge/>
            <w:tcBorders>
              <w:top w:val="nil"/>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2137"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 within Ketangguhan</w:t>
            </w:r>
          </w:p>
        </w:tc>
        <w:tc>
          <w:tcPr>
            <w:tcW w:w="1273"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c>
          <w:tcPr>
            <w:tcW w:w="98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c>
          <w:tcPr>
            <w:tcW w:w="9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r>
      <w:tr w:rsidR="00BC648B">
        <w:trPr>
          <w:cantSplit/>
        </w:trPr>
        <w:tc>
          <w:tcPr>
            <w:tcW w:w="2440" w:type="dxa"/>
            <w:gridSpan w:val="2"/>
            <w:vMerge/>
            <w:tcBorders>
              <w:top w:val="nil"/>
              <w:left w:val="single" w:sz="16" w:space="0" w:color="000000"/>
              <w:bottom w:val="nil"/>
              <w:right w:val="nil"/>
              <w:tl2br w:val="nil"/>
              <w:tr2bl w:val="nil"/>
            </w:tcBorders>
            <w:shd w:val="clear" w:color="auto" w:fill="FFFFFF"/>
            <w:vAlign w:val="center"/>
          </w:tcPr>
          <w:p w:rsidR="00BC648B" w:rsidRDefault="00BC648B">
            <w:pPr>
              <w:rPr>
                <w:rFonts w:ascii="Arial" w:hAnsi="Arial"/>
                <w:sz w:val="18"/>
              </w:rPr>
            </w:pPr>
          </w:p>
        </w:tc>
        <w:tc>
          <w:tcPr>
            <w:tcW w:w="2137"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 of Total</w:t>
            </w:r>
          </w:p>
        </w:tc>
        <w:tc>
          <w:tcPr>
            <w:tcW w:w="1273"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57,1%</w:t>
            </w:r>
          </w:p>
        </w:tc>
        <w:tc>
          <w:tcPr>
            <w:tcW w:w="98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42,9%</w:t>
            </w:r>
          </w:p>
        </w:tc>
        <w:tc>
          <w:tcPr>
            <w:tcW w:w="9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r>
      <w:tr w:rsidR="00BC648B">
        <w:trPr>
          <w:cantSplit/>
        </w:trPr>
        <w:tc>
          <w:tcPr>
            <w:tcW w:w="2440" w:type="dxa"/>
            <w:gridSpan w:val="2"/>
            <w:tcBorders>
              <w:top w:val="nil"/>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2137" w:type="dxa"/>
            <w:tcBorders>
              <w:top w:val="nil"/>
              <w:left w:val="nil"/>
              <w:bottom w:val="single" w:sz="16" w:space="0" w:color="000000"/>
              <w:right w:val="single" w:sz="16" w:space="0" w:color="000000"/>
              <w:tl2br w:val="nil"/>
              <w:tr2bl w:val="nil"/>
            </w:tcBorders>
            <w:shd w:val="clear" w:color="auto" w:fill="FFFFFF"/>
            <w:vAlign w:val="center"/>
          </w:tcPr>
          <w:p w:rsidR="00BC648B" w:rsidRDefault="00BC648B">
            <w:pPr>
              <w:spacing w:line="320" w:lineRule="atLeast"/>
              <w:ind w:left="60" w:right="60"/>
              <w:rPr>
                <w:rFonts w:ascii="Arial" w:hAnsi="Arial"/>
                <w:sz w:val="18"/>
              </w:rPr>
            </w:pPr>
          </w:p>
        </w:tc>
        <w:tc>
          <w:tcPr>
            <w:tcW w:w="1273" w:type="dxa"/>
            <w:tcBorders>
              <w:top w:val="nil"/>
              <w:left w:val="single" w:sz="16" w:space="0" w:color="000000"/>
              <w:bottom w:val="single" w:sz="16" w:space="0" w:color="000000"/>
              <w:right w:val="single" w:sz="8" w:space="0" w:color="000000"/>
              <w:tl2br w:val="nil"/>
              <w:tr2bl w:val="nil"/>
            </w:tcBorders>
            <w:shd w:val="clear" w:color="auto" w:fill="FFFFFF"/>
          </w:tcPr>
          <w:p w:rsidR="00BC648B" w:rsidRDefault="00BC648B">
            <w:pPr>
              <w:spacing w:line="320" w:lineRule="atLeast"/>
              <w:ind w:left="60" w:right="60"/>
              <w:jc w:val="right"/>
              <w:rPr>
                <w:rFonts w:ascii="Arial" w:hAnsi="Arial"/>
                <w:sz w:val="18"/>
              </w:rPr>
            </w:pPr>
          </w:p>
        </w:tc>
        <w:tc>
          <w:tcPr>
            <w:tcW w:w="985" w:type="dxa"/>
            <w:tcBorders>
              <w:top w:val="nil"/>
              <w:left w:val="single" w:sz="8" w:space="0" w:color="000000"/>
              <w:bottom w:val="single" w:sz="16" w:space="0" w:color="000000"/>
              <w:right w:val="single" w:sz="8" w:space="0" w:color="000000"/>
              <w:tl2br w:val="nil"/>
              <w:tr2bl w:val="nil"/>
            </w:tcBorders>
            <w:shd w:val="clear" w:color="auto" w:fill="FFFFFF"/>
          </w:tcPr>
          <w:p w:rsidR="00BC648B" w:rsidRDefault="00BC648B">
            <w:pPr>
              <w:spacing w:line="320" w:lineRule="atLeast"/>
              <w:ind w:left="60" w:right="60"/>
              <w:jc w:val="right"/>
              <w:rPr>
                <w:rFonts w:ascii="Arial" w:hAnsi="Arial"/>
                <w:sz w:val="18"/>
              </w:rPr>
            </w:pPr>
          </w:p>
        </w:tc>
        <w:tc>
          <w:tcPr>
            <w:tcW w:w="985" w:type="dxa"/>
            <w:tcBorders>
              <w:top w:val="nil"/>
              <w:left w:val="single" w:sz="8" w:space="0" w:color="000000"/>
              <w:bottom w:val="single" w:sz="16" w:space="0" w:color="000000"/>
              <w:right w:val="single" w:sz="16" w:space="0" w:color="000000"/>
              <w:tl2br w:val="nil"/>
              <w:tr2bl w:val="nil"/>
            </w:tcBorders>
            <w:shd w:val="clear" w:color="auto" w:fill="FFFFFF"/>
          </w:tcPr>
          <w:p w:rsidR="00BC648B" w:rsidRDefault="00BC648B">
            <w:pPr>
              <w:spacing w:line="320" w:lineRule="atLeast"/>
              <w:ind w:left="60" w:right="60"/>
              <w:jc w:val="right"/>
              <w:rPr>
                <w:rFonts w:ascii="Arial" w:hAnsi="Arial"/>
                <w:sz w:val="18"/>
              </w:rPr>
            </w:pPr>
          </w:p>
        </w:tc>
      </w:tr>
    </w:tbl>
    <w:p w:rsidR="00BC648B" w:rsidRDefault="00BC648B">
      <w:pPr>
        <w:spacing w:line="400" w:lineRule="atLeast"/>
        <w:rPr>
          <w:rFonts w:ascii="Times New Roman" w:eastAsia="Times New Roman" w:hAnsi="Times New Roman"/>
          <w:sz w:val="24"/>
        </w:rPr>
      </w:pPr>
    </w:p>
    <w:p w:rsidR="00BC648B" w:rsidRDefault="00BC648B">
      <w:pPr>
        <w:spacing w:line="400" w:lineRule="atLeast"/>
        <w:rPr>
          <w:rFonts w:ascii="Times New Roman" w:eastAsia="Times New Roman" w:hAnsi="Times New Roman"/>
          <w:sz w:val="24"/>
        </w:rPr>
      </w:pPr>
    </w:p>
    <w:p w:rsidR="00BC648B" w:rsidRDefault="00BC648B">
      <w:pPr>
        <w:rPr>
          <w:sz w:val="24"/>
        </w:rPr>
      </w:pPr>
    </w:p>
    <w:tbl>
      <w:tblPr>
        <w:tblW w:w="89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654"/>
        <w:gridCol w:w="985"/>
        <w:gridCol w:w="985"/>
        <w:gridCol w:w="1456"/>
        <w:gridCol w:w="1456"/>
        <w:gridCol w:w="1456"/>
      </w:tblGrid>
      <w:tr w:rsidR="00BC648B">
        <w:trPr>
          <w:cantSplit/>
        </w:trPr>
        <w:tc>
          <w:tcPr>
            <w:tcW w:w="8992" w:type="dxa"/>
            <w:gridSpan w:val="6"/>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Chi-Square Tests</w:t>
            </w:r>
          </w:p>
        </w:tc>
      </w:tr>
      <w:tr w:rsidR="00BC648B">
        <w:trPr>
          <w:cantSplit/>
        </w:trPr>
        <w:tc>
          <w:tcPr>
            <w:tcW w:w="2654" w:type="dxa"/>
            <w:tcBorders>
              <w:top w:val="single" w:sz="16" w:space="0" w:color="000000"/>
              <w:left w:val="single" w:sz="16" w:space="0" w:color="000000"/>
              <w:bottom w:val="single" w:sz="16" w:space="0" w:color="000000"/>
              <w:right w:val="single" w:sz="16" w:space="0" w:color="000000"/>
              <w:tl2br w:val="nil"/>
              <w:tr2bl w:val="nil"/>
            </w:tcBorders>
            <w:shd w:val="clear" w:color="auto" w:fill="FFFFFF"/>
          </w:tcPr>
          <w:p w:rsidR="00BC648B" w:rsidRDefault="00BC648B">
            <w:pPr>
              <w:rPr>
                <w:sz w:val="24"/>
              </w:rPr>
            </w:pPr>
          </w:p>
        </w:tc>
        <w:tc>
          <w:tcPr>
            <w:tcW w:w="985"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Value</w:t>
            </w:r>
          </w:p>
        </w:tc>
        <w:tc>
          <w:tcPr>
            <w:tcW w:w="985"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df</w:t>
            </w:r>
          </w:p>
        </w:tc>
        <w:tc>
          <w:tcPr>
            <w:tcW w:w="1456"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Asymp. Sig. (2-sided)</w:t>
            </w:r>
          </w:p>
        </w:tc>
        <w:tc>
          <w:tcPr>
            <w:tcW w:w="1456"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Exact Sig. (2-sided)</w:t>
            </w:r>
          </w:p>
        </w:tc>
        <w:tc>
          <w:tcPr>
            <w:tcW w:w="1456"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Exact Sig. (1-sided)</w:t>
            </w:r>
          </w:p>
        </w:tc>
      </w:tr>
      <w:tr w:rsidR="00BC648B">
        <w:trPr>
          <w:cantSplit/>
        </w:trPr>
        <w:tc>
          <w:tcPr>
            <w:tcW w:w="2654" w:type="dxa"/>
            <w:tcBorders>
              <w:top w:val="single" w:sz="16" w:space="0" w:color="000000"/>
              <w:left w:val="single" w:sz="16" w:space="0" w:color="000000"/>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Pearson Chi-Square</w:t>
            </w:r>
          </w:p>
        </w:tc>
        <w:tc>
          <w:tcPr>
            <w:tcW w:w="985" w:type="dxa"/>
            <w:tcBorders>
              <w:top w:val="single" w:sz="16" w:space="0" w:color="000000"/>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14,011</w:t>
            </w:r>
            <w:r>
              <w:rPr>
                <w:rFonts w:ascii="Arial" w:hAnsi="Arial"/>
                <w:sz w:val="18"/>
                <w:vertAlign w:val="superscript"/>
              </w:rPr>
              <w:t>a</w:t>
            </w:r>
          </w:p>
        </w:tc>
        <w:tc>
          <w:tcPr>
            <w:tcW w:w="985" w:type="dxa"/>
            <w:tcBorders>
              <w:top w:val="single" w:sz="16" w:space="0" w:color="000000"/>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w:t>
            </w:r>
          </w:p>
        </w:tc>
        <w:tc>
          <w:tcPr>
            <w:tcW w:w="1456" w:type="dxa"/>
            <w:tcBorders>
              <w:top w:val="single" w:sz="16" w:space="0" w:color="000000"/>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,000</w:t>
            </w:r>
          </w:p>
        </w:tc>
        <w:tc>
          <w:tcPr>
            <w:tcW w:w="1456" w:type="dxa"/>
            <w:tcBorders>
              <w:top w:val="single" w:sz="16" w:space="0" w:color="000000"/>
              <w:left w:val="single" w:sz="8" w:space="0" w:color="000000"/>
              <w:bottom w:val="nil"/>
              <w:right w:val="single" w:sz="8" w:space="0" w:color="000000"/>
              <w:tl2br w:val="nil"/>
              <w:tr2bl w:val="nil"/>
            </w:tcBorders>
            <w:shd w:val="clear" w:color="auto" w:fill="FFFFFF"/>
          </w:tcPr>
          <w:p w:rsidR="00BC648B" w:rsidRDefault="00BC648B">
            <w:pPr>
              <w:rPr>
                <w:sz w:val="24"/>
              </w:rPr>
            </w:pPr>
          </w:p>
        </w:tc>
        <w:tc>
          <w:tcPr>
            <w:tcW w:w="1456" w:type="dxa"/>
            <w:tcBorders>
              <w:top w:val="single" w:sz="16" w:space="0" w:color="000000"/>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2654" w:type="dxa"/>
            <w:tcBorders>
              <w:top w:val="nil"/>
              <w:left w:val="single" w:sz="16" w:space="0" w:color="000000"/>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Continuity Correction</w:t>
            </w:r>
            <w:r>
              <w:rPr>
                <w:rFonts w:ascii="Arial" w:hAnsi="Arial"/>
                <w:sz w:val="18"/>
                <w:vertAlign w:val="superscript"/>
              </w:rPr>
              <w:t>b</w:t>
            </w:r>
          </w:p>
        </w:tc>
        <w:tc>
          <w:tcPr>
            <w:tcW w:w="985"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12,449</w:t>
            </w:r>
          </w:p>
        </w:tc>
        <w:tc>
          <w:tcPr>
            <w:tcW w:w="98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w:t>
            </w:r>
          </w:p>
        </w:tc>
        <w:tc>
          <w:tcPr>
            <w:tcW w:w="1456"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,000</w:t>
            </w:r>
          </w:p>
        </w:tc>
        <w:tc>
          <w:tcPr>
            <w:tcW w:w="1456" w:type="dxa"/>
            <w:tcBorders>
              <w:top w:val="nil"/>
              <w:left w:val="single" w:sz="8" w:space="0" w:color="000000"/>
              <w:bottom w:val="nil"/>
              <w:right w:val="single" w:sz="8" w:space="0" w:color="000000"/>
              <w:tl2br w:val="nil"/>
              <w:tr2bl w:val="nil"/>
            </w:tcBorders>
            <w:shd w:val="clear" w:color="auto" w:fill="FFFFFF"/>
          </w:tcPr>
          <w:p w:rsidR="00BC648B" w:rsidRDefault="00BC648B">
            <w:pPr>
              <w:rPr>
                <w:sz w:val="24"/>
              </w:rPr>
            </w:pPr>
          </w:p>
        </w:tc>
        <w:tc>
          <w:tcPr>
            <w:tcW w:w="145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2654" w:type="dxa"/>
            <w:tcBorders>
              <w:top w:val="nil"/>
              <w:left w:val="single" w:sz="16" w:space="0" w:color="000000"/>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Likelihood Ratio</w:t>
            </w:r>
          </w:p>
        </w:tc>
        <w:tc>
          <w:tcPr>
            <w:tcW w:w="985"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14,266</w:t>
            </w:r>
          </w:p>
        </w:tc>
        <w:tc>
          <w:tcPr>
            <w:tcW w:w="98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w:t>
            </w:r>
          </w:p>
        </w:tc>
        <w:tc>
          <w:tcPr>
            <w:tcW w:w="1456"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,000</w:t>
            </w:r>
          </w:p>
        </w:tc>
        <w:tc>
          <w:tcPr>
            <w:tcW w:w="1456" w:type="dxa"/>
            <w:tcBorders>
              <w:top w:val="nil"/>
              <w:left w:val="single" w:sz="8" w:space="0" w:color="000000"/>
              <w:bottom w:val="nil"/>
              <w:right w:val="single" w:sz="8" w:space="0" w:color="000000"/>
              <w:tl2br w:val="nil"/>
              <w:tr2bl w:val="nil"/>
            </w:tcBorders>
            <w:shd w:val="clear" w:color="auto" w:fill="FFFFFF"/>
          </w:tcPr>
          <w:p w:rsidR="00BC648B" w:rsidRDefault="00BC648B">
            <w:pPr>
              <w:rPr>
                <w:sz w:val="24"/>
              </w:rPr>
            </w:pPr>
          </w:p>
        </w:tc>
        <w:tc>
          <w:tcPr>
            <w:tcW w:w="145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2654" w:type="dxa"/>
            <w:tcBorders>
              <w:top w:val="nil"/>
              <w:left w:val="single" w:sz="16" w:space="0" w:color="000000"/>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Fisher's Exact Test</w:t>
            </w:r>
          </w:p>
        </w:tc>
        <w:tc>
          <w:tcPr>
            <w:tcW w:w="985" w:type="dxa"/>
            <w:tcBorders>
              <w:top w:val="nil"/>
              <w:left w:val="single" w:sz="16" w:space="0" w:color="000000"/>
              <w:bottom w:val="nil"/>
              <w:right w:val="single" w:sz="8" w:space="0" w:color="000000"/>
              <w:tl2br w:val="nil"/>
              <w:tr2bl w:val="nil"/>
            </w:tcBorders>
            <w:shd w:val="clear" w:color="auto" w:fill="FFFFFF"/>
          </w:tcPr>
          <w:p w:rsidR="00BC648B" w:rsidRDefault="00BC648B">
            <w:pPr>
              <w:rPr>
                <w:sz w:val="24"/>
              </w:rPr>
            </w:pPr>
          </w:p>
        </w:tc>
        <w:tc>
          <w:tcPr>
            <w:tcW w:w="985" w:type="dxa"/>
            <w:tcBorders>
              <w:top w:val="nil"/>
              <w:left w:val="single" w:sz="8" w:space="0" w:color="000000"/>
              <w:bottom w:val="nil"/>
              <w:right w:val="single" w:sz="8" w:space="0" w:color="000000"/>
              <w:tl2br w:val="nil"/>
              <w:tr2bl w:val="nil"/>
            </w:tcBorders>
            <w:shd w:val="clear" w:color="auto" w:fill="FFFFFF"/>
          </w:tcPr>
          <w:p w:rsidR="00BC648B" w:rsidRDefault="00BC648B">
            <w:pPr>
              <w:rPr>
                <w:sz w:val="24"/>
              </w:rPr>
            </w:pPr>
          </w:p>
        </w:tc>
        <w:tc>
          <w:tcPr>
            <w:tcW w:w="1456" w:type="dxa"/>
            <w:tcBorders>
              <w:top w:val="nil"/>
              <w:left w:val="single" w:sz="8" w:space="0" w:color="000000"/>
              <w:bottom w:val="nil"/>
              <w:right w:val="single" w:sz="8" w:space="0" w:color="000000"/>
              <w:tl2br w:val="nil"/>
              <w:tr2bl w:val="nil"/>
            </w:tcBorders>
            <w:shd w:val="clear" w:color="auto" w:fill="FFFFFF"/>
          </w:tcPr>
          <w:p w:rsidR="00BC648B" w:rsidRDefault="00BC648B">
            <w:pPr>
              <w:rPr>
                <w:sz w:val="24"/>
              </w:rPr>
            </w:pPr>
          </w:p>
        </w:tc>
        <w:tc>
          <w:tcPr>
            <w:tcW w:w="1456"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,000</w:t>
            </w:r>
          </w:p>
        </w:tc>
        <w:tc>
          <w:tcPr>
            <w:tcW w:w="1456"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,000</w:t>
            </w:r>
          </w:p>
        </w:tc>
      </w:tr>
      <w:tr w:rsidR="00BC648B">
        <w:trPr>
          <w:cantSplit/>
        </w:trPr>
        <w:tc>
          <w:tcPr>
            <w:tcW w:w="2654" w:type="dxa"/>
            <w:tcBorders>
              <w:top w:val="nil"/>
              <w:left w:val="single" w:sz="16" w:space="0" w:color="000000"/>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Linear-by-Linear Association</w:t>
            </w:r>
          </w:p>
        </w:tc>
        <w:tc>
          <w:tcPr>
            <w:tcW w:w="985"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13,857</w:t>
            </w:r>
          </w:p>
        </w:tc>
        <w:tc>
          <w:tcPr>
            <w:tcW w:w="98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w:t>
            </w:r>
          </w:p>
        </w:tc>
        <w:tc>
          <w:tcPr>
            <w:tcW w:w="1456"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,000</w:t>
            </w:r>
          </w:p>
        </w:tc>
        <w:tc>
          <w:tcPr>
            <w:tcW w:w="1456" w:type="dxa"/>
            <w:tcBorders>
              <w:top w:val="nil"/>
              <w:left w:val="single" w:sz="8" w:space="0" w:color="000000"/>
              <w:bottom w:val="nil"/>
              <w:right w:val="single" w:sz="8" w:space="0" w:color="000000"/>
              <w:tl2br w:val="nil"/>
              <w:tr2bl w:val="nil"/>
            </w:tcBorders>
            <w:shd w:val="clear" w:color="auto" w:fill="FFFFFF"/>
          </w:tcPr>
          <w:p w:rsidR="00BC648B" w:rsidRDefault="00BC648B">
            <w:pPr>
              <w:rPr>
                <w:sz w:val="24"/>
              </w:rPr>
            </w:pPr>
          </w:p>
        </w:tc>
        <w:tc>
          <w:tcPr>
            <w:tcW w:w="145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2654" w:type="dxa"/>
            <w:tcBorders>
              <w:top w:val="nil"/>
              <w:left w:val="single" w:sz="16" w:space="0" w:color="000000"/>
              <w:bottom w:val="single" w:sz="16" w:space="0" w:color="000000"/>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N of Valid Cases</w:t>
            </w:r>
          </w:p>
        </w:tc>
        <w:tc>
          <w:tcPr>
            <w:tcW w:w="985" w:type="dxa"/>
            <w:tcBorders>
              <w:top w:val="nil"/>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985" w:type="dxa"/>
            <w:tcBorders>
              <w:top w:val="nil"/>
              <w:left w:val="single" w:sz="8" w:space="0" w:color="000000"/>
              <w:bottom w:val="single" w:sz="16" w:space="0" w:color="000000"/>
              <w:right w:val="single" w:sz="8" w:space="0" w:color="000000"/>
              <w:tl2br w:val="nil"/>
              <w:tr2bl w:val="nil"/>
            </w:tcBorders>
            <w:shd w:val="clear" w:color="auto" w:fill="FFFFFF"/>
          </w:tcPr>
          <w:p w:rsidR="00BC648B" w:rsidRDefault="00BC648B">
            <w:pPr>
              <w:rPr>
                <w:sz w:val="24"/>
              </w:rPr>
            </w:pPr>
          </w:p>
        </w:tc>
        <w:tc>
          <w:tcPr>
            <w:tcW w:w="1456" w:type="dxa"/>
            <w:tcBorders>
              <w:top w:val="nil"/>
              <w:left w:val="single" w:sz="8" w:space="0" w:color="000000"/>
              <w:bottom w:val="single" w:sz="16" w:space="0" w:color="000000"/>
              <w:right w:val="single" w:sz="8" w:space="0" w:color="000000"/>
              <w:tl2br w:val="nil"/>
              <w:tr2bl w:val="nil"/>
            </w:tcBorders>
            <w:shd w:val="clear" w:color="auto" w:fill="FFFFFF"/>
          </w:tcPr>
          <w:p w:rsidR="00BC648B" w:rsidRDefault="00BC648B">
            <w:pPr>
              <w:rPr>
                <w:sz w:val="24"/>
              </w:rPr>
            </w:pPr>
          </w:p>
        </w:tc>
        <w:tc>
          <w:tcPr>
            <w:tcW w:w="1456" w:type="dxa"/>
            <w:tcBorders>
              <w:top w:val="nil"/>
              <w:left w:val="single" w:sz="8" w:space="0" w:color="000000"/>
              <w:bottom w:val="single" w:sz="16" w:space="0" w:color="000000"/>
              <w:right w:val="single" w:sz="8" w:space="0" w:color="000000"/>
              <w:tl2br w:val="nil"/>
              <w:tr2bl w:val="nil"/>
            </w:tcBorders>
            <w:shd w:val="clear" w:color="auto" w:fill="FFFFFF"/>
          </w:tcPr>
          <w:p w:rsidR="00BC648B" w:rsidRDefault="00BC648B">
            <w:pPr>
              <w:rPr>
                <w:sz w:val="24"/>
              </w:rPr>
            </w:pPr>
          </w:p>
        </w:tc>
        <w:tc>
          <w:tcPr>
            <w:tcW w:w="1456" w:type="dxa"/>
            <w:tcBorders>
              <w:top w:val="nil"/>
              <w:left w:val="single" w:sz="8" w:space="0" w:color="000000"/>
              <w:bottom w:val="single" w:sz="16" w:space="0" w:color="000000"/>
              <w:right w:val="single" w:sz="16" w:space="0" w:color="000000"/>
              <w:tl2br w:val="nil"/>
              <w:tr2bl w:val="nil"/>
            </w:tcBorders>
            <w:shd w:val="clear" w:color="auto" w:fill="FFFFFF"/>
          </w:tcPr>
          <w:p w:rsidR="00BC648B" w:rsidRDefault="00BC648B">
            <w:pPr>
              <w:rPr>
                <w:sz w:val="24"/>
              </w:rPr>
            </w:pPr>
          </w:p>
        </w:tc>
      </w:tr>
      <w:tr w:rsidR="00BC648B">
        <w:trPr>
          <w:cantSplit/>
        </w:trPr>
        <w:tc>
          <w:tcPr>
            <w:tcW w:w="8992" w:type="dxa"/>
            <w:gridSpan w:val="6"/>
            <w:tcBorders>
              <w:top w:val="nil"/>
              <w:left w:val="nil"/>
              <w:bottom w:val="nil"/>
              <w:right w:val="nil"/>
              <w:tl2br w:val="nil"/>
              <w:tr2bl w:val="nil"/>
            </w:tcBorders>
            <w:shd w:val="clear" w:color="auto" w:fill="FFFFFF"/>
          </w:tcPr>
          <w:p w:rsidR="00BC648B" w:rsidRDefault="00646E1A">
            <w:pPr>
              <w:spacing w:line="320" w:lineRule="atLeast"/>
              <w:ind w:left="60" w:right="60"/>
              <w:rPr>
                <w:rFonts w:ascii="Arial" w:hAnsi="Arial"/>
                <w:sz w:val="18"/>
              </w:rPr>
            </w:pPr>
            <w:r>
              <w:rPr>
                <w:rFonts w:ascii="Arial" w:hAnsi="Arial"/>
                <w:sz w:val="18"/>
              </w:rPr>
              <w:t>a. 0 cells (,0%) have expected count less than 5. The minimum expected count is 16,29.</w:t>
            </w:r>
          </w:p>
        </w:tc>
      </w:tr>
      <w:tr w:rsidR="00BC648B">
        <w:trPr>
          <w:cantSplit/>
        </w:trPr>
        <w:tc>
          <w:tcPr>
            <w:tcW w:w="8992" w:type="dxa"/>
            <w:gridSpan w:val="6"/>
            <w:tcBorders>
              <w:top w:val="nil"/>
              <w:left w:val="nil"/>
              <w:bottom w:val="nil"/>
              <w:right w:val="nil"/>
              <w:tl2br w:val="nil"/>
              <w:tr2bl w:val="nil"/>
            </w:tcBorders>
            <w:shd w:val="clear" w:color="auto" w:fill="FFFFFF"/>
          </w:tcPr>
          <w:p w:rsidR="00BC648B" w:rsidRDefault="00646E1A">
            <w:pPr>
              <w:spacing w:line="320" w:lineRule="atLeast"/>
              <w:ind w:left="60" w:right="60"/>
              <w:rPr>
                <w:rFonts w:ascii="Arial" w:hAnsi="Arial"/>
                <w:sz w:val="18"/>
              </w:rPr>
            </w:pPr>
            <w:r>
              <w:rPr>
                <w:rFonts w:ascii="Arial" w:hAnsi="Arial"/>
                <w:sz w:val="18"/>
              </w:rPr>
              <w:t>b. Computed only for a 2x2 table</w:t>
            </w:r>
          </w:p>
        </w:tc>
      </w:tr>
    </w:tbl>
    <w:p w:rsidR="00BC648B" w:rsidRDefault="00BC648B">
      <w:pPr>
        <w:spacing w:line="400" w:lineRule="atLeast"/>
        <w:rPr>
          <w:rFonts w:ascii="Times New Roman" w:eastAsia="Times New Roman" w:hAnsi="Times New Roman"/>
          <w:sz w:val="24"/>
        </w:rPr>
      </w:pPr>
    </w:p>
    <w:p w:rsidR="00BC648B" w:rsidRDefault="00BC648B">
      <w:pPr>
        <w:rPr>
          <w:sz w:val="24"/>
        </w:rPr>
      </w:pPr>
    </w:p>
    <w:tbl>
      <w:tblPr>
        <w:tblW w:w="73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4078"/>
        <w:gridCol w:w="985"/>
        <w:gridCol w:w="1152"/>
        <w:gridCol w:w="1152"/>
      </w:tblGrid>
      <w:tr w:rsidR="00BC648B">
        <w:trPr>
          <w:cantSplit/>
        </w:trPr>
        <w:tc>
          <w:tcPr>
            <w:tcW w:w="7367" w:type="dxa"/>
            <w:gridSpan w:val="4"/>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Risk Estimate</w:t>
            </w:r>
          </w:p>
        </w:tc>
      </w:tr>
      <w:tr w:rsidR="00BC648B">
        <w:trPr>
          <w:cantSplit/>
        </w:trPr>
        <w:tc>
          <w:tcPr>
            <w:tcW w:w="4078" w:type="dxa"/>
            <w:vMerge w:val="restart"/>
            <w:tcBorders>
              <w:top w:val="single" w:sz="16" w:space="0" w:color="000000"/>
              <w:left w:val="single" w:sz="16" w:space="0" w:color="000000"/>
              <w:bottom w:val="nil"/>
              <w:right w:val="single" w:sz="16" w:space="0" w:color="000000"/>
              <w:tl2br w:val="nil"/>
              <w:tr2bl w:val="nil"/>
            </w:tcBorders>
            <w:shd w:val="clear" w:color="auto" w:fill="FFFFFF"/>
          </w:tcPr>
          <w:p w:rsidR="00BC648B" w:rsidRDefault="00BC648B">
            <w:pPr>
              <w:rPr>
                <w:sz w:val="24"/>
              </w:rPr>
            </w:pPr>
          </w:p>
        </w:tc>
        <w:tc>
          <w:tcPr>
            <w:tcW w:w="985" w:type="dxa"/>
            <w:vMerge w:val="restart"/>
            <w:tcBorders>
              <w:top w:val="single" w:sz="16" w:space="0" w:color="000000"/>
              <w:left w:val="single" w:sz="16"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Value</w:t>
            </w:r>
          </w:p>
        </w:tc>
        <w:tc>
          <w:tcPr>
            <w:tcW w:w="2304" w:type="dxa"/>
            <w:gridSpan w:val="2"/>
            <w:tcBorders>
              <w:top w:val="single" w:sz="16" w:space="0" w:color="000000"/>
              <w:left w:val="single" w:sz="8"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95% Confidence Interval</w:t>
            </w:r>
          </w:p>
        </w:tc>
      </w:tr>
      <w:tr w:rsidR="00BC648B">
        <w:trPr>
          <w:cantSplit/>
        </w:trPr>
        <w:tc>
          <w:tcPr>
            <w:tcW w:w="4078" w:type="dxa"/>
            <w:vMerge/>
            <w:tcBorders>
              <w:top w:val="single" w:sz="16" w:space="0" w:color="000000"/>
              <w:left w:val="single" w:sz="16" w:space="0" w:color="000000"/>
              <w:bottom w:val="nil"/>
              <w:right w:val="single" w:sz="16" w:space="0" w:color="000000"/>
              <w:tl2br w:val="nil"/>
              <w:tr2bl w:val="nil"/>
            </w:tcBorders>
            <w:shd w:val="clear" w:color="auto" w:fill="FFFFFF"/>
          </w:tcPr>
          <w:p w:rsidR="00BC648B" w:rsidRDefault="00BC648B">
            <w:pPr>
              <w:rPr>
                <w:rFonts w:ascii="Arial" w:hAnsi="Arial"/>
                <w:sz w:val="18"/>
              </w:rPr>
            </w:pPr>
          </w:p>
        </w:tc>
        <w:tc>
          <w:tcPr>
            <w:tcW w:w="985" w:type="dxa"/>
            <w:vMerge/>
            <w:tcBorders>
              <w:top w:val="single" w:sz="16" w:space="0" w:color="000000"/>
              <w:left w:val="single" w:sz="16" w:space="0" w:color="000000"/>
              <w:bottom w:val="single" w:sz="8" w:space="0" w:color="000000"/>
              <w:right w:val="single" w:sz="8" w:space="0" w:color="000000"/>
              <w:tl2br w:val="nil"/>
              <w:tr2bl w:val="nil"/>
            </w:tcBorders>
            <w:shd w:val="clear" w:color="auto" w:fill="FFFFFF"/>
          </w:tcPr>
          <w:p w:rsidR="00BC648B" w:rsidRDefault="00BC648B">
            <w:pPr>
              <w:rPr>
                <w:rFonts w:ascii="Arial" w:hAnsi="Arial"/>
                <w:sz w:val="18"/>
              </w:rPr>
            </w:pPr>
          </w:p>
        </w:tc>
        <w:tc>
          <w:tcPr>
            <w:tcW w:w="1152"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Lower</w:t>
            </w:r>
          </w:p>
        </w:tc>
        <w:tc>
          <w:tcPr>
            <w:tcW w:w="1152" w:type="dxa"/>
            <w:tcBorders>
              <w:top w:val="single" w:sz="8"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Upper</w:t>
            </w:r>
          </w:p>
        </w:tc>
      </w:tr>
      <w:tr w:rsidR="00BC648B">
        <w:trPr>
          <w:cantSplit/>
        </w:trPr>
        <w:tc>
          <w:tcPr>
            <w:tcW w:w="4078" w:type="dxa"/>
            <w:tcBorders>
              <w:top w:val="single" w:sz="16" w:space="0" w:color="000000"/>
              <w:left w:val="single" w:sz="16" w:space="0" w:color="000000"/>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Odds Ratio for Partisipasi (Kurang baik / Baik)</w:t>
            </w:r>
          </w:p>
        </w:tc>
        <w:tc>
          <w:tcPr>
            <w:tcW w:w="985" w:type="dxa"/>
            <w:tcBorders>
              <w:top w:val="single" w:sz="16" w:space="0" w:color="000000"/>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,187</w:t>
            </w:r>
          </w:p>
        </w:tc>
        <w:tc>
          <w:tcPr>
            <w:tcW w:w="1152" w:type="dxa"/>
            <w:tcBorders>
              <w:top w:val="single" w:sz="16" w:space="0" w:color="000000"/>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,075</w:t>
            </w:r>
          </w:p>
        </w:tc>
        <w:tc>
          <w:tcPr>
            <w:tcW w:w="1152" w:type="dxa"/>
            <w:tcBorders>
              <w:top w:val="single" w:sz="16" w:space="0" w:color="000000"/>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,462</w:t>
            </w:r>
          </w:p>
        </w:tc>
      </w:tr>
      <w:tr w:rsidR="00BC648B">
        <w:trPr>
          <w:cantSplit/>
        </w:trPr>
        <w:tc>
          <w:tcPr>
            <w:tcW w:w="4078" w:type="dxa"/>
            <w:tcBorders>
              <w:top w:val="nil"/>
              <w:left w:val="single" w:sz="16" w:space="0" w:color="000000"/>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For cohort Ketangguhan = Kurang baik</w:t>
            </w:r>
          </w:p>
        </w:tc>
        <w:tc>
          <w:tcPr>
            <w:tcW w:w="985"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,465</w:t>
            </w:r>
          </w:p>
        </w:tc>
        <w:tc>
          <w:tcPr>
            <w:tcW w:w="1152"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,291</w:t>
            </w:r>
          </w:p>
        </w:tc>
        <w:tc>
          <w:tcPr>
            <w:tcW w:w="1152"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,743</w:t>
            </w:r>
          </w:p>
        </w:tc>
      </w:tr>
      <w:tr w:rsidR="00BC648B">
        <w:trPr>
          <w:cantSplit/>
        </w:trPr>
        <w:tc>
          <w:tcPr>
            <w:tcW w:w="4078" w:type="dxa"/>
            <w:tcBorders>
              <w:top w:val="nil"/>
              <w:left w:val="single" w:sz="16" w:space="0" w:color="000000"/>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For cohort Ketangguhan = Baik</w:t>
            </w:r>
          </w:p>
        </w:tc>
        <w:tc>
          <w:tcPr>
            <w:tcW w:w="985"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2,491</w:t>
            </w:r>
          </w:p>
        </w:tc>
        <w:tc>
          <w:tcPr>
            <w:tcW w:w="1152"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1,504</w:t>
            </w:r>
          </w:p>
        </w:tc>
        <w:tc>
          <w:tcPr>
            <w:tcW w:w="1152"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4,125</w:t>
            </w:r>
          </w:p>
        </w:tc>
      </w:tr>
      <w:tr w:rsidR="00BC648B">
        <w:trPr>
          <w:cantSplit/>
        </w:trPr>
        <w:tc>
          <w:tcPr>
            <w:tcW w:w="4078" w:type="dxa"/>
            <w:tcBorders>
              <w:top w:val="nil"/>
              <w:left w:val="single" w:sz="16" w:space="0" w:color="000000"/>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N of Valid Cases</w:t>
            </w:r>
          </w:p>
        </w:tc>
        <w:tc>
          <w:tcPr>
            <w:tcW w:w="985"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1152" w:type="dxa"/>
            <w:tcBorders>
              <w:top w:val="nil"/>
              <w:left w:val="single" w:sz="8" w:space="0" w:color="000000"/>
              <w:bottom w:val="nil"/>
              <w:right w:val="single" w:sz="8" w:space="0" w:color="000000"/>
              <w:tl2br w:val="nil"/>
              <w:tr2bl w:val="nil"/>
            </w:tcBorders>
            <w:shd w:val="clear" w:color="auto" w:fill="FFFFFF"/>
          </w:tcPr>
          <w:p w:rsidR="00BC648B" w:rsidRDefault="00BC648B">
            <w:pPr>
              <w:rPr>
                <w:sz w:val="24"/>
              </w:rPr>
            </w:pPr>
          </w:p>
        </w:tc>
        <w:tc>
          <w:tcPr>
            <w:tcW w:w="1152"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4078" w:type="dxa"/>
            <w:tcBorders>
              <w:top w:val="nil"/>
              <w:left w:val="single" w:sz="16" w:space="0" w:color="000000"/>
              <w:bottom w:val="single" w:sz="16" w:space="0" w:color="000000"/>
              <w:right w:val="single" w:sz="16" w:space="0" w:color="000000"/>
              <w:tl2br w:val="nil"/>
              <w:tr2bl w:val="nil"/>
            </w:tcBorders>
            <w:shd w:val="clear" w:color="auto" w:fill="FFFFFF"/>
            <w:vAlign w:val="center"/>
          </w:tcPr>
          <w:p w:rsidR="00BC648B" w:rsidRDefault="00BC648B">
            <w:pPr>
              <w:spacing w:line="320" w:lineRule="atLeast"/>
              <w:ind w:right="60"/>
              <w:rPr>
                <w:rFonts w:ascii="Arial" w:hAnsi="Arial"/>
                <w:sz w:val="18"/>
              </w:rPr>
            </w:pPr>
          </w:p>
        </w:tc>
        <w:tc>
          <w:tcPr>
            <w:tcW w:w="985" w:type="dxa"/>
            <w:tcBorders>
              <w:top w:val="nil"/>
              <w:left w:val="single" w:sz="16" w:space="0" w:color="000000"/>
              <w:bottom w:val="single" w:sz="16" w:space="0" w:color="000000"/>
              <w:right w:val="single" w:sz="8" w:space="0" w:color="000000"/>
              <w:tl2br w:val="nil"/>
              <w:tr2bl w:val="nil"/>
            </w:tcBorders>
            <w:shd w:val="clear" w:color="auto" w:fill="FFFFFF"/>
          </w:tcPr>
          <w:p w:rsidR="00BC648B" w:rsidRDefault="00BC648B">
            <w:pPr>
              <w:spacing w:line="320" w:lineRule="atLeast"/>
              <w:ind w:left="60" w:right="60"/>
              <w:jc w:val="right"/>
              <w:rPr>
                <w:rFonts w:ascii="Arial" w:hAnsi="Arial"/>
                <w:sz w:val="18"/>
              </w:rPr>
            </w:pPr>
          </w:p>
        </w:tc>
        <w:tc>
          <w:tcPr>
            <w:tcW w:w="1152" w:type="dxa"/>
            <w:tcBorders>
              <w:top w:val="nil"/>
              <w:left w:val="single" w:sz="8" w:space="0" w:color="000000"/>
              <w:bottom w:val="single" w:sz="16" w:space="0" w:color="000000"/>
              <w:right w:val="single" w:sz="8" w:space="0" w:color="000000"/>
              <w:tl2br w:val="nil"/>
              <w:tr2bl w:val="nil"/>
            </w:tcBorders>
            <w:shd w:val="clear" w:color="auto" w:fill="FFFFFF"/>
          </w:tcPr>
          <w:p w:rsidR="00BC648B" w:rsidRDefault="00BC648B">
            <w:pPr>
              <w:rPr>
                <w:sz w:val="24"/>
              </w:rPr>
            </w:pPr>
          </w:p>
        </w:tc>
        <w:tc>
          <w:tcPr>
            <w:tcW w:w="1152" w:type="dxa"/>
            <w:tcBorders>
              <w:top w:val="nil"/>
              <w:left w:val="single" w:sz="8" w:space="0" w:color="000000"/>
              <w:bottom w:val="single" w:sz="16" w:space="0" w:color="000000"/>
              <w:right w:val="single" w:sz="16" w:space="0" w:color="000000"/>
              <w:tl2br w:val="nil"/>
              <w:tr2bl w:val="nil"/>
            </w:tcBorders>
            <w:shd w:val="clear" w:color="auto" w:fill="FFFFFF"/>
          </w:tcPr>
          <w:p w:rsidR="00BC648B" w:rsidRDefault="00BC648B">
            <w:pPr>
              <w:rPr>
                <w:sz w:val="24"/>
              </w:rPr>
            </w:pPr>
          </w:p>
        </w:tc>
      </w:tr>
    </w:tbl>
    <w:p w:rsidR="00BC648B" w:rsidRDefault="00BC648B">
      <w:pPr>
        <w:spacing w:line="400" w:lineRule="atLeast"/>
        <w:rPr>
          <w:rFonts w:ascii="Times New Roman" w:eastAsia="Times New Roman" w:hAnsi="Times New Roman"/>
          <w:sz w:val="24"/>
        </w:rPr>
      </w:pPr>
    </w:p>
    <w:p w:rsidR="00BC648B" w:rsidRDefault="00BC648B">
      <w:pPr>
        <w:spacing w:line="400" w:lineRule="atLeast"/>
        <w:rPr>
          <w:rFonts w:ascii="Times New Roman" w:eastAsia="Times New Roman" w:hAnsi="Times New Roman"/>
          <w:sz w:val="24"/>
        </w:rPr>
      </w:pPr>
    </w:p>
    <w:p w:rsidR="00BC648B" w:rsidRDefault="00BC648B">
      <w:pPr>
        <w:spacing w:line="400" w:lineRule="atLeast"/>
        <w:rPr>
          <w:rFonts w:ascii="Times New Roman" w:eastAsia="Times New Roman" w:hAnsi="Times New Roman"/>
          <w:sz w:val="24"/>
        </w:rPr>
      </w:pPr>
    </w:p>
    <w:p w:rsidR="00BC648B" w:rsidRDefault="00BC648B">
      <w:pPr>
        <w:spacing w:line="400" w:lineRule="atLeast"/>
        <w:rPr>
          <w:rFonts w:ascii="Times New Roman" w:eastAsia="Times New Roman" w:hAnsi="Times New Roman"/>
          <w:sz w:val="24"/>
        </w:rPr>
      </w:pPr>
    </w:p>
    <w:p w:rsidR="00BC648B" w:rsidRDefault="00BC648B">
      <w:pPr>
        <w:spacing w:line="400" w:lineRule="atLeast"/>
        <w:rPr>
          <w:rFonts w:ascii="Times New Roman" w:eastAsia="Times New Roman" w:hAnsi="Times New Roman"/>
          <w:sz w:val="24"/>
        </w:rPr>
      </w:pPr>
    </w:p>
    <w:p w:rsidR="00BC648B" w:rsidRDefault="00BC648B">
      <w:pPr>
        <w:spacing w:line="400" w:lineRule="atLeast"/>
        <w:rPr>
          <w:rFonts w:ascii="Times New Roman" w:eastAsia="Times New Roman" w:hAnsi="Times New Roman"/>
          <w:sz w:val="24"/>
        </w:rPr>
      </w:pPr>
    </w:p>
    <w:p w:rsidR="00BC648B" w:rsidRDefault="00BC648B">
      <w:pPr>
        <w:spacing w:line="400" w:lineRule="atLeast"/>
        <w:rPr>
          <w:rFonts w:ascii="Times New Roman" w:eastAsia="Times New Roman" w:hAnsi="Times New Roman"/>
          <w:sz w:val="24"/>
        </w:rPr>
      </w:pPr>
    </w:p>
    <w:p w:rsidR="00BC648B" w:rsidRDefault="00BC648B">
      <w:pPr>
        <w:spacing w:line="400" w:lineRule="atLeast"/>
        <w:rPr>
          <w:rFonts w:ascii="Times New Roman" w:eastAsia="Times New Roman" w:hAnsi="Times New Roman"/>
          <w:sz w:val="24"/>
        </w:rPr>
      </w:pPr>
    </w:p>
    <w:p w:rsidR="00BC648B" w:rsidRDefault="00BC648B">
      <w:pPr>
        <w:spacing w:line="400" w:lineRule="atLeast"/>
        <w:rPr>
          <w:rFonts w:ascii="Times New Roman" w:eastAsia="Times New Roman" w:hAnsi="Times New Roman"/>
          <w:sz w:val="24"/>
        </w:rPr>
      </w:pPr>
    </w:p>
    <w:p w:rsidR="00BC648B" w:rsidRDefault="00BC648B">
      <w:pPr>
        <w:spacing w:line="400" w:lineRule="atLeast"/>
        <w:rPr>
          <w:rFonts w:ascii="Times New Roman" w:eastAsia="Times New Roman" w:hAnsi="Times New Roman"/>
          <w:sz w:val="24"/>
        </w:rPr>
      </w:pPr>
    </w:p>
    <w:p w:rsidR="00BC648B" w:rsidRDefault="00BC648B">
      <w:pPr>
        <w:spacing w:line="400" w:lineRule="atLeast"/>
        <w:rPr>
          <w:rFonts w:ascii="Times New Roman" w:eastAsia="Times New Roman" w:hAnsi="Times New Roman"/>
          <w:sz w:val="24"/>
        </w:rPr>
      </w:pPr>
    </w:p>
    <w:p w:rsidR="00BC648B" w:rsidRDefault="00BC648B">
      <w:pPr>
        <w:spacing w:line="400" w:lineRule="atLeast"/>
        <w:rPr>
          <w:rFonts w:ascii="Times New Roman" w:eastAsia="Times New Roman" w:hAnsi="Times New Roman"/>
          <w:sz w:val="24"/>
        </w:rPr>
      </w:pPr>
    </w:p>
    <w:p w:rsidR="00BC648B" w:rsidRDefault="00BC648B">
      <w:pPr>
        <w:spacing w:line="400" w:lineRule="atLeast"/>
        <w:rPr>
          <w:rFonts w:ascii="Times New Roman" w:eastAsia="Times New Roman" w:hAnsi="Times New Roman"/>
          <w:sz w:val="24"/>
        </w:rPr>
      </w:pPr>
    </w:p>
    <w:p w:rsidR="00BC648B" w:rsidRDefault="00BC648B">
      <w:pPr>
        <w:spacing w:line="400" w:lineRule="atLeast"/>
        <w:rPr>
          <w:rFonts w:ascii="Times New Roman" w:eastAsia="Times New Roman" w:hAnsi="Times New Roman"/>
          <w:sz w:val="24"/>
        </w:rPr>
      </w:pPr>
    </w:p>
    <w:p w:rsidR="00BC648B" w:rsidRDefault="00BC648B">
      <w:pPr>
        <w:spacing w:line="400" w:lineRule="atLeast"/>
        <w:rPr>
          <w:rFonts w:ascii="Times New Roman" w:eastAsia="Times New Roman" w:hAnsi="Times New Roman"/>
          <w:sz w:val="24"/>
        </w:rPr>
      </w:pPr>
    </w:p>
    <w:p w:rsidR="00BC648B" w:rsidRDefault="00BC648B">
      <w:pPr>
        <w:spacing w:line="400" w:lineRule="atLeast"/>
        <w:rPr>
          <w:rFonts w:ascii="Times New Roman" w:eastAsia="Times New Roman" w:hAnsi="Times New Roman"/>
          <w:sz w:val="24"/>
        </w:rPr>
      </w:pPr>
    </w:p>
    <w:p w:rsidR="00BC648B" w:rsidRDefault="00BC648B">
      <w:pPr>
        <w:spacing w:line="400" w:lineRule="atLeast"/>
        <w:rPr>
          <w:rFonts w:ascii="Times New Roman" w:eastAsia="Times New Roman" w:hAnsi="Times New Roman"/>
          <w:sz w:val="24"/>
        </w:rPr>
      </w:pPr>
    </w:p>
    <w:p w:rsidR="00BC648B" w:rsidRDefault="00BC648B">
      <w:pPr>
        <w:rPr>
          <w:sz w:val="24"/>
        </w:rPr>
      </w:pPr>
    </w:p>
    <w:tbl>
      <w:tblPr>
        <w:tblW w:w="65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970"/>
        <w:gridCol w:w="970"/>
        <w:gridCol w:w="970"/>
        <w:gridCol w:w="970"/>
        <w:gridCol w:w="970"/>
        <w:gridCol w:w="970"/>
      </w:tblGrid>
      <w:tr w:rsidR="00BC648B">
        <w:trPr>
          <w:cantSplit/>
        </w:trPr>
        <w:tc>
          <w:tcPr>
            <w:tcW w:w="6547" w:type="dxa"/>
            <w:gridSpan w:val="7"/>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Case Processing Summary</w:t>
            </w:r>
          </w:p>
        </w:tc>
      </w:tr>
      <w:tr w:rsidR="00BC648B">
        <w:trPr>
          <w:cantSplit/>
        </w:trPr>
        <w:tc>
          <w:tcPr>
            <w:tcW w:w="727" w:type="dxa"/>
            <w:vMerge w:val="restart"/>
            <w:tcBorders>
              <w:top w:val="single" w:sz="16" w:space="0" w:color="000000"/>
              <w:left w:val="single" w:sz="16" w:space="0" w:color="000000"/>
              <w:bottom w:val="nil"/>
              <w:right w:val="single" w:sz="16" w:space="0" w:color="000000"/>
              <w:tl2br w:val="nil"/>
              <w:tr2bl w:val="nil"/>
            </w:tcBorders>
            <w:shd w:val="clear" w:color="auto" w:fill="FFFFFF"/>
          </w:tcPr>
          <w:p w:rsidR="00BC648B" w:rsidRDefault="00BC648B">
            <w:pPr>
              <w:rPr>
                <w:sz w:val="24"/>
              </w:rPr>
            </w:pPr>
          </w:p>
        </w:tc>
        <w:tc>
          <w:tcPr>
            <w:tcW w:w="5820" w:type="dxa"/>
            <w:gridSpan w:val="6"/>
            <w:tcBorders>
              <w:top w:val="single" w:sz="16" w:space="0" w:color="000000"/>
              <w:left w:val="single" w:sz="16"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Cases</w:t>
            </w:r>
          </w:p>
        </w:tc>
      </w:tr>
      <w:tr w:rsidR="00BC648B">
        <w:trPr>
          <w:cantSplit/>
        </w:trPr>
        <w:tc>
          <w:tcPr>
            <w:tcW w:w="727" w:type="dxa"/>
            <w:vMerge/>
            <w:tcBorders>
              <w:top w:val="single" w:sz="16" w:space="0" w:color="000000"/>
              <w:left w:val="single" w:sz="16" w:space="0" w:color="000000"/>
              <w:bottom w:val="nil"/>
              <w:right w:val="single" w:sz="16" w:space="0" w:color="000000"/>
              <w:tl2br w:val="nil"/>
              <w:tr2bl w:val="nil"/>
            </w:tcBorders>
            <w:shd w:val="clear" w:color="auto" w:fill="FFFFFF"/>
          </w:tcPr>
          <w:p w:rsidR="00BC648B" w:rsidRDefault="00BC648B">
            <w:pPr>
              <w:rPr>
                <w:rFonts w:ascii="Arial" w:hAnsi="Arial"/>
                <w:sz w:val="18"/>
              </w:rPr>
            </w:pPr>
          </w:p>
        </w:tc>
        <w:tc>
          <w:tcPr>
            <w:tcW w:w="1940" w:type="dxa"/>
            <w:gridSpan w:val="2"/>
            <w:tcBorders>
              <w:top w:val="single" w:sz="8" w:space="0" w:color="000000"/>
              <w:left w:val="single" w:sz="16"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Valid</w:t>
            </w:r>
          </w:p>
        </w:tc>
        <w:tc>
          <w:tcPr>
            <w:tcW w:w="1940" w:type="dxa"/>
            <w:gridSpan w:val="2"/>
            <w:tcBorders>
              <w:top w:val="single" w:sz="8" w:space="0" w:color="000000"/>
              <w:left w:val="single" w:sz="8"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Missing</w:t>
            </w:r>
          </w:p>
        </w:tc>
        <w:tc>
          <w:tcPr>
            <w:tcW w:w="1940" w:type="dxa"/>
            <w:gridSpan w:val="2"/>
            <w:tcBorders>
              <w:top w:val="single" w:sz="8" w:space="0" w:color="000000"/>
              <w:left w:val="single" w:sz="8"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Total</w:t>
            </w:r>
          </w:p>
        </w:tc>
      </w:tr>
      <w:tr w:rsidR="00BC648B">
        <w:trPr>
          <w:cantSplit/>
        </w:trPr>
        <w:tc>
          <w:tcPr>
            <w:tcW w:w="727" w:type="dxa"/>
            <w:vMerge/>
            <w:tcBorders>
              <w:top w:val="single" w:sz="16" w:space="0" w:color="000000"/>
              <w:left w:val="single" w:sz="16" w:space="0" w:color="000000"/>
              <w:bottom w:val="nil"/>
              <w:right w:val="single" w:sz="16" w:space="0" w:color="000000"/>
              <w:tl2br w:val="nil"/>
              <w:tr2bl w:val="nil"/>
            </w:tcBorders>
            <w:shd w:val="clear" w:color="auto" w:fill="FFFFFF"/>
          </w:tcPr>
          <w:p w:rsidR="00BC648B" w:rsidRDefault="00BC648B">
            <w:pPr>
              <w:rPr>
                <w:rFonts w:ascii="Arial" w:hAnsi="Arial"/>
                <w:sz w:val="18"/>
              </w:rPr>
            </w:pPr>
          </w:p>
        </w:tc>
        <w:tc>
          <w:tcPr>
            <w:tcW w:w="970" w:type="dxa"/>
            <w:tcBorders>
              <w:top w:val="single" w:sz="8"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N</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Percent</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N</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Percent</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N</w:t>
            </w:r>
          </w:p>
        </w:tc>
        <w:tc>
          <w:tcPr>
            <w:tcW w:w="970" w:type="dxa"/>
            <w:tcBorders>
              <w:top w:val="single" w:sz="8"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Percent</w:t>
            </w:r>
          </w:p>
        </w:tc>
      </w:tr>
      <w:tr w:rsidR="00BC648B">
        <w:trPr>
          <w:cantSplit/>
        </w:trPr>
        <w:tc>
          <w:tcPr>
            <w:tcW w:w="727" w:type="dxa"/>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USIA</w:t>
            </w:r>
          </w:p>
        </w:tc>
        <w:tc>
          <w:tcPr>
            <w:tcW w:w="970"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970"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r>
    </w:tbl>
    <w:p w:rsidR="00BC648B" w:rsidRDefault="00BC648B">
      <w:pPr>
        <w:spacing w:line="400" w:lineRule="atLeast"/>
        <w:rPr>
          <w:rFonts w:ascii="Times New Roman" w:eastAsia="Times New Roman" w:hAnsi="Times New Roman"/>
          <w:sz w:val="24"/>
        </w:rPr>
      </w:pPr>
    </w:p>
    <w:p w:rsidR="00BC648B" w:rsidRDefault="00BC648B">
      <w:pPr>
        <w:rPr>
          <w:sz w:val="24"/>
        </w:rPr>
      </w:pPr>
    </w:p>
    <w:tbl>
      <w:tblPr>
        <w:tblW w:w="71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3047"/>
        <w:gridCol w:w="1379"/>
        <w:gridCol w:w="970"/>
        <w:gridCol w:w="1046"/>
      </w:tblGrid>
      <w:tr w:rsidR="00BC648B">
        <w:trPr>
          <w:cantSplit/>
        </w:trPr>
        <w:tc>
          <w:tcPr>
            <w:tcW w:w="7169" w:type="dxa"/>
            <w:gridSpan w:val="5"/>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Descriptives</w:t>
            </w:r>
          </w:p>
        </w:tc>
      </w:tr>
      <w:tr w:rsidR="00BC648B">
        <w:trPr>
          <w:cantSplit/>
        </w:trPr>
        <w:tc>
          <w:tcPr>
            <w:tcW w:w="5153" w:type="dxa"/>
            <w:gridSpan w:val="3"/>
            <w:tcBorders>
              <w:top w:val="single" w:sz="16" w:space="0" w:color="000000"/>
              <w:left w:val="single" w:sz="16" w:space="0" w:color="000000"/>
              <w:bottom w:val="single" w:sz="16" w:space="0" w:color="000000"/>
              <w:right w:val="nil"/>
              <w:tl2br w:val="nil"/>
              <w:tr2bl w:val="nil"/>
            </w:tcBorders>
            <w:shd w:val="clear" w:color="auto" w:fill="FFFFFF"/>
          </w:tcPr>
          <w:p w:rsidR="00BC648B" w:rsidRDefault="00BC648B">
            <w:pPr>
              <w:rPr>
                <w:sz w:val="24"/>
              </w:rPr>
            </w:pPr>
          </w:p>
        </w:tc>
        <w:tc>
          <w:tcPr>
            <w:tcW w:w="970"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Statistic</w:t>
            </w:r>
          </w:p>
        </w:tc>
        <w:tc>
          <w:tcPr>
            <w:tcW w:w="1046"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Std. Error</w:t>
            </w:r>
          </w:p>
        </w:tc>
      </w:tr>
      <w:tr w:rsidR="00BC648B">
        <w:trPr>
          <w:cantSplit/>
        </w:trPr>
        <w:tc>
          <w:tcPr>
            <w:tcW w:w="727" w:type="dxa"/>
            <w:vMerge w:val="restart"/>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USIA</w:t>
            </w:r>
          </w:p>
        </w:tc>
        <w:tc>
          <w:tcPr>
            <w:tcW w:w="4426" w:type="dxa"/>
            <w:gridSpan w:val="2"/>
            <w:tcBorders>
              <w:top w:val="single" w:sz="16" w:space="0" w:color="000000"/>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Mean</w:t>
            </w:r>
          </w:p>
        </w:tc>
        <w:tc>
          <w:tcPr>
            <w:tcW w:w="970" w:type="dxa"/>
            <w:tcBorders>
              <w:top w:val="single" w:sz="16" w:space="0" w:color="000000"/>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29,84</w:t>
            </w:r>
          </w:p>
        </w:tc>
        <w:tc>
          <w:tcPr>
            <w:tcW w:w="1046" w:type="dxa"/>
            <w:tcBorders>
              <w:top w:val="single" w:sz="16" w:space="0" w:color="000000"/>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,698</w:t>
            </w: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3047" w:type="dxa"/>
            <w:vMerge w:val="restart"/>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95% Confidence Interval for Mean</w:t>
            </w:r>
          </w:p>
        </w:tc>
        <w:tc>
          <w:tcPr>
            <w:tcW w:w="1379"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Lower Bound</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28,45</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3047" w:type="dxa"/>
            <w:vMerge/>
            <w:tcBorders>
              <w:top w:val="nil"/>
              <w:left w:val="nil"/>
              <w:bottom w:val="nil"/>
              <w:right w:val="nil"/>
              <w:tl2br w:val="nil"/>
              <w:tr2bl w:val="nil"/>
            </w:tcBorders>
            <w:shd w:val="clear" w:color="auto" w:fill="FFFFFF"/>
            <w:vAlign w:val="center"/>
          </w:tcPr>
          <w:p w:rsidR="00BC648B" w:rsidRDefault="00BC648B">
            <w:pPr>
              <w:rPr>
                <w:sz w:val="24"/>
              </w:rPr>
            </w:pPr>
          </w:p>
        </w:tc>
        <w:tc>
          <w:tcPr>
            <w:tcW w:w="1379"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Upper Bound</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31,22</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5% Trimmed Mean</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29,79</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Median</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29,00</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Variance</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44,361</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Std. Deviation</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6,660</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Minimum</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19</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Maximum</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42</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Range</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23</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Interquartile Range</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13</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sz w:val="24"/>
              </w:rPr>
            </w:pPr>
          </w:p>
        </w:tc>
        <w:tc>
          <w:tcPr>
            <w:tcW w:w="4426" w:type="dxa"/>
            <w:gridSpan w:val="2"/>
            <w:tcBorders>
              <w:top w:val="nil"/>
              <w:left w:val="nil"/>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Skewness</w:t>
            </w:r>
          </w:p>
        </w:tc>
        <w:tc>
          <w:tcPr>
            <w:tcW w:w="970"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,114</w:t>
            </w:r>
          </w:p>
        </w:tc>
        <w:tc>
          <w:tcPr>
            <w:tcW w:w="1046"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,253</w:t>
            </w: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4426" w:type="dxa"/>
            <w:gridSpan w:val="2"/>
            <w:tcBorders>
              <w:top w:val="nil"/>
              <w:left w:val="nil"/>
              <w:bottom w:val="single" w:sz="16" w:space="0" w:color="000000"/>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Kurtosis</w:t>
            </w:r>
          </w:p>
        </w:tc>
        <w:tc>
          <w:tcPr>
            <w:tcW w:w="970" w:type="dxa"/>
            <w:tcBorders>
              <w:top w:val="nil"/>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-1,290</w:t>
            </w:r>
          </w:p>
        </w:tc>
        <w:tc>
          <w:tcPr>
            <w:tcW w:w="1046" w:type="dxa"/>
            <w:tcBorders>
              <w:top w:val="nil"/>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,500</w:t>
            </w:r>
          </w:p>
        </w:tc>
      </w:tr>
    </w:tbl>
    <w:p w:rsidR="00BC648B" w:rsidRDefault="00BC648B">
      <w:pPr>
        <w:spacing w:line="400" w:lineRule="atLeast"/>
        <w:rPr>
          <w:rFonts w:ascii="Times New Roman" w:eastAsia="Times New Roman" w:hAnsi="Times New Roman"/>
          <w:sz w:val="24"/>
        </w:rPr>
      </w:pPr>
    </w:p>
    <w:p w:rsidR="00BC648B" w:rsidRDefault="00BC648B">
      <w:pPr>
        <w:rPr>
          <w:sz w:val="24"/>
        </w:rPr>
      </w:pPr>
    </w:p>
    <w:tbl>
      <w:tblPr>
        <w:tblW w:w="65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970"/>
        <w:gridCol w:w="970"/>
        <w:gridCol w:w="970"/>
        <w:gridCol w:w="970"/>
        <w:gridCol w:w="970"/>
        <w:gridCol w:w="970"/>
      </w:tblGrid>
      <w:tr w:rsidR="00BC648B">
        <w:trPr>
          <w:cantSplit/>
        </w:trPr>
        <w:tc>
          <w:tcPr>
            <w:tcW w:w="6547" w:type="dxa"/>
            <w:gridSpan w:val="7"/>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Tests of Normality</w:t>
            </w:r>
          </w:p>
        </w:tc>
      </w:tr>
      <w:tr w:rsidR="00BC648B">
        <w:trPr>
          <w:cantSplit/>
        </w:trPr>
        <w:tc>
          <w:tcPr>
            <w:tcW w:w="727" w:type="dxa"/>
            <w:vMerge w:val="restart"/>
            <w:tcBorders>
              <w:top w:val="single" w:sz="16" w:space="0" w:color="000000"/>
              <w:left w:val="single" w:sz="16" w:space="0" w:color="000000"/>
              <w:bottom w:val="nil"/>
              <w:right w:val="single" w:sz="16" w:space="0" w:color="000000"/>
              <w:tl2br w:val="nil"/>
              <w:tr2bl w:val="nil"/>
            </w:tcBorders>
            <w:shd w:val="clear" w:color="auto" w:fill="FFFFFF"/>
          </w:tcPr>
          <w:p w:rsidR="00BC648B" w:rsidRDefault="00BC648B">
            <w:pPr>
              <w:rPr>
                <w:sz w:val="24"/>
              </w:rPr>
            </w:pPr>
          </w:p>
        </w:tc>
        <w:tc>
          <w:tcPr>
            <w:tcW w:w="2910" w:type="dxa"/>
            <w:gridSpan w:val="3"/>
            <w:tcBorders>
              <w:top w:val="single" w:sz="16" w:space="0" w:color="000000"/>
              <w:left w:val="single" w:sz="16"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Kolmogorov-Smirnov</w:t>
            </w:r>
            <w:r>
              <w:rPr>
                <w:rFonts w:ascii="Arial" w:hAnsi="Arial"/>
                <w:sz w:val="18"/>
                <w:vertAlign w:val="superscript"/>
              </w:rPr>
              <w:t>a</w:t>
            </w:r>
          </w:p>
        </w:tc>
        <w:tc>
          <w:tcPr>
            <w:tcW w:w="2910" w:type="dxa"/>
            <w:gridSpan w:val="3"/>
            <w:tcBorders>
              <w:top w:val="single" w:sz="16" w:space="0" w:color="000000"/>
              <w:left w:val="single" w:sz="8" w:space="0" w:color="000000"/>
              <w:bottom w:val="single" w:sz="8"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Shapiro-Wilk</w:t>
            </w:r>
          </w:p>
        </w:tc>
      </w:tr>
      <w:tr w:rsidR="00BC648B">
        <w:trPr>
          <w:cantSplit/>
        </w:trPr>
        <w:tc>
          <w:tcPr>
            <w:tcW w:w="727" w:type="dxa"/>
            <w:vMerge/>
            <w:tcBorders>
              <w:top w:val="single" w:sz="16" w:space="0" w:color="000000"/>
              <w:left w:val="single" w:sz="16" w:space="0" w:color="000000"/>
              <w:bottom w:val="nil"/>
              <w:right w:val="single" w:sz="16" w:space="0" w:color="000000"/>
              <w:tl2br w:val="nil"/>
              <w:tr2bl w:val="nil"/>
            </w:tcBorders>
            <w:shd w:val="clear" w:color="auto" w:fill="FFFFFF"/>
          </w:tcPr>
          <w:p w:rsidR="00BC648B" w:rsidRDefault="00BC648B">
            <w:pPr>
              <w:rPr>
                <w:rFonts w:ascii="Arial" w:hAnsi="Arial"/>
                <w:sz w:val="18"/>
              </w:rPr>
            </w:pPr>
          </w:p>
        </w:tc>
        <w:tc>
          <w:tcPr>
            <w:tcW w:w="970" w:type="dxa"/>
            <w:tcBorders>
              <w:top w:val="single" w:sz="8"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Statistic</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df</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Sig.</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Statistic</w:t>
            </w:r>
          </w:p>
        </w:tc>
        <w:tc>
          <w:tcPr>
            <w:tcW w:w="970" w:type="dxa"/>
            <w:tcBorders>
              <w:top w:val="single" w:sz="8"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df</w:t>
            </w:r>
          </w:p>
        </w:tc>
        <w:tc>
          <w:tcPr>
            <w:tcW w:w="970" w:type="dxa"/>
            <w:tcBorders>
              <w:top w:val="single" w:sz="8"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Sig.</w:t>
            </w:r>
          </w:p>
        </w:tc>
      </w:tr>
      <w:tr w:rsidR="00BC648B">
        <w:trPr>
          <w:cantSplit/>
        </w:trPr>
        <w:tc>
          <w:tcPr>
            <w:tcW w:w="727" w:type="dxa"/>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USIA</w:t>
            </w:r>
          </w:p>
        </w:tc>
        <w:tc>
          <w:tcPr>
            <w:tcW w:w="970"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,118</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,003</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,940</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970"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,000</w:t>
            </w:r>
          </w:p>
        </w:tc>
      </w:tr>
      <w:tr w:rsidR="00BC648B">
        <w:trPr>
          <w:cantSplit/>
        </w:trPr>
        <w:tc>
          <w:tcPr>
            <w:tcW w:w="6547" w:type="dxa"/>
            <w:gridSpan w:val="7"/>
            <w:tcBorders>
              <w:top w:val="nil"/>
              <w:left w:val="nil"/>
              <w:bottom w:val="nil"/>
              <w:right w:val="nil"/>
              <w:tl2br w:val="nil"/>
              <w:tr2bl w:val="nil"/>
            </w:tcBorders>
            <w:shd w:val="clear" w:color="auto" w:fill="FFFFFF"/>
          </w:tcPr>
          <w:p w:rsidR="00BC648B" w:rsidRDefault="00646E1A">
            <w:pPr>
              <w:spacing w:line="320" w:lineRule="atLeast"/>
              <w:ind w:left="60" w:right="60"/>
              <w:rPr>
                <w:rFonts w:ascii="Arial" w:hAnsi="Arial"/>
                <w:sz w:val="18"/>
              </w:rPr>
            </w:pPr>
            <w:r>
              <w:rPr>
                <w:rFonts w:ascii="Arial" w:hAnsi="Arial"/>
                <w:sz w:val="18"/>
              </w:rPr>
              <w:t>a. Lilliefors Significance Correction</w:t>
            </w:r>
          </w:p>
        </w:tc>
      </w:tr>
    </w:tbl>
    <w:p w:rsidR="00BC648B" w:rsidRDefault="00BC648B">
      <w:pPr>
        <w:spacing w:line="400" w:lineRule="atLeast"/>
        <w:rPr>
          <w:rFonts w:ascii="Times New Roman" w:eastAsia="Times New Roman" w:hAnsi="Times New Roman"/>
          <w:sz w:val="24"/>
        </w:rPr>
      </w:pPr>
    </w:p>
    <w:p w:rsidR="00BC648B" w:rsidRDefault="00BC648B">
      <w:pPr>
        <w:rPr>
          <w:sz w:val="24"/>
        </w:rPr>
      </w:pPr>
    </w:p>
    <w:p w:rsidR="00BC648B" w:rsidRDefault="00BC648B">
      <w:pPr>
        <w:rPr>
          <w:sz w:val="24"/>
        </w:rPr>
      </w:pPr>
    </w:p>
    <w:p w:rsidR="00BC648B" w:rsidRDefault="00BC648B">
      <w:pPr>
        <w:rPr>
          <w:sz w:val="24"/>
        </w:rPr>
      </w:pPr>
    </w:p>
    <w:p w:rsidR="00BC648B" w:rsidRDefault="00BC648B">
      <w:pPr>
        <w:rPr>
          <w:sz w:val="24"/>
        </w:rPr>
      </w:pPr>
    </w:p>
    <w:p w:rsidR="00BC648B" w:rsidRDefault="00BC648B">
      <w:pPr>
        <w:rPr>
          <w:sz w:val="24"/>
        </w:rPr>
      </w:pPr>
    </w:p>
    <w:p w:rsidR="00BC648B" w:rsidRDefault="00BC648B">
      <w:pPr>
        <w:rPr>
          <w:sz w:val="24"/>
        </w:rPr>
      </w:pPr>
    </w:p>
    <w:p w:rsidR="00BC648B" w:rsidRDefault="00BC648B">
      <w:pPr>
        <w:rPr>
          <w:sz w:val="24"/>
        </w:rPr>
      </w:pPr>
    </w:p>
    <w:p w:rsidR="00BC648B" w:rsidRDefault="00BC648B">
      <w:pPr>
        <w:rPr>
          <w:sz w:val="24"/>
        </w:rPr>
      </w:pPr>
    </w:p>
    <w:p w:rsidR="00BC648B" w:rsidRDefault="00BC648B">
      <w:pPr>
        <w:rPr>
          <w:sz w:val="24"/>
        </w:rPr>
      </w:pPr>
    </w:p>
    <w:p w:rsidR="00BC648B" w:rsidRDefault="00BC648B">
      <w:pPr>
        <w:rPr>
          <w:sz w:val="24"/>
        </w:rPr>
      </w:pPr>
    </w:p>
    <w:p w:rsidR="00BC648B" w:rsidRDefault="00646E1A">
      <w:pPr>
        <w:rPr>
          <w:b/>
          <w:bCs/>
          <w:sz w:val="24"/>
          <w:lang w:val="id-ID"/>
        </w:rPr>
      </w:pPr>
      <w:r>
        <w:rPr>
          <w:b/>
          <w:bCs/>
          <w:sz w:val="24"/>
          <w:lang w:val="id-ID"/>
        </w:rPr>
        <w:t>USIA</w:t>
      </w:r>
    </w:p>
    <w:p w:rsidR="00BC648B" w:rsidRDefault="00646E1A">
      <w:pPr>
        <w:rPr>
          <w:sz w:val="24"/>
        </w:rPr>
      </w:pPr>
      <w:r>
        <w:rPr>
          <w:noProof/>
          <w:sz w:val="24"/>
        </w:rPr>
        <w:drawing>
          <wp:inline distT="0" distB="0" distL="114300" distR="114300">
            <wp:extent cx="3797935" cy="2958465"/>
            <wp:effectExtent l="0" t="0" r="12065" b="13335"/>
            <wp:docPr id="41" name="Gamba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Gambar 1"/>
                    <pic:cNvPicPr>
                      <a:picLocks noChangeAspect="1"/>
                    </pic:cNvPicPr>
                  </pic:nvPicPr>
                  <pic:blipFill>
                    <a:blip r:embed="rId40"/>
                    <a:stretch>
                      <a:fillRect/>
                    </a:stretch>
                  </pic:blipFill>
                  <pic:spPr>
                    <a:xfrm>
                      <a:off x="0" y="0"/>
                      <a:ext cx="3797935" cy="2958465"/>
                    </a:xfrm>
                    <a:prstGeom prst="rect">
                      <a:avLst/>
                    </a:prstGeom>
                    <a:noFill/>
                    <a:ln w="9525">
                      <a:noFill/>
                    </a:ln>
                  </pic:spPr>
                </pic:pic>
              </a:graphicData>
            </a:graphic>
          </wp:inline>
        </w:drawing>
      </w:r>
    </w:p>
    <w:p w:rsidR="00BC648B" w:rsidRDefault="00646E1A">
      <w:pPr>
        <w:rPr>
          <w:sz w:val="24"/>
        </w:rPr>
      </w:pPr>
      <w:r>
        <w:rPr>
          <w:noProof/>
          <w:sz w:val="24"/>
        </w:rPr>
        <w:drawing>
          <wp:inline distT="0" distB="0" distL="114300" distR="114300">
            <wp:extent cx="3369945" cy="2863850"/>
            <wp:effectExtent l="0" t="0" r="1905" b="12700"/>
            <wp:docPr id="42" name="Gamba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Gambar 2"/>
                    <pic:cNvPicPr>
                      <a:picLocks noChangeAspect="1"/>
                    </pic:cNvPicPr>
                  </pic:nvPicPr>
                  <pic:blipFill>
                    <a:blip r:embed="rId41"/>
                    <a:stretch>
                      <a:fillRect/>
                    </a:stretch>
                  </pic:blipFill>
                  <pic:spPr>
                    <a:xfrm>
                      <a:off x="0" y="0"/>
                      <a:ext cx="3369945" cy="2863850"/>
                    </a:xfrm>
                    <a:prstGeom prst="rect">
                      <a:avLst/>
                    </a:prstGeom>
                    <a:noFill/>
                    <a:ln w="9525">
                      <a:noFill/>
                    </a:ln>
                  </pic:spPr>
                </pic:pic>
              </a:graphicData>
            </a:graphic>
          </wp:inline>
        </w:drawing>
      </w:r>
    </w:p>
    <w:p w:rsidR="00BC648B" w:rsidRDefault="00BC648B">
      <w:pPr>
        <w:rPr>
          <w:sz w:val="24"/>
        </w:rPr>
      </w:pPr>
    </w:p>
    <w:p w:rsidR="00BC648B" w:rsidRDefault="00BC648B">
      <w:pPr>
        <w:spacing w:line="400" w:lineRule="atLeast"/>
        <w:rPr>
          <w:rFonts w:ascii="Times New Roman" w:eastAsia="Times New Roman" w:hAnsi="Times New Roman"/>
          <w:sz w:val="24"/>
        </w:rPr>
      </w:pPr>
    </w:p>
    <w:p w:rsidR="00BC648B" w:rsidRDefault="00646E1A">
      <w:pPr>
        <w:rPr>
          <w:sz w:val="24"/>
        </w:rPr>
      </w:pPr>
      <w:r>
        <w:rPr>
          <w:noProof/>
          <w:sz w:val="24"/>
        </w:rPr>
        <w:drawing>
          <wp:inline distT="0" distB="0" distL="114300" distR="114300">
            <wp:extent cx="3341370" cy="3225165"/>
            <wp:effectExtent l="0" t="0" r="11430" b="13335"/>
            <wp:docPr id="45" name="Gambar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Gambar 3"/>
                    <pic:cNvPicPr>
                      <a:picLocks noChangeAspect="1"/>
                    </pic:cNvPicPr>
                  </pic:nvPicPr>
                  <pic:blipFill>
                    <a:blip r:embed="rId42"/>
                    <a:stretch>
                      <a:fillRect/>
                    </a:stretch>
                  </pic:blipFill>
                  <pic:spPr>
                    <a:xfrm>
                      <a:off x="0" y="0"/>
                      <a:ext cx="3341370" cy="3225165"/>
                    </a:xfrm>
                    <a:prstGeom prst="rect">
                      <a:avLst/>
                    </a:prstGeom>
                    <a:noFill/>
                    <a:ln w="9525">
                      <a:noFill/>
                    </a:ln>
                  </pic:spPr>
                </pic:pic>
              </a:graphicData>
            </a:graphic>
          </wp:inline>
        </w:drawing>
      </w:r>
    </w:p>
    <w:p w:rsidR="00BC648B" w:rsidRDefault="00BC648B">
      <w:pPr>
        <w:rPr>
          <w:sz w:val="24"/>
        </w:rPr>
      </w:pPr>
    </w:p>
    <w:p w:rsidR="00BC648B" w:rsidRDefault="00646E1A">
      <w:pPr>
        <w:rPr>
          <w:sz w:val="24"/>
        </w:rPr>
      </w:pPr>
      <w:r>
        <w:rPr>
          <w:noProof/>
          <w:sz w:val="24"/>
        </w:rPr>
        <w:drawing>
          <wp:inline distT="0" distB="0" distL="114300" distR="114300">
            <wp:extent cx="3369945" cy="2863850"/>
            <wp:effectExtent l="0" t="0" r="1905" b="12700"/>
            <wp:docPr id="47" name="Gambar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ambar 4"/>
                    <pic:cNvPicPr>
                      <a:picLocks noChangeAspect="1"/>
                    </pic:cNvPicPr>
                  </pic:nvPicPr>
                  <pic:blipFill>
                    <a:blip r:embed="rId43"/>
                    <a:stretch>
                      <a:fillRect/>
                    </a:stretch>
                  </pic:blipFill>
                  <pic:spPr>
                    <a:xfrm>
                      <a:off x="0" y="0"/>
                      <a:ext cx="3369945" cy="2863850"/>
                    </a:xfrm>
                    <a:prstGeom prst="rect">
                      <a:avLst/>
                    </a:prstGeom>
                    <a:noFill/>
                    <a:ln w="9525">
                      <a:noFill/>
                    </a:ln>
                  </pic:spPr>
                </pic:pic>
              </a:graphicData>
            </a:graphic>
          </wp:inline>
        </w:drawing>
      </w:r>
    </w:p>
    <w:p w:rsidR="00BC648B" w:rsidRDefault="00BC648B">
      <w:pPr>
        <w:rPr>
          <w:sz w:val="24"/>
        </w:rPr>
      </w:pPr>
    </w:p>
    <w:p w:rsidR="00BC648B" w:rsidRDefault="00646E1A">
      <w:pPr>
        <w:rPr>
          <w:sz w:val="24"/>
        </w:rPr>
      </w:pPr>
      <w:r>
        <w:rPr>
          <w:noProof/>
          <w:sz w:val="24"/>
        </w:rPr>
        <w:drawing>
          <wp:inline distT="0" distB="0" distL="114300" distR="114300">
            <wp:extent cx="3407410" cy="3025775"/>
            <wp:effectExtent l="0" t="0" r="2540" b="3175"/>
            <wp:docPr id="48" name="Gambar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Gambar 5"/>
                    <pic:cNvPicPr>
                      <a:picLocks noChangeAspect="1"/>
                    </pic:cNvPicPr>
                  </pic:nvPicPr>
                  <pic:blipFill>
                    <a:blip r:embed="rId44"/>
                    <a:stretch>
                      <a:fillRect/>
                    </a:stretch>
                  </pic:blipFill>
                  <pic:spPr>
                    <a:xfrm>
                      <a:off x="0" y="0"/>
                      <a:ext cx="3407410" cy="3025775"/>
                    </a:xfrm>
                    <a:prstGeom prst="rect">
                      <a:avLst/>
                    </a:prstGeom>
                    <a:noFill/>
                    <a:ln w="9525">
                      <a:noFill/>
                    </a:ln>
                  </pic:spPr>
                </pic:pic>
              </a:graphicData>
            </a:graphic>
          </wp:inline>
        </w:drawing>
      </w:r>
    </w:p>
    <w:p w:rsidR="00BC648B" w:rsidRDefault="00BC648B">
      <w:pPr>
        <w:rPr>
          <w:sz w:val="24"/>
        </w:rPr>
      </w:pPr>
    </w:p>
    <w:p w:rsidR="00BC648B" w:rsidRDefault="00BC648B">
      <w:pPr>
        <w:rPr>
          <w:sz w:val="24"/>
        </w:rPr>
      </w:pPr>
    </w:p>
    <w:tbl>
      <w:tblPr>
        <w:tblW w:w="75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233"/>
        <w:gridCol w:w="816"/>
        <w:gridCol w:w="817"/>
        <w:gridCol w:w="1225"/>
        <w:gridCol w:w="1224"/>
        <w:gridCol w:w="1225"/>
      </w:tblGrid>
      <w:tr w:rsidR="00BC648B">
        <w:trPr>
          <w:cantSplit/>
          <w:trHeight w:val="313"/>
        </w:trPr>
        <w:tc>
          <w:tcPr>
            <w:tcW w:w="7540" w:type="dxa"/>
            <w:gridSpan w:val="6"/>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Chi-Square Tests</w:t>
            </w:r>
          </w:p>
        </w:tc>
      </w:tr>
      <w:tr w:rsidR="00BC648B">
        <w:trPr>
          <w:cantSplit/>
          <w:trHeight w:val="664"/>
        </w:trPr>
        <w:tc>
          <w:tcPr>
            <w:tcW w:w="2233" w:type="dxa"/>
            <w:tcBorders>
              <w:top w:val="single" w:sz="16" w:space="0" w:color="000000"/>
              <w:left w:val="single" w:sz="16" w:space="0" w:color="000000"/>
              <w:bottom w:val="single" w:sz="16" w:space="0" w:color="000000"/>
              <w:right w:val="single" w:sz="16" w:space="0" w:color="000000"/>
              <w:tl2br w:val="nil"/>
              <w:tr2bl w:val="nil"/>
            </w:tcBorders>
            <w:shd w:val="clear" w:color="auto" w:fill="FFFFFF"/>
          </w:tcPr>
          <w:p w:rsidR="00BC648B" w:rsidRDefault="00BC648B">
            <w:pPr>
              <w:rPr>
                <w:sz w:val="24"/>
              </w:rPr>
            </w:pPr>
          </w:p>
        </w:tc>
        <w:tc>
          <w:tcPr>
            <w:tcW w:w="816"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Value</w:t>
            </w:r>
          </w:p>
        </w:tc>
        <w:tc>
          <w:tcPr>
            <w:tcW w:w="817"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df</w:t>
            </w:r>
          </w:p>
        </w:tc>
        <w:tc>
          <w:tcPr>
            <w:tcW w:w="1225"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Asymp. Sig. (2-sided)</w:t>
            </w:r>
          </w:p>
        </w:tc>
        <w:tc>
          <w:tcPr>
            <w:tcW w:w="1224"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Exact Sig. (2-sided)</w:t>
            </w:r>
          </w:p>
        </w:tc>
        <w:tc>
          <w:tcPr>
            <w:tcW w:w="1225"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Exact Sig. (1-sided)</w:t>
            </w:r>
          </w:p>
        </w:tc>
      </w:tr>
      <w:tr w:rsidR="00BC648B">
        <w:trPr>
          <w:cantSplit/>
          <w:trHeight w:val="352"/>
        </w:trPr>
        <w:tc>
          <w:tcPr>
            <w:tcW w:w="2233" w:type="dxa"/>
            <w:tcBorders>
              <w:top w:val="single" w:sz="16" w:space="0" w:color="000000"/>
              <w:left w:val="single" w:sz="16" w:space="0" w:color="000000"/>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Pearson Chi-Square</w:t>
            </w:r>
          </w:p>
        </w:tc>
        <w:tc>
          <w:tcPr>
            <w:tcW w:w="816" w:type="dxa"/>
            <w:tcBorders>
              <w:top w:val="single" w:sz="16" w:space="0" w:color="000000"/>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,578</w:t>
            </w:r>
            <w:r>
              <w:rPr>
                <w:rFonts w:ascii="Arial" w:hAnsi="Arial"/>
                <w:sz w:val="18"/>
                <w:vertAlign w:val="superscript"/>
              </w:rPr>
              <w:t>a</w:t>
            </w:r>
          </w:p>
        </w:tc>
        <w:tc>
          <w:tcPr>
            <w:tcW w:w="817" w:type="dxa"/>
            <w:tcBorders>
              <w:top w:val="single" w:sz="16" w:space="0" w:color="000000"/>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w:t>
            </w:r>
          </w:p>
        </w:tc>
        <w:tc>
          <w:tcPr>
            <w:tcW w:w="1225" w:type="dxa"/>
            <w:tcBorders>
              <w:top w:val="single" w:sz="16" w:space="0" w:color="000000"/>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,447</w:t>
            </w:r>
          </w:p>
        </w:tc>
        <w:tc>
          <w:tcPr>
            <w:tcW w:w="1224" w:type="dxa"/>
            <w:tcBorders>
              <w:top w:val="single" w:sz="16" w:space="0" w:color="000000"/>
              <w:left w:val="single" w:sz="8" w:space="0" w:color="000000"/>
              <w:bottom w:val="nil"/>
              <w:right w:val="single" w:sz="8" w:space="0" w:color="000000"/>
              <w:tl2br w:val="nil"/>
              <w:tr2bl w:val="nil"/>
            </w:tcBorders>
            <w:shd w:val="clear" w:color="auto" w:fill="FFFFFF"/>
          </w:tcPr>
          <w:p w:rsidR="00BC648B" w:rsidRDefault="00BC648B">
            <w:pPr>
              <w:rPr>
                <w:sz w:val="24"/>
              </w:rPr>
            </w:pPr>
          </w:p>
        </w:tc>
        <w:tc>
          <w:tcPr>
            <w:tcW w:w="1225" w:type="dxa"/>
            <w:tcBorders>
              <w:top w:val="single" w:sz="16" w:space="0" w:color="000000"/>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Height w:val="313"/>
        </w:trPr>
        <w:tc>
          <w:tcPr>
            <w:tcW w:w="2233" w:type="dxa"/>
            <w:tcBorders>
              <w:top w:val="nil"/>
              <w:left w:val="single" w:sz="16" w:space="0" w:color="000000"/>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Continuity Correction</w:t>
            </w:r>
            <w:r>
              <w:rPr>
                <w:rFonts w:ascii="Arial" w:hAnsi="Arial"/>
                <w:sz w:val="18"/>
                <w:vertAlign w:val="superscript"/>
              </w:rPr>
              <w:t>b</w:t>
            </w:r>
          </w:p>
        </w:tc>
        <w:tc>
          <w:tcPr>
            <w:tcW w:w="816"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,290</w:t>
            </w:r>
          </w:p>
        </w:tc>
        <w:tc>
          <w:tcPr>
            <w:tcW w:w="817"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w:t>
            </w:r>
          </w:p>
        </w:tc>
        <w:tc>
          <w:tcPr>
            <w:tcW w:w="122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,590</w:t>
            </w:r>
          </w:p>
        </w:tc>
        <w:tc>
          <w:tcPr>
            <w:tcW w:w="1224" w:type="dxa"/>
            <w:tcBorders>
              <w:top w:val="nil"/>
              <w:left w:val="single" w:sz="8" w:space="0" w:color="000000"/>
              <w:bottom w:val="nil"/>
              <w:right w:val="single" w:sz="8" w:space="0" w:color="000000"/>
              <w:tl2br w:val="nil"/>
              <w:tr2bl w:val="nil"/>
            </w:tcBorders>
            <w:shd w:val="clear" w:color="auto" w:fill="FFFFFF"/>
          </w:tcPr>
          <w:p w:rsidR="00BC648B" w:rsidRDefault="00BC648B">
            <w:pPr>
              <w:rPr>
                <w:sz w:val="24"/>
              </w:rPr>
            </w:pPr>
          </w:p>
        </w:tc>
        <w:tc>
          <w:tcPr>
            <w:tcW w:w="1225"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Height w:val="313"/>
        </w:trPr>
        <w:tc>
          <w:tcPr>
            <w:tcW w:w="2233" w:type="dxa"/>
            <w:tcBorders>
              <w:top w:val="nil"/>
              <w:left w:val="single" w:sz="16" w:space="0" w:color="000000"/>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Likelihood Ratio</w:t>
            </w:r>
          </w:p>
        </w:tc>
        <w:tc>
          <w:tcPr>
            <w:tcW w:w="816"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,582</w:t>
            </w:r>
          </w:p>
        </w:tc>
        <w:tc>
          <w:tcPr>
            <w:tcW w:w="817"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w:t>
            </w:r>
          </w:p>
        </w:tc>
        <w:tc>
          <w:tcPr>
            <w:tcW w:w="122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,445</w:t>
            </w:r>
          </w:p>
        </w:tc>
        <w:tc>
          <w:tcPr>
            <w:tcW w:w="1224" w:type="dxa"/>
            <w:tcBorders>
              <w:top w:val="nil"/>
              <w:left w:val="single" w:sz="8" w:space="0" w:color="000000"/>
              <w:bottom w:val="nil"/>
              <w:right w:val="single" w:sz="8" w:space="0" w:color="000000"/>
              <w:tl2br w:val="nil"/>
              <w:tr2bl w:val="nil"/>
            </w:tcBorders>
            <w:shd w:val="clear" w:color="auto" w:fill="FFFFFF"/>
          </w:tcPr>
          <w:p w:rsidR="00BC648B" w:rsidRDefault="00BC648B">
            <w:pPr>
              <w:rPr>
                <w:sz w:val="24"/>
              </w:rPr>
            </w:pPr>
          </w:p>
        </w:tc>
        <w:tc>
          <w:tcPr>
            <w:tcW w:w="1225"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Height w:val="313"/>
        </w:trPr>
        <w:tc>
          <w:tcPr>
            <w:tcW w:w="2233" w:type="dxa"/>
            <w:tcBorders>
              <w:top w:val="nil"/>
              <w:left w:val="single" w:sz="16" w:space="0" w:color="000000"/>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Fisher's Exact Test</w:t>
            </w:r>
          </w:p>
        </w:tc>
        <w:tc>
          <w:tcPr>
            <w:tcW w:w="816" w:type="dxa"/>
            <w:tcBorders>
              <w:top w:val="nil"/>
              <w:left w:val="single" w:sz="16" w:space="0" w:color="000000"/>
              <w:bottom w:val="nil"/>
              <w:right w:val="single" w:sz="8" w:space="0" w:color="000000"/>
              <w:tl2br w:val="nil"/>
              <w:tr2bl w:val="nil"/>
            </w:tcBorders>
            <w:shd w:val="clear" w:color="auto" w:fill="FFFFFF"/>
          </w:tcPr>
          <w:p w:rsidR="00BC648B" w:rsidRDefault="00BC648B">
            <w:pPr>
              <w:rPr>
                <w:sz w:val="24"/>
              </w:rPr>
            </w:pPr>
          </w:p>
        </w:tc>
        <w:tc>
          <w:tcPr>
            <w:tcW w:w="817" w:type="dxa"/>
            <w:tcBorders>
              <w:top w:val="nil"/>
              <w:left w:val="single" w:sz="8" w:space="0" w:color="000000"/>
              <w:bottom w:val="nil"/>
              <w:right w:val="single" w:sz="8" w:space="0" w:color="000000"/>
              <w:tl2br w:val="nil"/>
              <w:tr2bl w:val="nil"/>
            </w:tcBorders>
            <w:shd w:val="clear" w:color="auto" w:fill="FFFFFF"/>
          </w:tcPr>
          <w:p w:rsidR="00BC648B" w:rsidRDefault="00BC648B">
            <w:pPr>
              <w:rPr>
                <w:sz w:val="24"/>
              </w:rPr>
            </w:pPr>
          </w:p>
        </w:tc>
        <w:tc>
          <w:tcPr>
            <w:tcW w:w="1225" w:type="dxa"/>
            <w:tcBorders>
              <w:top w:val="nil"/>
              <w:left w:val="single" w:sz="8" w:space="0" w:color="000000"/>
              <w:bottom w:val="nil"/>
              <w:right w:val="single" w:sz="8" w:space="0" w:color="000000"/>
              <w:tl2br w:val="nil"/>
              <w:tr2bl w:val="nil"/>
            </w:tcBorders>
            <w:shd w:val="clear" w:color="auto" w:fill="FFFFFF"/>
          </w:tcPr>
          <w:p w:rsidR="00BC648B" w:rsidRDefault="00BC648B">
            <w:pPr>
              <w:rPr>
                <w:sz w:val="24"/>
              </w:rPr>
            </w:pPr>
          </w:p>
        </w:tc>
        <w:tc>
          <w:tcPr>
            <w:tcW w:w="1224"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,510</w:t>
            </w:r>
          </w:p>
        </w:tc>
        <w:tc>
          <w:tcPr>
            <w:tcW w:w="122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,296</w:t>
            </w:r>
          </w:p>
        </w:tc>
      </w:tr>
      <w:tr w:rsidR="00BC648B">
        <w:trPr>
          <w:cantSplit/>
          <w:trHeight w:val="313"/>
        </w:trPr>
        <w:tc>
          <w:tcPr>
            <w:tcW w:w="2233" w:type="dxa"/>
            <w:tcBorders>
              <w:top w:val="nil"/>
              <w:left w:val="single" w:sz="16" w:space="0" w:color="000000"/>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Linear-by-Linear Association</w:t>
            </w:r>
          </w:p>
        </w:tc>
        <w:tc>
          <w:tcPr>
            <w:tcW w:w="816"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,572</w:t>
            </w:r>
          </w:p>
        </w:tc>
        <w:tc>
          <w:tcPr>
            <w:tcW w:w="817"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w:t>
            </w:r>
          </w:p>
        </w:tc>
        <w:tc>
          <w:tcPr>
            <w:tcW w:w="1225"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,449</w:t>
            </w:r>
          </w:p>
        </w:tc>
        <w:tc>
          <w:tcPr>
            <w:tcW w:w="1224" w:type="dxa"/>
            <w:tcBorders>
              <w:top w:val="nil"/>
              <w:left w:val="single" w:sz="8" w:space="0" w:color="000000"/>
              <w:bottom w:val="nil"/>
              <w:right w:val="single" w:sz="8" w:space="0" w:color="000000"/>
              <w:tl2br w:val="nil"/>
              <w:tr2bl w:val="nil"/>
            </w:tcBorders>
            <w:shd w:val="clear" w:color="auto" w:fill="FFFFFF"/>
          </w:tcPr>
          <w:p w:rsidR="00BC648B" w:rsidRDefault="00BC648B">
            <w:pPr>
              <w:rPr>
                <w:sz w:val="24"/>
              </w:rPr>
            </w:pPr>
          </w:p>
        </w:tc>
        <w:tc>
          <w:tcPr>
            <w:tcW w:w="1225" w:type="dxa"/>
            <w:tcBorders>
              <w:top w:val="nil"/>
              <w:left w:val="single" w:sz="8" w:space="0" w:color="000000"/>
              <w:bottom w:val="nil"/>
              <w:right w:val="single" w:sz="16" w:space="0" w:color="000000"/>
              <w:tl2br w:val="nil"/>
              <w:tr2bl w:val="nil"/>
            </w:tcBorders>
            <w:shd w:val="clear" w:color="auto" w:fill="FFFFFF"/>
          </w:tcPr>
          <w:p w:rsidR="00BC648B" w:rsidRDefault="00BC648B">
            <w:pPr>
              <w:rPr>
                <w:sz w:val="24"/>
              </w:rPr>
            </w:pPr>
          </w:p>
        </w:tc>
      </w:tr>
      <w:tr w:rsidR="00BC648B">
        <w:trPr>
          <w:cantSplit/>
          <w:trHeight w:val="313"/>
        </w:trPr>
        <w:tc>
          <w:tcPr>
            <w:tcW w:w="2233" w:type="dxa"/>
            <w:tcBorders>
              <w:top w:val="nil"/>
              <w:left w:val="single" w:sz="16" w:space="0" w:color="000000"/>
              <w:bottom w:val="single" w:sz="16" w:space="0" w:color="000000"/>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N of Valid Cases</w:t>
            </w:r>
          </w:p>
        </w:tc>
        <w:tc>
          <w:tcPr>
            <w:tcW w:w="816" w:type="dxa"/>
            <w:tcBorders>
              <w:top w:val="nil"/>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817" w:type="dxa"/>
            <w:tcBorders>
              <w:top w:val="nil"/>
              <w:left w:val="single" w:sz="8" w:space="0" w:color="000000"/>
              <w:bottom w:val="single" w:sz="16" w:space="0" w:color="000000"/>
              <w:right w:val="single" w:sz="8" w:space="0" w:color="000000"/>
              <w:tl2br w:val="nil"/>
              <w:tr2bl w:val="nil"/>
            </w:tcBorders>
            <w:shd w:val="clear" w:color="auto" w:fill="FFFFFF"/>
          </w:tcPr>
          <w:p w:rsidR="00BC648B" w:rsidRDefault="00BC648B">
            <w:pPr>
              <w:rPr>
                <w:sz w:val="24"/>
              </w:rPr>
            </w:pPr>
          </w:p>
        </w:tc>
        <w:tc>
          <w:tcPr>
            <w:tcW w:w="1225" w:type="dxa"/>
            <w:tcBorders>
              <w:top w:val="nil"/>
              <w:left w:val="single" w:sz="8" w:space="0" w:color="000000"/>
              <w:bottom w:val="single" w:sz="16" w:space="0" w:color="000000"/>
              <w:right w:val="single" w:sz="8" w:space="0" w:color="000000"/>
              <w:tl2br w:val="nil"/>
              <w:tr2bl w:val="nil"/>
            </w:tcBorders>
            <w:shd w:val="clear" w:color="auto" w:fill="FFFFFF"/>
          </w:tcPr>
          <w:p w:rsidR="00BC648B" w:rsidRDefault="00BC648B">
            <w:pPr>
              <w:rPr>
                <w:sz w:val="24"/>
              </w:rPr>
            </w:pPr>
          </w:p>
        </w:tc>
        <w:tc>
          <w:tcPr>
            <w:tcW w:w="1224" w:type="dxa"/>
            <w:tcBorders>
              <w:top w:val="nil"/>
              <w:left w:val="single" w:sz="8" w:space="0" w:color="000000"/>
              <w:bottom w:val="single" w:sz="16" w:space="0" w:color="000000"/>
              <w:right w:val="single" w:sz="8" w:space="0" w:color="000000"/>
              <w:tl2br w:val="nil"/>
              <w:tr2bl w:val="nil"/>
            </w:tcBorders>
            <w:shd w:val="clear" w:color="auto" w:fill="FFFFFF"/>
          </w:tcPr>
          <w:p w:rsidR="00BC648B" w:rsidRDefault="00BC648B">
            <w:pPr>
              <w:rPr>
                <w:sz w:val="24"/>
              </w:rPr>
            </w:pPr>
          </w:p>
        </w:tc>
        <w:tc>
          <w:tcPr>
            <w:tcW w:w="1225" w:type="dxa"/>
            <w:tcBorders>
              <w:top w:val="nil"/>
              <w:left w:val="single" w:sz="8" w:space="0" w:color="000000"/>
              <w:bottom w:val="single" w:sz="16" w:space="0" w:color="000000"/>
              <w:right w:val="single" w:sz="16" w:space="0" w:color="000000"/>
              <w:tl2br w:val="nil"/>
              <w:tr2bl w:val="nil"/>
            </w:tcBorders>
            <w:shd w:val="clear" w:color="auto" w:fill="FFFFFF"/>
          </w:tcPr>
          <w:p w:rsidR="00BC648B" w:rsidRDefault="00BC648B">
            <w:pPr>
              <w:rPr>
                <w:sz w:val="24"/>
              </w:rPr>
            </w:pPr>
          </w:p>
        </w:tc>
      </w:tr>
      <w:tr w:rsidR="00BC648B">
        <w:trPr>
          <w:cantSplit/>
          <w:trHeight w:val="352"/>
        </w:trPr>
        <w:tc>
          <w:tcPr>
            <w:tcW w:w="7540" w:type="dxa"/>
            <w:gridSpan w:val="6"/>
            <w:tcBorders>
              <w:top w:val="nil"/>
              <w:left w:val="nil"/>
              <w:bottom w:val="nil"/>
              <w:right w:val="nil"/>
              <w:tl2br w:val="nil"/>
              <w:tr2bl w:val="nil"/>
            </w:tcBorders>
            <w:shd w:val="clear" w:color="auto" w:fill="FFFFFF"/>
          </w:tcPr>
          <w:p w:rsidR="00BC648B" w:rsidRDefault="00646E1A">
            <w:pPr>
              <w:spacing w:line="320" w:lineRule="atLeast"/>
              <w:ind w:left="60" w:right="60"/>
              <w:rPr>
                <w:rFonts w:ascii="Arial" w:hAnsi="Arial"/>
                <w:sz w:val="18"/>
              </w:rPr>
            </w:pPr>
            <w:r>
              <w:rPr>
                <w:rFonts w:ascii="Arial" w:hAnsi="Arial"/>
                <w:sz w:val="18"/>
              </w:rPr>
              <w:t>a. 0 cells (,0%) have expected count less than 5. The minimum expected count is 13,71.</w:t>
            </w:r>
          </w:p>
        </w:tc>
      </w:tr>
      <w:tr w:rsidR="00BC648B">
        <w:trPr>
          <w:cantSplit/>
          <w:trHeight w:val="313"/>
        </w:trPr>
        <w:tc>
          <w:tcPr>
            <w:tcW w:w="7540" w:type="dxa"/>
            <w:gridSpan w:val="6"/>
            <w:tcBorders>
              <w:top w:val="nil"/>
              <w:left w:val="nil"/>
              <w:bottom w:val="nil"/>
              <w:right w:val="nil"/>
              <w:tl2br w:val="nil"/>
              <w:tr2bl w:val="nil"/>
            </w:tcBorders>
            <w:shd w:val="clear" w:color="auto" w:fill="FFFFFF"/>
          </w:tcPr>
          <w:p w:rsidR="00BC648B" w:rsidRDefault="00646E1A">
            <w:pPr>
              <w:spacing w:line="320" w:lineRule="atLeast"/>
              <w:ind w:left="60" w:right="60"/>
              <w:rPr>
                <w:rFonts w:ascii="Arial" w:hAnsi="Arial"/>
                <w:sz w:val="18"/>
              </w:rPr>
            </w:pPr>
            <w:r>
              <w:rPr>
                <w:rFonts w:ascii="Arial" w:hAnsi="Arial"/>
                <w:sz w:val="18"/>
              </w:rPr>
              <w:t>b. Computed only for a 2x2 table</w:t>
            </w:r>
          </w:p>
        </w:tc>
      </w:tr>
      <w:tr w:rsidR="00BC648B">
        <w:trPr>
          <w:cantSplit/>
          <w:trHeight w:val="313"/>
        </w:trPr>
        <w:tc>
          <w:tcPr>
            <w:tcW w:w="7540" w:type="dxa"/>
            <w:gridSpan w:val="6"/>
            <w:tcBorders>
              <w:top w:val="nil"/>
              <w:left w:val="nil"/>
              <w:bottom w:val="nil"/>
              <w:right w:val="nil"/>
              <w:tl2br w:val="nil"/>
              <w:tr2bl w:val="nil"/>
            </w:tcBorders>
            <w:shd w:val="clear" w:color="auto" w:fill="FFFFFF"/>
          </w:tcPr>
          <w:p w:rsidR="00BC648B" w:rsidRDefault="00BC648B">
            <w:pPr>
              <w:spacing w:line="320" w:lineRule="atLeast"/>
              <w:ind w:right="60"/>
              <w:rPr>
                <w:rFonts w:ascii="Arial" w:hAnsi="Arial"/>
                <w:sz w:val="18"/>
              </w:rPr>
            </w:pPr>
          </w:p>
        </w:tc>
      </w:tr>
    </w:tbl>
    <w:p w:rsidR="00BC648B" w:rsidRDefault="00BC648B">
      <w:pPr>
        <w:rPr>
          <w:sz w:val="24"/>
        </w:rPr>
      </w:pPr>
    </w:p>
    <w:tbl>
      <w:tblPr>
        <w:tblW w:w="26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8"/>
        <w:gridCol w:w="951"/>
        <w:gridCol w:w="998"/>
      </w:tblGrid>
      <w:tr w:rsidR="00BC648B">
        <w:trPr>
          <w:cantSplit/>
        </w:trPr>
        <w:tc>
          <w:tcPr>
            <w:tcW w:w="2697" w:type="dxa"/>
            <w:gridSpan w:val="3"/>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Statistics</w:t>
            </w:r>
          </w:p>
        </w:tc>
      </w:tr>
      <w:tr w:rsidR="00BC648B">
        <w:trPr>
          <w:cantSplit/>
        </w:trPr>
        <w:tc>
          <w:tcPr>
            <w:tcW w:w="2697" w:type="dxa"/>
            <w:gridSpan w:val="3"/>
            <w:tcBorders>
              <w:top w:val="nil"/>
              <w:left w:val="nil"/>
              <w:bottom w:val="nil"/>
              <w:right w:val="nil"/>
              <w:tl2br w:val="nil"/>
              <w:tr2bl w:val="nil"/>
            </w:tcBorders>
            <w:shd w:val="clear" w:color="auto" w:fill="FFFFFF"/>
            <w:vAlign w:val="bottom"/>
          </w:tcPr>
          <w:p w:rsidR="00BC648B" w:rsidRDefault="00646E1A">
            <w:pPr>
              <w:spacing w:line="320" w:lineRule="atLeast"/>
              <w:rPr>
                <w:sz w:val="24"/>
              </w:rPr>
            </w:pPr>
            <w:r>
              <w:rPr>
                <w:rFonts w:ascii="Arial" w:hAnsi="Arial"/>
                <w:sz w:val="18"/>
                <w:highlight w:val="white"/>
              </w:rPr>
              <w:t xml:space="preserve">USIA RESPONDEN  </w:t>
            </w:r>
          </w:p>
        </w:tc>
      </w:tr>
      <w:tr w:rsidR="00BC648B">
        <w:trPr>
          <w:cantSplit/>
        </w:trPr>
        <w:tc>
          <w:tcPr>
            <w:tcW w:w="748" w:type="dxa"/>
            <w:vMerge w:val="restart"/>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N</w:t>
            </w:r>
          </w:p>
        </w:tc>
        <w:tc>
          <w:tcPr>
            <w:tcW w:w="951" w:type="dxa"/>
            <w:tcBorders>
              <w:top w:val="single" w:sz="16" w:space="0" w:color="000000"/>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Valid</w:t>
            </w:r>
          </w:p>
        </w:tc>
        <w:tc>
          <w:tcPr>
            <w:tcW w:w="998" w:type="dxa"/>
            <w:tcBorders>
              <w:top w:val="single" w:sz="16" w:space="0" w:color="000000"/>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r>
      <w:tr w:rsidR="00BC648B">
        <w:trPr>
          <w:cantSplit/>
        </w:trPr>
        <w:tc>
          <w:tcPr>
            <w:tcW w:w="748"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951" w:type="dxa"/>
            <w:tcBorders>
              <w:top w:val="nil"/>
              <w:left w:val="nil"/>
              <w:bottom w:val="single" w:sz="16" w:space="0" w:color="000000"/>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Missing</w:t>
            </w:r>
          </w:p>
        </w:tc>
        <w:tc>
          <w:tcPr>
            <w:tcW w:w="998" w:type="dxa"/>
            <w:tcBorders>
              <w:top w:val="nil"/>
              <w:left w:val="single" w:sz="16"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w:t>
            </w:r>
          </w:p>
        </w:tc>
      </w:tr>
    </w:tbl>
    <w:p w:rsidR="00BC648B" w:rsidRDefault="00BC648B">
      <w:pPr>
        <w:rPr>
          <w:sz w:val="24"/>
        </w:rPr>
      </w:pPr>
    </w:p>
    <w:tbl>
      <w:tblPr>
        <w:tblW w:w="70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349"/>
        <w:gridCol w:w="1137"/>
        <w:gridCol w:w="970"/>
        <w:gridCol w:w="1364"/>
        <w:gridCol w:w="1455"/>
      </w:tblGrid>
      <w:tr w:rsidR="00BC648B">
        <w:trPr>
          <w:cantSplit/>
        </w:trPr>
        <w:tc>
          <w:tcPr>
            <w:tcW w:w="7002" w:type="dxa"/>
            <w:gridSpan w:val="6"/>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USIA RESPONDEN</w:t>
            </w:r>
          </w:p>
        </w:tc>
      </w:tr>
      <w:tr w:rsidR="00BC648B">
        <w:trPr>
          <w:cantSplit/>
        </w:trPr>
        <w:tc>
          <w:tcPr>
            <w:tcW w:w="2076" w:type="dxa"/>
            <w:gridSpan w:val="2"/>
            <w:tcBorders>
              <w:top w:val="single" w:sz="16" w:space="0" w:color="000000"/>
              <w:left w:val="single" w:sz="16" w:space="0" w:color="000000"/>
              <w:bottom w:val="single" w:sz="16" w:space="0" w:color="000000"/>
              <w:right w:val="nil"/>
              <w:tl2br w:val="nil"/>
              <w:tr2bl w:val="nil"/>
            </w:tcBorders>
            <w:shd w:val="clear" w:color="auto" w:fill="FFFFFF"/>
          </w:tcPr>
          <w:p w:rsidR="00BC648B" w:rsidRDefault="00BC648B">
            <w:pPr>
              <w:rPr>
                <w:sz w:val="24"/>
              </w:rPr>
            </w:pPr>
          </w:p>
        </w:tc>
        <w:tc>
          <w:tcPr>
            <w:tcW w:w="1137"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Frequency</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Percent</w:t>
            </w:r>
          </w:p>
        </w:tc>
        <w:tc>
          <w:tcPr>
            <w:tcW w:w="1364"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Valid Percent</w:t>
            </w:r>
          </w:p>
        </w:tc>
        <w:tc>
          <w:tcPr>
            <w:tcW w:w="1455"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Cumulative Percent</w:t>
            </w:r>
          </w:p>
        </w:tc>
      </w:tr>
      <w:tr w:rsidR="00BC648B">
        <w:trPr>
          <w:cantSplit/>
        </w:trPr>
        <w:tc>
          <w:tcPr>
            <w:tcW w:w="727" w:type="dxa"/>
            <w:vMerge w:val="restart"/>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Valid</w:t>
            </w:r>
          </w:p>
        </w:tc>
        <w:tc>
          <w:tcPr>
            <w:tcW w:w="1349" w:type="dxa"/>
            <w:tcBorders>
              <w:top w:val="single" w:sz="16" w:space="0" w:color="000000"/>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&lt; 30 tahun</w:t>
            </w:r>
          </w:p>
        </w:tc>
        <w:tc>
          <w:tcPr>
            <w:tcW w:w="1137" w:type="dxa"/>
            <w:tcBorders>
              <w:top w:val="single" w:sz="16" w:space="0" w:color="000000"/>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46</w:t>
            </w:r>
          </w:p>
        </w:tc>
        <w:tc>
          <w:tcPr>
            <w:tcW w:w="970" w:type="dxa"/>
            <w:tcBorders>
              <w:top w:val="single" w:sz="16" w:space="0" w:color="000000"/>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50,5</w:t>
            </w:r>
          </w:p>
        </w:tc>
        <w:tc>
          <w:tcPr>
            <w:tcW w:w="1364" w:type="dxa"/>
            <w:tcBorders>
              <w:top w:val="single" w:sz="16" w:space="0" w:color="000000"/>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50,5</w:t>
            </w:r>
          </w:p>
        </w:tc>
        <w:tc>
          <w:tcPr>
            <w:tcW w:w="1455" w:type="dxa"/>
            <w:tcBorders>
              <w:top w:val="single" w:sz="16" w:space="0" w:color="000000"/>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50,5</w:t>
            </w: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1349"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 &gt; 30 tahun</w:t>
            </w:r>
          </w:p>
        </w:tc>
        <w:tc>
          <w:tcPr>
            <w:tcW w:w="1137"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45</w:t>
            </w:r>
          </w:p>
        </w:tc>
        <w:tc>
          <w:tcPr>
            <w:tcW w:w="97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49,5</w:t>
            </w:r>
          </w:p>
        </w:tc>
        <w:tc>
          <w:tcPr>
            <w:tcW w:w="1364"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49,5</w:t>
            </w:r>
          </w:p>
        </w:tc>
        <w:tc>
          <w:tcPr>
            <w:tcW w:w="145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1349" w:type="dxa"/>
            <w:tcBorders>
              <w:top w:val="nil"/>
              <w:left w:val="nil"/>
              <w:bottom w:val="single" w:sz="16" w:space="0" w:color="000000"/>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Total</w:t>
            </w:r>
          </w:p>
        </w:tc>
        <w:tc>
          <w:tcPr>
            <w:tcW w:w="1137" w:type="dxa"/>
            <w:tcBorders>
              <w:top w:val="nil"/>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970" w:type="dxa"/>
            <w:tcBorders>
              <w:top w:val="nil"/>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c>
          <w:tcPr>
            <w:tcW w:w="1364" w:type="dxa"/>
            <w:tcBorders>
              <w:top w:val="nil"/>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c>
          <w:tcPr>
            <w:tcW w:w="1455" w:type="dxa"/>
            <w:tcBorders>
              <w:top w:val="nil"/>
              <w:left w:val="single" w:sz="8" w:space="0" w:color="000000"/>
              <w:bottom w:val="single" w:sz="16" w:space="0" w:color="000000"/>
              <w:right w:val="single" w:sz="16" w:space="0" w:color="000000"/>
              <w:tl2br w:val="nil"/>
              <w:tr2bl w:val="nil"/>
            </w:tcBorders>
            <w:shd w:val="clear" w:color="auto" w:fill="FFFFFF"/>
          </w:tcPr>
          <w:p w:rsidR="00BC648B" w:rsidRDefault="00BC648B">
            <w:pPr>
              <w:rPr>
                <w:sz w:val="24"/>
              </w:rPr>
            </w:pPr>
          </w:p>
        </w:tc>
      </w:tr>
    </w:tbl>
    <w:p w:rsidR="00BC648B" w:rsidRDefault="00BC648B">
      <w:pPr>
        <w:rPr>
          <w:sz w:val="24"/>
        </w:rPr>
      </w:pPr>
    </w:p>
    <w:tbl>
      <w:tblPr>
        <w:tblW w:w="28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903"/>
        <w:gridCol w:w="950"/>
        <w:gridCol w:w="996"/>
      </w:tblGrid>
      <w:tr w:rsidR="00BC648B">
        <w:trPr>
          <w:cantSplit/>
        </w:trPr>
        <w:tc>
          <w:tcPr>
            <w:tcW w:w="2849" w:type="dxa"/>
            <w:gridSpan w:val="3"/>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Statistics</w:t>
            </w:r>
          </w:p>
        </w:tc>
      </w:tr>
      <w:tr w:rsidR="00BC648B">
        <w:trPr>
          <w:cantSplit/>
        </w:trPr>
        <w:tc>
          <w:tcPr>
            <w:tcW w:w="2849" w:type="dxa"/>
            <w:gridSpan w:val="3"/>
            <w:tcBorders>
              <w:top w:val="nil"/>
              <w:left w:val="nil"/>
              <w:bottom w:val="nil"/>
              <w:right w:val="nil"/>
              <w:tl2br w:val="nil"/>
              <w:tr2bl w:val="nil"/>
            </w:tcBorders>
            <w:shd w:val="clear" w:color="auto" w:fill="FFFFFF"/>
            <w:vAlign w:val="bottom"/>
          </w:tcPr>
          <w:p w:rsidR="00BC648B" w:rsidRDefault="00646E1A">
            <w:pPr>
              <w:spacing w:line="320" w:lineRule="atLeast"/>
              <w:rPr>
                <w:sz w:val="24"/>
              </w:rPr>
            </w:pPr>
            <w:r>
              <w:rPr>
                <w:rFonts w:ascii="Arial" w:hAnsi="Arial"/>
                <w:sz w:val="18"/>
                <w:highlight w:val="white"/>
              </w:rPr>
              <w:t xml:space="preserve">JK  </w:t>
            </w:r>
          </w:p>
        </w:tc>
      </w:tr>
      <w:tr w:rsidR="00BC648B">
        <w:trPr>
          <w:cantSplit/>
        </w:trPr>
        <w:tc>
          <w:tcPr>
            <w:tcW w:w="903" w:type="dxa"/>
            <w:vMerge w:val="restart"/>
            <w:tcBorders>
              <w:top w:val="single" w:sz="16" w:space="0" w:color="000000"/>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N</w:t>
            </w:r>
          </w:p>
        </w:tc>
        <w:tc>
          <w:tcPr>
            <w:tcW w:w="950" w:type="dxa"/>
            <w:tcBorders>
              <w:top w:val="single" w:sz="16" w:space="0" w:color="000000"/>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Valid</w:t>
            </w:r>
          </w:p>
        </w:tc>
        <w:tc>
          <w:tcPr>
            <w:tcW w:w="996" w:type="dxa"/>
            <w:tcBorders>
              <w:top w:val="single" w:sz="16" w:space="0" w:color="000000"/>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r>
      <w:tr w:rsidR="00BC648B">
        <w:trPr>
          <w:cantSplit/>
        </w:trPr>
        <w:tc>
          <w:tcPr>
            <w:tcW w:w="903" w:type="dxa"/>
            <w:vMerge/>
            <w:tcBorders>
              <w:top w:val="single" w:sz="16" w:space="0" w:color="000000"/>
              <w:left w:val="single" w:sz="16" w:space="0" w:color="000000"/>
              <w:bottom w:val="nil"/>
              <w:right w:val="nil"/>
              <w:tl2br w:val="nil"/>
              <w:tr2bl w:val="nil"/>
            </w:tcBorders>
            <w:shd w:val="clear" w:color="auto" w:fill="FFFFFF"/>
            <w:vAlign w:val="center"/>
          </w:tcPr>
          <w:p w:rsidR="00BC648B" w:rsidRDefault="00BC648B">
            <w:pPr>
              <w:rPr>
                <w:rFonts w:ascii="Arial" w:hAnsi="Arial"/>
                <w:sz w:val="18"/>
              </w:rPr>
            </w:pPr>
          </w:p>
        </w:tc>
        <w:tc>
          <w:tcPr>
            <w:tcW w:w="950"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Missing</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Mean</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1,52</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Std. Error of Mean</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,053</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Median</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2,00</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Mode</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Std. Deviation</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,502</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Variance</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,253</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Range</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Minimum</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w:t>
            </w:r>
          </w:p>
        </w:tc>
      </w:tr>
      <w:tr w:rsidR="00BC648B">
        <w:trPr>
          <w:cantSplit/>
        </w:trPr>
        <w:tc>
          <w:tcPr>
            <w:tcW w:w="1853" w:type="dxa"/>
            <w:gridSpan w:val="2"/>
            <w:tcBorders>
              <w:top w:val="nil"/>
              <w:left w:val="single" w:sz="16" w:space="0" w:color="000000"/>
              <w:bottom w:val="single" w:sz="16" w:space="0" w:color="000000"/>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Maximum</w:t>
            </w:r>
          </w:p>
        </w:tc>
        <w:tc>
          <w:tcPr>
            <w:tcW w:w="996" w:type="dxa"/>
            <w:tcBorders>
              <w:top w:val="nil"/>
              <w:left w:val="single" w:sz="16"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w:t>
            </w:r>
          </w:p>
        </w:tc>
      </w:tr>
    </w:tbl>
    <w:p w:rsidR="00BC648B" w:rsidRDefault="00BC648B">
      <w:pPr>
        <w:spacing w:line="400" w:lineRule="atLeast"/>
        <w:rPr>
          <w:rFonts w:ascii="Times New Roman" w:eastAsia="Times New Roman" w:hAnsi="Times New Roman"/>
          <w:sz w:val="24"/>
        </w:rPr>
      </w:pPr>
    </w:p>
    <w:p w:rsidR="00BC648B" w:rsidRDefault="00BC648B">
      <w:pPr>
        <w:rPr>
          <w:sz w:val="24"/>
        </w:rPr>
      </w:pPr>
    </w:p>
    <w:tbl>
      <w:tblPr>
        <w:tblW w:w="63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727"/>
        <w:gridCol w:w="1136"/>
        <w:gridCol w:w="970"/>
        <w:gridCol w:w="1364"/>
        <w:gridCol w:w="1455"/>
      </w:tblGrid>
      <w:tr w:rsidR="00BC648B">
        <w:trPr>
          <w:cantSplit/>
        </w:trPr>
        <w:tc>
          <w:tcPr>
            <w:tcW w:w="6379" w:type="dxa"/>
            <w:gridSpan w:val="6"/>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JK</w:t>
            </w:r>
          </w:p>
        </w:tc>
      </w:tr>
      <w:tr w:rsidR="00BC648B">
        <w:trPr>
          <w:cantSplit/>
        </w:trPr>
        <w:tc>
          <w:tcPr>
            <w:tcW w:w="1454" w:type="dxa"/>
            <w:gridSpan w:val="2"/>
            <w:tcBorders>
              <w:top w:val="single" w:sz="16" w:space="0" w:color="000000"/>
              <w:left w:val="single" w:sz="16" w:space="0" w:color="000000"/>
              <w:bottom w:val="single" w:sz="16" w:space="0" w:color="000000"/>
              <w:right w:val="nil"/>
              <w:tl2br w:val="nil"/>
              <w:tr2bl w:val="nil"/>
            </w:tcBorders>
            <w:shd w:val="clear" w:color="auto" w:fill="FFFFFF"/>
          </w:tcPr>
          <w:p w:rsidR="00BC648B" w:rsidRDefault="00BC648B">
            <w:pPr>
              <w:rPr>
                <w:sz w:val="24"/>
              </w:rPr>
            </w:pPr>
          </w:p>
        </w:tc>
        <w:tc>
          <w:tcPr>
            <w:tcW w:w="1136"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Frequency</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Percent</w:t>
            </w:r>
          </w:p>
        </w:tc>
        <w:tc>
          <w:tcPr>
            <w:tcW w:w="1364"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Valid Percent</w:t>
            </w:r>
          </w:p>
        </w:tc>
        <w:tc>
          <w:tcPr>
            <w:tcW w:w="1455"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Cumulative Percent</w:t>
            </w:r>
          </w:p>
        </w:tc>
      </w:tr>
      <w:tr w:rsidR="00BC648B">
        <w:trPr>
          <w:cantSplit/>
        </w:trPr>
        <w:tc>
          <w:tcPr>
            <w:tcW w:w="727" w:type="dxa"/>
            <w:vMerge w:val="restart"/>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Valid</w:t>
            </w:r>
          </w:p>
        </w:tc>
        <w:tc>
          <w:tcPr>
            <w:tcW w:w="727" w:type="dxa"/>
            <w:tcBorders>
              <w:top w:val="single" w:sz="16" w:space="0" w:color="000000"/>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L</w:t>
            </w:r>
          </w:p>
        </w:tc>
        <w:tc>
          <w:tcPr>
            <w:tcW w:w="1136" w:type="dxa"/>
            <w:tcBorders>
              <w:top w:val="single" w:sz="16" w:space="0" w:color="000000"/>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44</w:t>
            </w:r>
          </w:p>
        </w:tc>
        <w:tc>
          <w:tcPr>
            <w:tcW w:w="970" w:type="dxa"/>
            <w:tcBorders>
              <w:top w:val="single" w:sz="16" w:space="0" w:color="000000"/>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48,4</w:t>
            </w:r>
          </w:p>
        </w:tc>
        <w:tc>
          <w:tcPr>
            <w:tcW w:w="1364" w:type="dxa"/>
            <w:tcBorders>
              <w:top w:val="single" w:sz="16" w:space="0" w:color="000000"/>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48,4</w:t>
            </w:r>
          </w:p>
        </w:tc>
        <w:tc>
          <w:tcPr>
            <w:tcW w:w="1455" w:type="dxa"/>
            <w:tcBorders>
              <w:top w:val="single" w:sz="16" w:space="0" w:color="000000"/>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48,4</w:t>
            </w: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727"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P</w:t>
            </w:r>
          </w:p>
        </w:tc>
        <w:tc>
          <w:tcPr>
            <w:tcW w:w="1136"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47</w:t>
            </w:r>
          </w:p>
        </w:tc>
        <w:tc>
          <w:tcPr>
            <w:tcW w:w="97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51,6</w:t>
            </w:r>
          </w:p>
        </w:tc>
        <w:tc>
          <w:tcPr>
            <w:tcW w:w="1364"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51,6</w:t>
            </w:r>
          </w:p>
        </w:tc>
        <w:tc>
          <w:tcPr>
            <w:tcW w:w="145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727" w:type="dxa"/>
            <w:tcBorders>
              <w:top w:val="nil"/>
              <w:left w:val="nil"/>
              <w:bottom w:val="single" w:sz="16" w:space="0" w:color="000000"/>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Total</w:t>
            </w:r>
          </w:p>
        </w:tc>
        <w:tc>
          <w:tcPr>
            <w:tcW w:w="1136" w:type="dxa"/>
            <w:tcBorders>
              <w:top w:val="nil"/>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970" w:type="dxa"/>
            <w:tcBorders>
              <w:top w:val="nil"/>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c>
          <w:tcPr>
            <w:tcW w:w="1364" w:type="dxa"/>
            <w:tcBorders>
              <w:top w:val="nil"/>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c>
          <w:tcPr>
            <w:tcW w:w="1455" w:type="dxa"/>
            <w:tcBorders>
              <w:top w:val="nil"/>
              <w:left w:val="single" w:sz="8" w:space="0" w:color="000000"/>
              <w:bottom w:val="single" w:sz="16" w:space="0" w:color="000000"/>
              <w:right w:val="single" w:sz="16" w:space="0" w:color="000000"/>
              <w:tl2br w:val="nil"/>
              <w:tr2bl w:val="nil"/>
            </w:tcBorders>
            <w:shd w:val="clear" w:color="auto" w:fill="FFFFFF"/>
          </w:tcPr>
          <w:p w:rsidR="00BC648B" w:rsidRDefault="00BC648B">
            <w:pPr>
              <w:rPr>
                <w:sz w:val="24"/>
              </w:rPr>
            </w:pPr>
          </w:p>
        </w:tc>
      </w:tr>
    </w:tbl>
    <w:p w:rsidR="00BC648B" w:rsidRDefault="00BC648B">
      <w:pPr>
        <w:spacing w:line="400" w:lineRule="atLeast"/>
        <w:rPr>
          <w:rFonts w:ascii="Times New Roman" w:eastAsia="Times New Roman" w:hAnsi="Times New Roman"/>
          <w:sz w:val="24"/>
        </w:rPr>
      </w:pPr>
    </w:p>
    <w:p w:rsidR="00BC648B" w:rsidRDefault="00646E1A">
      <w:pPr>
        <w:rPr>
          <w:sz w:val="24"/>
        </w:rPr>
      </w:pPr>
      <w:r>
        <w:rPr>
          <w:noProof/>
          <w:sz w:val="24"/>
        </w:rPr>
        <w:drawing>
          <wp:inline distT="0" distB="0" distL="114300" distR="114300">
            <wp:extent cx="4245610" cy="3825240"/>
            <wp:effectExtent l="0" t="0" r="2540" b="3810"/>
            <wp:docPr id="49" name="Gambar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Gambar 6"/>
                    <pic:cNvPicPr>
                      <a:picLocks noChangeAspect="1"/>
                    </pic:cNvPicPr>
                  </pic:nvPicPr>
                  <pic:blipFill>
                    <a:blip r:embed="rId45"/>
                    <a:stretch>
                      <a:fillRect/>
                    </a:stretch>
                  </pic:blipFill>
                  <pic:spPr>
                    <a:xfrm>
                      <a:off x="0" y="0"/>
                      <a:ext cx="4245610" cy="3825240"/>
                    </a:xfrm>
                    <a:prstGeom prst="rect">
                      <a:avLst/>
                    </a:prstGeom>
                    <a:noFill/>
                    <a:ln w="9525">
                      <a:noFill/>
                    </a:ln>
                  </pic:spPr>
                </pic:pic>
              </a:graphicData>
            </a:graphic>
          </wp:inline>
        </w:drawing>
      </w:r>
    </w:p>
    <w:p w:rsidR="00BC648B" w:rsidRDefault="00BC648B">
      <w:pPr>
        <w:rPr>
          <w:sz w:val="24"/>
        </w:rPr>
      </w:pPr>
    </w:p>
    <w:tbl>
      <w:tblPr>
        <w:tblW w:w="28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903"/>
        <w:gridCol w:w="950"/>
        <w:gridCol w:w="996"/>
      </w:tblGrid>
      <w:tr w:rsidR="00BC648B">
        <w:trPr>
          <w:cantSplit/>
        </w:trPr>
        <w:tc>
          <w:tcPr>
            <w:tcW w:w="2849" w:type="dxa"/>
            <w:gridSpan w:val="3"/>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Statistics</w:t>
            </w:r>
          </w:p>
        </w:tc>
      </w:tr>
      <w:tr w:rsidR="00BC648B">
        <w:trPr>
          <w:cantSplit/>
        </w:trPr>
        <w:tc>
          <w:tcPr>
            <w:tcW w:w="2849" w:type="dxa"/>
            <w:gridSpan w:val="3"/>
            <w:tcBorders>
              <w:top w:val="nil"/>
              <w:left w:val="nil"/>
              <w:bottom w:val="nil"/>
              <w:right w:val="nil"/>
              <w:tl2br w:val="nil"/>
              <w:tr2bl w:val="nil"/>
            </w:tcBorders>
            <w:shd w:val="clear" w:color="auto" w:fill="FFFFFF"/>
            <w:vAlign w:val="bottom"/>
          </w:tcPr>
          <w:p w:rsidR="00BC648B" w:rsidRDefault="00646E1A">
            <w:pPr>
              <w:spacing w:line="320" w:lineRule="atLeast"/>
              <w:rPr>
                <w:sz w:val="24"/>
              </w:rPr>
            </w:pPr>
            <w:r>
              <w:rPr>
                <w:rFonts w:ascii="Arial" w:hAnsi="Arial"/>
                <w:sz w:val="18"/>
                <w:highlight w:val="white"/>
              </w:rPr>
              <w:t xml:space="preserve">TEMPAT.TINGGAL  </w:t>
            </w:r>
          </w:p>
        </w:tc>
      </w:tr>
      <w:tr w:rsidR="00BC648B">
        <w:trPr>
          <w:cantSplit/>
        </w:trPr>
        <w:tc>
          <w:tcPr>
            <w:tcW w:w="903" w:type="dxa"/>
            <w:vMerge w:val="restart"/>
            <w:tcBorders>
              <w:top w:val="single" w:sz="16" w:space="0" w:color="000000"/>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N</w:t>
            </w:r>
          </w:p>
        </w:tc>
        <w:tc>
          <w:tcPr>
            <w:tcW w:w="950" w:type="dxa"/>
            <w:tcBorders>
              <w:top w:val="single" w:sz="16" w:space="0" w:color="000000"/>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Valid</w:t>
            </w:r>
          </w:p>
        </w:tc>
        <w:tc>
          <w:tcPr>
            <w:tcW w:w="996" w:type="dxa"/>
            <w:tcBorders>
              <w:top w:val="single" w:sz="16" w:space="0" w:color="000000"/>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r>
      <w:tr w:rsidR="00BC648B">
        <w:trPr>
          <w:cantSplit/>
        </w:trPr>
        <w:tc>
          <w:tcPr>
            <w:tcW w:w="903" w:type="dxa"/>
            <w:vMerge/>
            <w:tcBorders>
              <w:top w:val="single" w:sz="16" w:space="0" w:color="000000"/>
              <w:left w:val="single" w:sz="16" w:space="0" w:color="000000"/>
              <w:bottom w:val="nil"/>
              <w:right w:val="nil"/>
              <w:tl2br w:val="nil"/>
              <w:tr2bl w:val="nil"/>
            </w:tcBorders>
            <w:shd w:val="clear" w:color="auto" w:fill="FFFFFF"/>
            <w:vAlign w:val="center"/>
          </w:tcPr>
          <w:p w:rsidR="00BC648B" w:rsidRDefault="00BC648B">
            <w:pPr>
              <w:rPr>
                <w:rFonts w:ascii="Arial" w:hAnsi="Arial"/>
                <w:sz w:val="18"/>
              </w:rPr>
            </w:pPr>
          </w:p>
        </w:tc>
        <w:tc>
          <w:tcPr>
            <w:tcW w:w="950"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Missing</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Mean</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2,03</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Std. Error of Mean</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,113</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Median</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2,00</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Mode</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Std. Deviation</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1,080</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Variance</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1,166</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Range</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Minimum</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w:t>
            </w:r>
          </w:p>
        </w:tc>
      </w:tr>
      <w:tr w:rsidR="00BC648B">
        <w:trPr>
          <w:cantSplit/>
        </w:trPr>
        <w:tc>
          <w:tcPr>
            <w:tcW w:w="1853" w:type="dxa"/>
            <w:gridSpan w:val="2"/>
            <w:tcBorders>
              <w:top w:val="nil"/>
              <w:left w:val="single" w:sz="16" w:space="0" w:color="000000"/>
              <w:bottom w:val="single" w:sz="16" w:space="0" w:color="000000"/>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Maximum</w:t>
            </w:r>
          </w:p>
        </w:tc>
        <w:tc>
          <w:tcPr>
            <w:tcW w:w="996" w:type="dxa"/>
            <w:tcBorders>
              <w:top w:val="nil"/>
              <w:left w:val="single" w:sz="16"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w:t>
            </w:r>
          </w:p>
        </w:tc>
      </w:tr>
    </w:tbl>
    <w:p w:rsidR="00BC648B" w:rsidRDefault="00BC648B">
      <w:pPr>
        <w:spacing w:line="400" w:lineRule="atLeast"/>
        <w:rPr>
          <w:rFonts w:ascii="Times New Roman" w:eastAsia="Times New Roman" w:hAnsi="Times New Roman"/>
          <w:sz w:val="24"/>
        </w:rPr>
      </w:pPr>
    </w:p>
    <w:p w:rsidR="00BC648B" w:rsidRDefault="00BC648B">
      <w:pPr>
        <w:rPr>
          <w:sz w:val="24"/>
        </w:rPr>
      </w:pPr>
    </w:p>
    <w:tbl>
      <w:tblPr>
        <w:tblW w:w="73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682"/>
        <w:gridCol w:w="1137"/>
        <w:gridCol w:w="970"/>
        <w:gridCol w:w="1364"/>
        <w:gridCol w:w="1455"/>
      </w:tblGrid>
      <w:tr w:rsidR="00BC648B">
        <w:trPr>
          <w:cantSplit/>
        </w:trPr>
        <w:tc>
          <w:tcPr>
            <w:tcW w:w="7335" w:type="dxa"/>
            <w:gridSpan w:val="6"/>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TEMPAT.TINGGAL</w:t>
            </w:r>
          </w:p>
        </w:tc>
      </w:tr>
      <w:tr w:rsidR="00BC648B">
        <w:trPr>
          <w:cantSplit/>
        </w:trPr>
        <w:tc>
          <w:tcPr>
            <w:tcW w:w="2409" w:type="dxa"/>
            <w:gridSpan w:val="2"/>
            <w:tcBorders>
              <w:top w:val="single" w:sz="16" w:space="0" w:color="000000"/>
              <w:left w:val="single" w:sz="16" w:space="0" w:color="000000"/>
              <w:bottom w:val="single" w:sz="16" w:space="0" w:color="000000"/>
              <w:right w:val="nil"/>
              <w:tl2br w:val="nil"/>
              <w:tr2bl w:val="nil"/>
            </w:tcBorders>
            <w:shd w:val="clear" w:color="auto" w:fill="FFFFFF"/>
          </w:tcPr>
          <w:p w:rsidR="00BC648B" w:rsidRDefault="00BC648B">
            <w:pPr>
              <w:rPr>
                <w:sz w:val="24"/>
              </w:rPr>
            </w:pPr>
          </w:p>
        </w:tc>
        <w:tc>
          <w:tcPr>
            <w:tcW w:w="1137"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Frequency</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Percent</w:t>
            </w:r>
          </w:p>
        </w:tc>
        <w:tc>
          <w:tcPr>
            <w:tcW w:w="1364"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Valid Percent</w:t>
            </w:r>
          </w:p>
        </w:tc>
        <w:tc>
          <w:tcPr>
            <w:tcW w:w="1455"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Cumulative Percent</w:t>
            </w:r>
          </w:p>
        </w:tc>
      </w:tr>
      <w:tr w:rsidR="00BC648B">
        <w:trPr>
          <w:cantSplit/>
        </w:trPr>
        <w:tc>
          <w:tcPr>
            <w:tcW w:w="727" w:type="dxa"/>
            <w:vMerge w:val="restart"/>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Valid</w:t>
            </w:r>
          </w:p>
        </w:tc>
        <w:tc>
          <w:tcPr>
            <w:tcW w:w="1682" w:type="dxa"/>
            <w:tcBorders>
              <w:top w:val="single" w:sz="16" w:space="0" w:color="000000"/>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KONTRAKAN</w:t>
            </w:r>
          </w:p>
        </w:tc>
        <w:tc>
          <w:tcPr>
            <w:tcW w:w="1137" w:type="dxa"/>
            <w:tcBorders>
              <w:top w:val="single" w:sz="16" w:space="0" w:color="000000"/>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33</w:t>
            </w:r>
          </w:p>
        </w:tc>
        <w:tc>
          <w:tcPr>
            <w:tcW w:w="970" w:type="dxa"/>
            <w:tcBorders>
              <w:top w:val="single" w:sz="16" w:space="0" w:color="000000"/>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36,3</w:t>
            </w:r>
          </w:p>
        </w:tc>
        <w:tc>
          <w:tcPr>
            <w:tcW w:w="1364" w:type="dxa"/>
            <w:tcBorders>
              <w:top w:val="single" w:sz="16" w:space="0" w:color="000000"/>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36,3</w:t>
            </w:r>
          </w:p>
        </w:tc>
        <w:tc>
          <w:tcPr>
            <w:tcW w:w="1455" w:type="dxa"/>
            <w:tcBorders>
              <w:top w:val="single" w:sz="16" w:space="0" w:color="000000"/>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36,3</w:t>
            </w: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1682"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RUMAH PRIBADI</w:t>
            </w:r>
          </w:p>
        </w:tc>
        <w:tc>
          <w:tcPr>
            <w:tcW w:w="1137"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40</w:t>
            </w:r>
          </w:p>
        </w:tc>
        <w:tc>
          <w:tcPr>
            <w:tcW w:w="97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44,0</w:t>
            </w:r>
          </w:p>
        </w:tc>
        <w:tc>
          <w:tcPr>
            <w:tcW w:w="1364"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44,0</w:t>
            </w:r>
          </w:p>
        </w:tc>
        <w:tc>
          <w:tcPr>
            <w:tcW w:w="145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80,2</w:t>
            </w: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1682"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LAINNYA</w:t>
            </w:r>
          </w:p>
        </w:tc>
        <w:tc>
          <w:tcPr>
            <w:tcW w:w="1137"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18</w:t>
            </w:r>
          </w:p>
        </w:tc>
        <w:tc>
          <w:tcPr>
            <w:tcW w:w="97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19,8</w:t>
            </w:r>
          </w:p>
        </w:tc>
        <w:tc>
          <w:tcPr>
            <w:tcW w:w="1364"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19,8</w:t>
            </w:r>
          </w:p>
        </w:tc>
        <w:tc>
          <w:tcPr>
            <w:tcW w:w="145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1682" w:type="dxa"/>
            <w:tcBorders>
              <w:top w:val="nil"/>
              <w:left w:val="nil"/>
              <w:bottom w:val="single" w:sz="16" w:space="0" w:color="000000"/>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Total</w:t>
            </w:r>
          </w:p>
        </w:tc>
        <w:tc>
          <w:tcPr>
            <w:tcW w:w="1137" w:type="dxa"/>
            <w:tcBorders>
              <w:top w:val="nil"/>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970" w:type="dxa"/>
            <w:tcBorders>
              <w:top w:val="nil"/>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c>
          <w:tcPr>
            <w:tcW w:w="1364" w:type="dxa"/>
            <w:tcBorders>
              <w:top w:val="nil"/>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c>
          <w:tcPr>
            <w:tcW w:w="1455" w:type="dxa"/>
            <w:tcBorders>
              <w:top w:val="nil"/>
              <w:left w:val="single" w:sz="8" w:space="0" w:color="000000"/>
              <w:bottom w:val="single" w:sz="16" w:space="0" w:color="000000"/>
              <w:right w:val="single" w:sz="16" w:space="0" w:color="000000"/>
              <w:tl2br w:val="nil"/>
              <w:tr2bl w:val="nil"/>
            </w:tcBorders>
            <w:shd w:val="clear" w:color="auto" w:fill="FFFFFF"/>
          </w:tcPr>
          <w:p w:rsidR="00BC648B" w:rsidRDefault="00BC648B">
            <w:pPr>
              <w:rPr>
                <w:sz w:val="24"/>
              </w:rPr>
            </w:pPr>
          </w:p>
        </w:tc>
      </w:tr>
    </w:tbl>
    <w:p w:rsidR="00BC648B" w:rsidRDefault="00BC648B">
      <w:pPr>
        <w:spacing w:line="400" w:lineRule="atLeast"/>
        <w:rPr>
          <w:rFonts w:ascii="Times New Roman" w:eastAsia="Times New Roman" w:hAnsi="Times New Roman"/>
          <w:sz w:val="24"/>
        </w:rPr>
      </w:pPr>
    </w:p>
    <w:p w:rsidR="00BC648B" w:rsidRDefault="00646E1A">
      <w:pPr>
        <w:rPr>
          <w:sz w:val="24"/>
        </w:rPr>
      </w:pPr>
      <w:r>
        <w:rPr>
          <w:noProof/>
          <w:sz w:val="24"/>
        </w:rPr>
        <w:drawing>
          <wp:inline distT="0" distB="0" distL="114300" distR="114300">
            <wp:extent cx="3845560" cy="3523615"/>
            <wp:effectExtent l="0" t="0" r="2540" b="635"/>
            <wp:docPr id="50" name="Gambar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Gambar 7"/>
                    <pic:cNvPicPr>
                      <a:picLocks noChangeAspect="1"/>
                    </pic:cNvPicPr>
                  </pic:nvPicPr>
                  <pic:blipFill>
                    <a:blip r:embed="rId46"/>
                    <a:stretch>
                      <a:fillRect/>
                    </a:stretch>
                  </pic:blipFill>
                  <pic:spPr>
                    <a:xfrm>
                      <a:off x="0" y="0"/>
                      <a:ext cx="3845560" cy="3523615"/>
                    </a:xfrm>
                    <a:prstGeom prst="rect">
                      <a:avLst/>
                    </a:prstGeom>
                    <a:noFill/>
                    <a:ln w="9525">
                      <a:noFill/>
                    </a:ln>
                  </pic:spPr>
                </pic:pic>
              </a:graphicData>
            </a:graphic>
          </wp:inline>
        </w:drawing>
      </w:r>
    </w:p>
    <w:p w:rsidR="00BC648B" w:rsidRDefault="00BC648B">
      <w:pPr>
        <w:rPr>
          <w:sz w:val="24"/>
        </w:rPr>
      </w:pPr>
    </w:p>
    <w:tbl>
      <w:tblPr>
        <w:tblW w:w="28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903"/>
        <w:gridCol w:w="950"/>
        <w:gridCol w:w="996"/>
      </w:tblGrid>
      <w:tr w:rsidR="00BC648B">
        <w:trPr>
          <w:cantSplit/>
        </w:trPr>
        <w:tc>
          <w:tcPr>
            <w:tcW w:w="2849" w:type="dxa"/>
            <w:gridSpan w:val="3"/>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Statistics</w:t>
            </w:r>
          </w:p>
        </w:tc>
      </w:tr>
      <w:tr w:rsidR="00BC648B">
        <w:trPr>
          <w:cantSplit/>
        </w:trPr>
        <w:tc>
          <w:tcPr>
            <w:tcW w:w="2849" w:type="dxa"/>
            <w:gridSpan w:val="3"/>
            <w:tcBorders>
              <w:top w:val="nil"/>
              <w:left w:val="nil"/>
              <w:bottom w:val="nil"/>
              <w:right w:val="nil"/>
              <w:tl2br w:val="nil"/>
              <w:tr2bl w:val="nil"/>
            </w:tcBorders>
            <w:shd w:val="clear" w:color="auto" w:fill="FFFFFF"/>
            <w:vAlign w:val="bottom"/>
          </w:tcPr>
          <w:p w:rsidR="00BC648B" w:rsidRDefault="00646E1A">
            <w:pPr>
              <w:spacing w:line="320" w:lineRule="atLeast"/>
              <w:rPr>
                <w:sz w:val="24"/>
              </w:rPr>
            </w:pPr>
            <w:r>
              <w:rPr>
                <w:rFonts w:ascii="Arial" w:hAnsi="Arial"/>
                <w:sz w:val="18"/>
                <w:highlight w:val="white"/>
              </w:rPr>
              <w:t xml:space="preserve">PENDIDIKAN.TERAKHIR  </w:t>
            </w:r>
          </w:p>
        </w:tc>
      </w:tr>
      <w:tr w:rsidR="00BC648B">
        <w:trPr>
          <w:cantSplit/>
        </w:trPr>
        <w:tc>
          <w:tcPr>
            <w:tcW w:w="903" w:type="dxa"/>
            <w:vMerge w:val="restart"/>
            <w:tcBorders>
              <w:top w:val="single" w:sz="16" w:space="0" w:color="000000"/>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N</w:t>
            </w:r>
          </w:p>
        </w:tc>
        <w:tc>
          <w:tcPr>
            <w:tcW w:w="950" w:type="dxa"/>
            <w:tcBorders>
              <w:top w:val="single" w:sz="16" w:space="0" w:color="000000"/>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Valid</w:t>
            </w:r>
          </w:p>
        </w:tc>
        <w:tc>
          <w:tcPr>
            <w:tcW w:w="996" w:type="dxa"/>
            <w:tcBorders>
              <w:top w:val="single" w:sz="16" w:space="0" w:color="000000"/>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r>
      <w:tr w:rsidR="00BC648B">
        <w:trPr>
          <w:cantSplit/>
        </w:trPr>
        <w:tc>
          <w:tcPr>
            <w:tcW w:w="903" w:type="dxa"/>
            <w:vMerge/>
            <w:tcBorders>
              <w:top w:val="single" w:sz="16" w:space="0" w:color="000000"/>
              <w:left w:val="single" w:sz="16" w:space="0" w:color="000000"/>
              <w:bottom w:val="nil"/>
              <w:right w:val="nil"/>
              <w:tl2br w:val="nil"/>
              <w:tr2bl w:val="nil"/>
            </w:tcBorders>
            <w:shd w:val="clear" w:color="auto" w:fill="FFFFFF"/>
            <w:vAlign w:val="center"/>
          </w:tcPr>
          <w:p w:rsidR="00BC648B" w:rsidRDefault="00BC648B">
            <w:pPr>
              <w:rPr>
                <w:rFonts w:ascii="Arial" w:hAnsi="Arial"/>
                <w:sz w:val="18"/>
              </w:rPr>
            </w:pPr>
          </w:p>
        </w:tc>
        <w:tc>
          <w:tcPr>
            <w:tcW w:w="950"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Missing</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Mean</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3,09</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Std. Error of Mean</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,097</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Median</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3,00</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Mode</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Std. Deviation</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,927</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Variance</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,859</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Range</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Minimum</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w:t>
            </w:r>
          </w:p>
        </w:tc>
      </w:tr>
      <w:tr w:rsidR="00BC648B">
        <w:trPr>
          <w:cantSplit/>
        </w:trPr>
        <w:tc>
          <w:tcPr>
            <w:tcW w:w="1853" w:type="dxa"/>
            <w:gridSpan w:val="2"/>
            <w:tcBorders>
              <w:top w:val="nil"/>
              <w:left w:val="single" w:sz="16" w:space="0" w:color="000000"/>
              <w:bottom w:val="single" w:sz="16" w:space="0" w:color="000000"/>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Maximum</w:t>
            </w:r>
          </w:p>
        </w:tc>
        <w:tc>
          <w:tcPr>
            <w:tcW w:w="996" w:type="dxa"/>
            <w:tcBorders>
              <w:top w:val="nil"/>
              <w:left w:val="single" w:sz="16"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w:t>
            </w:r>
          </w:p>
        </w:tc>
      </w:tr>
    </w:tbl>
    <w:p w:rsidR="00BC648B" w:rsidRDefault="00BC648B">
      <w:pPr>
        <w:spacing w:line="400" w:lineRule="atLeast"/>
        <w:rPr>
          <w:rFonts w:ascii="Times New Roman" w:eastAsia="Times New Roman" w:hAnsi="Times New Roman"/>
          <w:sz w:val="24"/>
        </w:rPr>
      </w:pPr>
    </w:p>
    <w:p w:rsidR="00BC648B" w:rsidRDefault="00BC648B">
      <w:pPr>
        <w:rPr>
          <w:sz w:val="24"/>
        </w:rPr>
      </w:pPr>
    </w:p>
    <w:tbl>
      <w:tblPr>
        <w:tblW w:w="67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061"/>
        <w:gridCol w:w="1137"/>
        <w:gridCol w:w="970"/>
        <w:gridCol w:w="1364"/>
        <w:gridCol w:w="1455"/>
      </w:tblGrid>
      <w:tr w:rsidR="00BC648B">
        <w:trPr>
          <w:cantSplit/>
        </w:trPr>
        <w:tc>
          <w:tcPr>
            <w:tcW w:w="6714" w:type="dxa"/>
            <w:gridSpan w:val="6"/>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PENDIDIKAN.TERAKHIR</w:t>
            </w:r>
          </w:p>
        </w:tc>
      </w:tr>
      <w:tr w:rsidR="00BC648B">
        <w:trPr>
          <w:cantSplit/>
        </w:trPr>
        <w:tc>
          <w:tcPr>
            <w:tcW w:w="1788" w:type="dxa"/>
            <w:gridSpan w:val="2"/>
            <w:tcBorders>
              <w:top w:val="single" w:sz="16" w:space="0" w:color="000000"/>
              <w:left w:val="single" w:sz="16" w:space="0" w:color="000000"/>
              <w:bottom w:val="single" w:sz="16" w:space="0" w:color="000000"/>
              <w:right w:val="nil"/>
              <w:tl2br w:val="nil"/>
              <w:tr2bl w:val="nil"/>
            </w:tcBorders>
            <w:shd w:val="clear" w:color="auto" w:fill="FFFFFF"/>
          </w:tcPr>
          <w:p w:rsidR="00BC648B" w:rsidRDefault="00BC648B">
            <w:pPr>
              <w:rPr>
                <w:sz w:val="24"/>
              </w:rPr>
            </w:pPr>
          </w:p>
        </w:tc>
        <w:tc>
          <w:tcPr>
            <w:tcW w:w="1137"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Frequency</w:t>
            </w:r>
          </w:p>
        </w:tc>
        <w:tc>
          <w:tcPr>
            <w:tcW w:w="9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Percent</w:t>
            </w:r>
          </w:p>
        </w:tc>
        <w:tc>
          <w:tcPr>
            <w:tcW w:w="1364"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Valid Percent</w:t>
            </w:r>
          </w:p>
        </w:tc>
        <w:tc>
          <w:tcPr>
            <w:tcW w:w="1455"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Cumulative Percent</w:t>
            </w:r>
          </w:p>
        </w:tc>
      </w:tr>
      <w:tr w:rsidR="00BC648B">
        <w:trPr>
          <w:cantSplit/>
        </w:trPr>
        <w:tc>
          <w:tcPr>
            <w:tcW w:w="727" w:type="dxa"/>
            <w:vMerge w:val="restart"/>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Valid</w:t>
            </w:r>
          </w:p>
        </w:tc>
        <w:tc>
          <w:tcPr>
            <w:tcW w:w="1061" w:type="dxa"/>
            <w:tcBorders>
              <w:top w:val="single" w:sz="16" w:space="0" w:color="000000"/>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SD</w:t>
            </w:r>
          </w:p>
        </w:tc>
        <w:tc>
          <w:tcPr>
            <w:tcW w:w="1137" w:type="dxa"/>
            <w:tcBorders>
              <w:top w:val="single" w:sz="16" w:space="0" w:color="000000"/>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w:t>
            </w:r>
          </w:p>
        </w:tc>
        <w:tc>
          <w:tcPr>
            <w:tcW w:w="970" w:type="dxa"/>
            <w:tcBorders>
              <w:top w:val="single" w:sz="16" w:space="0" w:color="000000"/>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3,3</w:t>
            </w:r>
          </w:p>
        </w:tc>
        <w:tc>
          <w:tcPr>
            <w:tcW w:w="1364" w:type="dxa"/>
            <w:tcBorders>
              <w:top w:val="single" w:sz="16" w:space="0" w:color="000000"/>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3,3</w:t>
            </w:r>
          </w:p>
        </w:tc>
        <w:tc>
          <w:tcPr>
            <w:tcW w:w="1455" w:type="dxa"/>
            <w:tcBorders>
              <w:top w:val="single" w:sz="16" w:space="0" w:color="000000"/>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3,3</w:t>
            </w: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1061"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SMP</w:t>
            </w:r>
          </w:p>
        </w:tc>
        <w:tc>
          <w:tcPr>
            <w:tcW w:w="1137"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14</w:t>
            </w:r>
          </w:p>
        </w:tc>
        <w:tc>
          <w:tcPr>
            <w:tcW w:w="97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15,4</w:t>
            </w:r>
          </w:p>
        </w:tc>
        <w:tc>
          <w:tcPr>
            <w:tcW w:w="1364"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15,4</w:t>
            </w:r>
          </w:p>
        </w:tc>
        <w:tc>
          <w:tcPr>
            <w:tcW w:w="145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18,7</w:t>
            </w: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1061"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SMA/SMK</w:t>
            </w:r>
          </w:p>
        </w:tc>
        <w:tc>
          <w:tcPr>
            <w:tcW w:w="1137"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58</w:t>
            </w:r>
          </w:p>
        </w:tc>
        <w:tc>
          <w:tcPr>
            <w:tcW w:w="97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63,7</w:t>
            </w:r>
          </w:p>
        </w:tc>
        <w:tc>
          <w:tcPr>
            <w:tcW w:w="1364"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63,7</w:t>
            </w:r>
          </w:p>
        </w:tc>
        <w:tc>
          <w:tcPr>
            <w:tcW w:w="145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82,4</w:t>
            </w: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1061"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D3</w:t>
            </w:r>
          </w:p>
        </w:tc>
        <w:tc>
          <w:tcPr>
            <w:tcW w:w="1137"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w:t>
            </w:r>
          </w:p>
        </w:tc>
        <w:tc>
          <w:tcPr>
            <w:tcW w:w="97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4,4</w:t>
            </w:r>
          </w:p>
        </w:tc>
        <w:tc>
          <w:tcPr>
            <w:tcW w:w="1364"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4,4</w:t>
            </w:r>
          </w:p>
        </w:tc>
        <w:tc>
          <w:tcPr>
            <w:tcW w:w="145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86,8</w:t>
            </w: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1061"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S1</w:t>
            </w:r>
          </w:p>
        </w:tc>
        <w:tc>
          <w:tcPr>
            <w:tcW w:w="1137"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12</w:t>
            </w:r>
          </w:p>
        </w:tc>
        <w:tc>
          <w:tcPr>
            <w:tcW w:w="97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13,2</w:t>
            </w:r>
          </w:p>
        </w:tc>
        <w:tc>
          <w:tcPr>
            <w:tcW w:w="1364"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13,2</w:t>
            </w:r>
          </w:p>
        </w:tc>
        <w:tc>
          <w:tcPr>
            <w:tcW w:w="145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r>
      <w:tr w:rsidR="00BC648B">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1061" w:type="dxa"/>
            <w:tcBorders>
              <w:top w:val="nil"/>
              <w:left w:val="nil"/>
              <w:bottom w:val="single" w:sz="16" w:space="0" w:color="000000"/>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Total</w:t>
            </w:r>
          </w:p>
        </w:tc>
        <w:tc>
          <w:tcPr>
            <w:tcW w:w="1137" w:type="dxa"/>
            <w:tcBorders>
              <w:top w:val="nil"/>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970" w:type="dxa"/>
            <w:tcBorders>
              <w:top w:val="nil"/>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c>
          <w:tcPr>
            <w:tcW w:w="1364" w:type="dxa"/>
            <w:tcBorders>
              <w:top w:val="nil"/>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c>
          <w:tcPr>
            <w:tcW w:w="1455" w:type="dxa"/>
            <w:tcBorders>
              <w:top w:val="nil"/>
              <w:left w:val="single" w:sz="8" w:space="0" w:color="000000"/>
              <w:bottom w:val="single" w:sz="16" w:space="0" w:color="000000"/>
              <w:right w:val="single" w:sz="16" w:space="0" w:color="000000"/>
              <w:tl2br w:val="nil"/>
              <w:tr2bl w:val="nil"/>
            </w:tcBorders>
            <w:shd w:val="clear" w:color="auto" w:fill="FFFFFF"/>
          </w:tcPr>
          <w:p w:rsidR="00BC648B" w:rsidRDefault="00BC648B">
            <w:pPr>
              <w:rPr>
                <w:sz w:val="24"/>
              </w:rPr>
            </w:pPr>
          </w:p>
        </w:tc>
      </w:tr>
    </w:tbl>
    <w:p w:rsidR="00BC648B" w:rsidRDefault="00BC648B">
      <w:pPr>
        <w:spacing w:line="400" w:lineRule="atLeast"/>
        <w:rPr>
          <w:rFonts w:ascii="Times New Roman" w:eastAsia="Times New Roman" w:hAnsi="Times New Roman"/>
          <w:sz w:val="24"/>
        </w:rPr>
      </w:pPr>
    </w:p>
    <w:p w:rsidR="00BC648B" w:rsidRDefault="00646E1A">
      <w:pPr>
        <w:rPr>
          <w:sz w:val="24"/>
        </w:rPr>
      </w:pPr>
      <w:r>
        <w:rPr>
          <w:noProof/>
          <w:sz w:val="24"/>
        </w:rPr>
        <w:drawing>
          <wp:inline distT="0" distB="0" distL="114300" distR="114300">
            <wp:extent cx="4121150" cy="3063875"/>
            <wp:effectExtent l="0" t="0" r="12700" b="3175"/>
            <wp:docPr id="51" name="Gambar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Gambar 8"/>
                    <pic:cNvPicPr>
                      <a:picLocks noChangeAspect="1"/>
                    </pic:cNvPicPr>
                  </pic:nvPicPr>
                  <pic:blipFill>
                    <a:blip r:embed="rId47"/>
                    <a:stretch>
                      <a:fillRect/>
                    </a:stretch>
                  </pic:blipFill>
                  <pic:spPr>
                    <a:xfrm>
                      <a:off x="0" y="0"/>
                      <a:ext cx="4121150" cy="3063875"/>
                    </a:xfrm>
                    <a:prstGeom prst="rect">
                      <a:avLst/>
                    </a:prstGeom>
                    <a:noFill/>
                    <a:ln w="9525">
                      <a:noFill/>
                    </a:ln>
                  </pic:spPr>
                </pic:pic>
              </a:graphicData>
            </a:graphic>
          </wp:inline>
        </w:drawing>
      </w:r>
    </w:p>
    <w:p w:rsidR="00BC648B" w:rsidRDefault="00BC648B">
      <w:pPr>
        <w:rPr>
          <w:sz w:val="24"/>
        </w:rPr>
      </w:pPr>
    </w:p>
    <w:tbl>
      <w:tblPr>
        <w:tblW w:w="28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903"/>
        <w:gridCol w:w="950"/>
        <w:gridCol w:w="996"/>
      </w:tblGrid>
      <w:tr w:rsidR="00BC648B">
        <w:trPr>
          <w:cantSplit/>
        </w:trPr>
        <w:tc>
          <w:tcPr>
            <w:tcW w:w="2849" w:type="dxa"/>
            <w:gridSpan w:val="3"/>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Statistics</w:t>
            </w:r>
          </w:p>
        </w:tc>
      </w:tr>
      <w:tr w:rsidR="00BC648B">
        <w:trPr>
          <w:cantSplit/>
        </w:trPr>
        <w:tc>
          <w:tcPr>
            <w:tcW w:w="2849" w:type="dxa"/>
            <w:gridSpan w:val="3"/>
            <w:tcBorders>
              <w:top w:val="nil"/>
              <w:left w:val="nil"/>
              <w:bottom w:val="nil"/>
              <w:right w:val="nil"/>
              <w:tl2br w:val="nil"/>
              <w:tr2bl w:val="nil"/>
            </w:tcBorders>
            <w:shd w:val="clear" w:color="auto" w:fill="FFFFFF"/>
            <w:vAlign w:val="bottom"/>
          </w:tcPr>
          <w:p w:rsidR="00BC648B" w:rsidRDefault="00646E1A">
            <w:pPr>
              <w:spacing w:line="320" w:lineRule="atLeast"/>
              <w:rPr>
                <w:sz w:val="24"/>
              </w:rPr>
            </w:pPr>
            <w:r>
              <w:rPr>
                <w:rFonts w:ascii="Arial" w:hAnsi="Arial"/>
                <w:sz w:val="18"/>
                <w:highlight w:val="white"/>
              </w:rPr>
              <w:t xml:space="preserve">RT  </w:t>
            </w:r>
          </w:p>
        </w:tc>
      </w:tr>
      <w:tr w:rsidR="00BC648B">
        <w:trPr>
          <w:cantSplit/>
        </w:trPr>
        <w:tc>
          <w:tcPr>
            <w:tcW w:w="903" w:type="dxa"/>
            <w:vMerge w:val="restart"/>
            <w:tcBorders>
              <w:top w:val="single" w:sz="16" w:space="0" w:color="000000"/>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N</w:t>
            </w:r>
          </w:p>
        </w:tc>
        <w:tc>
          <w:tcPr>
            <w:tcW w:w="950" w:type="dxa"/>
            <w:tcBorders>
              <w:top w:val="single" w:sz="16" w:space="0" w:color="000000"/>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Valid</w:t>
            </w:r>
          </w:p>
        </w:tc>
        <w:tc>
          <w:tcPr>
            <w:tcW w:w="996" w:type="dxa"/>
            <w:tcBorders>
              <w:top w:val="single" w:sz="16" w:space="0" w:color="000000"/>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r>
      <w:tr w:rsidR="00BC648B">
        <w:trPr>
          <w:cantSplit/>
        </w:trPr>
        <w:tc>
          <w:tcPr>
            <w:tcW w:w="903" w:type="dxa"/>
            <w:vMerge/>
            <w:tcBorders>
              <w:top w:val="single" w:sz="16" w:space="0" w:color="000000"/>
              <w:left w:val="single" w:sz="16" w:space="0" w:color="000000"/>
              <w:bottom w:val="nil"/>
              <w:right w:val="nil"/>
              <w:tl2br w:val="nil"/>
              <w:tr2bl w:val="nil"/>
            </w:tcBorders>
            <w:shd w:val="clear" w:color="auto" w:fill="FFFFFF"/>
            <w:vAlign w:val="center"/>
          </w:tcPr>
          <w:p w:rsidR="00BC648B" w:rsidRDefault="00BC648B">
            <w:pPr>
              <w:rPr>
                <w:rFonts w:ascii="Arial" w:hAnsi="Arial"/>
                <w:sz w:val="18"/>
              </w:rPr>
            </w:pPr>
          </w:p>
        </w:tc>
        <w:tc>
          <w:tcPr>
            <w:tcW w:w="950"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Missing</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0</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Mean</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21,31</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Std. Error of Mean</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1,294</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Median</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28,00</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Mode</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29</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Std. Deviation</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12,344</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Variance</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152,371</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Range</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36</w:t>
            </w:r>
          </w:p>
        </w:tc>
      </w:tr>
      <w:tr w:rsidR="00BC648B">
        <w:trPr>
          <w:cantSplit/>
        </w:trPr>
        <w:tc>
          <w:tcPr>
            <w:tcW w:w="1853" w:type="dxa"/>
            <w:gridSpan w:val="2"/>
            <w:tcBorders>
              <w:top w:val="nil"/>
              <w:left w:val="single" w:sz="16" w:space="0" w:color="000000"/>
              <w:bottom w:val="nil"/>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Minimum</w:t>
            </w:r>
          </w:p>
        </w:tc>
        <w:tc>
          <w:tcPr>
            <w:tcW w:w="996" w:type="dxa"/>
            <w:tcBorders>
              <w:top w:val="nil"/>
              <w:left w:val="single" w:sz="16"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w:t>
            </w:r>
          </w:p>
        </w:tc>
      </w:tr>
      <w:tr w:rsidR="00BC648B">
        <w:trPr>
          <w:cantSplit/>
        </w:trPr>
        <w:tc>
          <w:tcPr>
            <w:tcW w:w="1853" w:type="dxa"/>
            <w:gridSpan w:val="2"/>
            <w:tcBorders>
              <w:top w:val="nil"/>
              <w:left w:val="single" w:sz="16" w:space="0" w:color="000000"/>
              <w:bottom w:val="single" w:sz="16" w:space="0" w:color="000000"/>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Maximum</w:t>
            </w:r>
          </w:p>
        </w:tc>
        <w:tc>
          <w:tcPr>
            <w:tcW w:w="996" w:type="dxa"/>
            <w:tcBorders>
              <w:top w:val="nil"/>
              <w:left w:val="single" w:sz="16"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37</w:t>
            </w:r>
          </w:p>
        </w:tc>
      </w:tr>
    </w:tbl>
    <w:p w:rsidR="00BC648B" w:rsidRDefault="00BC648B">
      <w:pPr>
        <w:spacing w:line="400" w:lineRule="atLeast"/>
        <w:rPr>
          <w:rFonts w:ascii="Times New Roman" w:eastAsia="Times New Roman" w:hAnsi="Times New Roman"/>
          <w:sz w:val="24"/>
        </w:rPr>
      </w:pPr>
    </w:p>
    <w:p w:rsidR="00BC648B" w:rsidRDefault="00BC648B">
      <w:pPr>
        <w:rPr>
          <w:sz w:val="24"/>
        </w:rPr>
      </w:pPr>
    </w:p>
    <w:tbl>
      <w:tblPr>
        <w:tblW w:w="38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442"/>
        <w:gridCol w:w="442"/>
        <w:gridCol w:w="691"/>
        <w:gridCol w:w="590"/>
        <w:gridCol w:w="830"/>
        <w:gridCol w:w="885"/>
      </w:tblGrid>
      <w:tr w:rsidR="00BC648B">
        <w:trPr>
          <w:cantSplit/>
          <w:trHeight w:val="308"/>
        </w:trPr>
        <w:tc>
          <w:tcPr>
            <w:tcW w:w="3880" w:type="dxa"/>
            <w:gridSpan w:val="6"/>
            <w:tcBorders>
              <w:top w:val="nil"/>
              <w:left w:val="nil"/>
              <w:bottom w:val="nil"/>
              <w:right w:val="nil"/>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b/>
                <w:sz w:val="18"/>
              </w:rPr>
              <w:t>RT</w:t>
            </w:r>
          </w:p>
        </w:tc>
      </w:tr>
      <w:tr w:rsidR="00BC648B">
        <w:trPr>
          <w:cantSplit/>
          <w:trHeight w:val="654"/>
        </w:trPr>
        <w:tc>
          <w:tcPr>
            <w:tcW w:w="884" w:type="dxa"/>
            <w:gridSpan w:val="2"/>
            <w:tcBorders>
              <w:top w:val="single" w:sz="16" w:space="0" w:color="000000"/>
              <w:left w:val="single" w:sz="16" w:space="0" w:color="000000"/>
              <w:bottom w:val="single" w:sz="16" w:space="0" w:color="000000"/>
              <w:right w:val="nil"/>
              <w:tl2br w:val="nil"/>
              <w:tr2bl w:val="nil"/>
            </w:tcBorders>
            <w:shd w:val="clear" w:color="auto" w:fill="FFFFFF"/>
          </w:tcPr>
          <w:p w:rsidR="00BC648B" w:rsidRDefault="00BC648B">
            <w:pPr>
              <w:rPr>
                <w:sz w:val="24"/>
              </w:rPr>
            </w:pPr>
          </w:p>
        </w:tc>
        <w:tc>
          <w:tcPr>
            <w:tcW w:w="691"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Frequency</w:t>
            </w:r>
          </w:p>
        </w:tc>
        <w:tc>
          <w:tcPr>
            <w:tcW w:w="59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Percent</w:t>
            </w:r>
          </w:p>
        </w:tc>
        <w:tc>
          <w:tcPr>
            <w:tcW w:w="83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Valid Percent</w:t>
            </w:r>
          </w:p>
        </w:tc>
        <w:tc>
          <w:tcPr>
            <w:tcW w:w="885"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BC648B" w:rsidRDefault="00646E1A">
            <w:pPr>
              <w:spacing w:line="320" w:lineRule="atLeast"/>
              <w:ind w:left="60" w:right="60"/>
              <w:jc w:val="center"/>
              <w:rPr>
                <w:rFonts w:ascii="Arial" w:hAnsi="Arial"/>
                <w:sz w:val="18"/>
              </w:rPr>
            </w:pPr>
            <w:r>
              <w:rPr>
                <w:rFonts w:ascii="Arial" w:hAnsi="Arial"/>
                <w:sz w:val="18"/>
              </w:rPr>
              <w:t>Cumulative Percent</w:t>
            </w:r>
          </w:p>
        </w:tc>
      </w:tr>
      <w:tr w:rsidR="00BC648B">
        <w:trPr>
          <w:cantSplit/>
          <w:trHeight w:val="346"/>
        </w:trPr>
        <w:tc>
          <w:tcPr>
            <w:tcW w:w="442" w:type="dxa"/>
            <w:vMerge w:val="restart"/>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Valid</w:t>
            </w:r>
          </w:p>
        </w:tc>
        <w:tc>
          <w:tcPr>
            <w:tcW w:w="442" w:type="dxa"/>
            <w:tcBorders>
              <w:top w:val="single" w:sz="16" w:space="0" w:color="000000"/>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1</w:t>
            </w:r>
          </w:p>
        </w:tc>
        <w:tc>
          <w:tcPr>
            <w:tcW w:w="691" w:type="dxa"/>
            <w:tcBorders>
              <w:top w:val="single" w:sz="16" w:space="0" w:color="000000"/>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11</w:t>
            </w:r>
          </w:p>
        </w:tc>
        <w:tc>
          <w:tcPr>
            <w:tcW w:w="590" w:type="dxa"/>
            <w:tcBorders>
              <w:top w:val="single" w:sz="16" w:space="0" w:color="000000"/>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12,1</w:t>
            </w:r>
          </w:p>
        </w:tc>
        <w:tc>
          <w:tcPr>
            <w:tcW w:w="830" w:type="dxa"/>
            <w:tcBorders>
              <w:top w:val="single" w:sz="16" w:space="0" w:color="000000"/>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12,1</w:t>
            </w:r>
          </w:p>
        </w:tc>
        <w:tc>
          <w:tcPr>
            <w:tcW w:w="885" w:type="dxa"/>
            <w:tcBorders>
              <w:top w:val="single" w:sz="16" w:space="0" w:color="000000"/>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12,1</w:t>
            </w:r>
          </w:p>
        </w:tc>
      </w:tr>
      <w:tr w:rsidR="00BC648B">
        <w:trPr>
          <w:cantSplit/>
          <w:trHeight w:val="346"/>
        </w:trPr>
        <w:tc>
          <w:tcPr>
            <w:tcW w:w="442"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442"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4</w:t>
            </w:r>
          </w:p>
        </w:tc>
        <w:tc>
          <w:tcPr>
            <w:tcW w:w="691"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7</w:t>
            </w:r>
          </w:p>
        </w:tc>
        <w:tc>
          <w:tcPr>
            <w:tcW w:w="59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7,7</w:t>
            </w:r>
          </w:p>
        </w:tc>
        <w:tc>
          <w:tcPr>
            <w:tcW w:w="83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7,7</w:t>
            </w:r>
          </w:p>
        </w:tc>
        <w:tc>
          <w:tcPr>
            <w:tcW w:w="8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19,8</w:t>
            </w:r>
          </w:p>
        </w:tc>
      </w:tr>
      <w:tr w:rsidR="00BC648B">
        <w:trPr>
          <w:cantSplit/>
          <w:trHeight w:val="346"/>
        </w:trPr>
        <w:tc>
          <w:tcPr>
            <w:tcW w:w="442"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442"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9</w:t>
            </w:r>
          </w:p>
        </w:tc>
        <w:tc>
          <w:tcPr>
            <w:tcW w:w="691"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w:t>
            </w:r>
          </w:p>
        </w:tc>
        <w:tc>
          <w:tcPr>
            <w:tcW w:w="59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5,5</w:t>
            </w:r>
          </w:p>
        </w:tc>
        <w:tc>
          <w:tcPr>
            <w:tcW w:w="83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5,5</w:t>
            </w:r>
          </w:p>
        </w:tc>
        <w:tc>
          <w:tcPr>
            <w:tcW w:w="8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25,3</w:t>
            </w:r>
          </w:p>
        </w:tc>
      </w:tr>
      <w:tr w:rsidR="00BC648B">
        <w:trPr>
          <w:cantSplit/>
          <w:trHeight w:val="346"/>
        </w:trPr>
        <w:tc>
          <w:tcPr>
            <w:tcW w:w="442"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442"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12</w:t>
            </w:r>
          </w:p>
        </w:tc>
        <w:tc>
          <w:tcPr>
            <w:tcW w:w="691"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8</w:t>
            </w:r>
          </w:p>
        </w:tc>
        <w:tc>
          <w:tcPr>
            <w:tcW w:w="59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8,8</w:t>
            </w:r>
          </w:p>
        </w:tc>
        <w:tc>
          <w:tcPr>
            <w:tcW w:w="83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8,8</w:t>
            </w:r>
          </w:p>
        </w:tc>
        <w:tc>
          <w:tcPr>
            <w:tcW w:w="8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34,1</w:t>
            </w:r>
          </w:p>
        </w:tc>
      </w:tr>
      <w:tr w:rsidR="00BC648B">
        <w:trPr>
          <w:cantSplit/>
          <w:trHeight w:val="346"/>
        </w:trPr>
        <w:tc>
          <w:tcPr>
            <w:tcW w:w="442"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442"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13</w:t>
            </w:r>
          </w:p>
        </w:tc>
        <w:tc>
          <w:tcPr>
            <w:tcW w:w="691"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w:t>
            </w:r>
          </w:p>
        </w:tc>
        <w:tc>
          <w:tcPr>
            <w:tcW w:w="59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4,4</w:t>
            </w:r>
          </w:p>
        </w:tc>
        <w:tc>
          <w:tcPr>
            <w:tcW w:w="83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4,4</w:t>
            </w:r>
          </w:p>
        </w:tc>
        <w:tc>
          <w:tcPr>
            <w:tcW w:w="8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38,5</w:t>
            </w:r>
          </w:p>
        </w:tc>
      </w:tr>
      <w:tr w:rsidR="00BC648B">
        <w:trPr>
          <w:cantSplit/>
          <w:trHeight w:val="346"/>
        </w:trPr>
        <w:tc>
          <w:tcPr>
            <w:tcW w:w="442"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442"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27</w:t>
            </w:r>
          </w:p>
        </w:tc>
        <w:tc>
          <w:tcPr>
            <w:tcW w:w="691"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w:t>
            </w:r>
          </w:p>
        </w:tc>
        <w:tc>
          <w:tcPr>
            <w:tcW w:w="59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9,9</w:t>
            </w:r>
          </w:p>
        </w:tc>
        <w:tc>
          <w:tcPr>
            <w:tcW w:w="83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9,9</w:t>
            </w:r>
          </w:p>
        </w:tc>
        <w:tc>
          <w:tcPr>
            <w:tcW w:w="8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48,4</w:t>
            </w:r>
          </w:p>
        </w:tc>
      </w:tr>
      <w:tr w:rsidR="00BC648B">
        <w:trPr>
          <w:cantSplit/>
          <w:trHeight w:val="346"/>
        </w:trPr>
        <w:tc>
          <w:tcPr>
            <w:tcW w:w="442"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442"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28</w:t>
            </w:r>
          </w:p>
        </w:tc>
        <w:tc>
          <w:tcPr>
            <w:tcW w:w="691"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6</w:t>
            </w:r>
          </w:p>
        </w:tc>
        <w:tc>
          <w:tcPr>
            <w:tcW w:w="59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6,6</w:t>
            </w:r>
          </w:p>
        </w:tc>
        <w:tc>
          <w:tcPr>
            <w:tcW w:w="83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6,6</w:t>
            </w:r>
          </w:p>
        </w:tc>
        <w:tc>
          <w:tcPr>
            <w:tcW w:w="8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54,9</w:t>
            </w:r>
          </w:p>
        </w:tc>
      </w:tr>
      <w:tr w:rsidR="00BC648B">
        <w:trPr>
          <w:cantSplit/>
          <w:trHeight w:val="346"/>
        </w:trPr>
        <w:tc>
          <w:tcPr>
            <w:tcW w:w="442"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442"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29</w:t>
            </w:r>
          </w:p>
        </w:tc>
        <w:tc>
          <w:tcPr>
            <w:tcW w:w="691"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21</w:t>
            </w:r>
          </w:p>
        </w:tc>
        <w:tc>
          <w:tcPr>
            <w:tcW w:w="59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23,1</w:t>
            </w:r>
          </w:p>
        </w:tc>
        <w:tc>
          <w:tcPr>
            <w:tcW w:w="83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23,1</w:t>
            </w:r>
          </w:p>
        </w:tc>
        <w:tc>
          <w:tcPr>
            <w:tcW w:w="8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78,0</w:t>
            </w:r>
          </w:p>
        </w:tc>
      </w:tr>
      <w:tr w:rsidR="00BC648B">
        <w:trPr>
          <w:cantSplit/>
          <w:trHeight w:val="346"/>
        </w:trPr>
        <w:tc>
          <w:tcPr>
            <w:tcW w:w="442"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442"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30</w:t>
            </w:r>
          </w:p>
        </w:tc>
        <w:tc>
          <w:tcPr>
            <w:tcW w:w="691"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w:t>
            </w:r>
          </w:p>
        </w:tc>
        <w:tc>
          <w:tcPr>
            <w:tcW w:w="59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3,3</w:t>
            </w:r>
          </w:p>
        </w:tc>
        <w:tc>
          <w:tcPr>
            <w:tcW w:w="83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3,3</w:t>
            </w:r>
          </w:p>
        </w:tc>
        <w:tc>
          <w:tcPr>
            <w:tcW w:w="8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81,3</w:t>
            </w:r>
          </w:p>
        </w:tc>
      </w:tr>
      <w:tr w:rsidR="00BC648B">
        <w:trPr>
          <w:cantSplit/>
          <w:trHeight w:val="346"/>
        </w:trPr>
        <w:tc>
          <w:tcPr>
            <w:tcW w:w="442"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442"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31</w:t>
            </w:r>
          </w:p>
        </w:tc>
        <w:tc>
          <w:tcPr>
            <w:tcW w:w="691"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w:t>
            </w:r>
          </w:p>
        </w:tc>
        <w:tc>
          <w:tcPr>
            <w:tcW w:w="59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3,3</w:t>
            </w:r>
          </w:p>
        </w:tc>
        <w:tc>
          <w:tcPr>
            <w:tcW w:w="83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3,3</w:t>
            </w:r>
          </w:p>
        </w:tc>
        <w:tc>
          <w:tcPr>
            <w:tcW w:w="8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84,6</w:t>
            </w:r>
          </w:p>
        </w:tc>
      </w:tr>
      <w:tr w:rsidR="00BC648B">
        <w:trPr>
          <w:cantSplit/>
          <w:trHeight w:val="346"/>
        </w:trPr>
        <w:tc>
          <w:tcPr>
            <w:tcW w:w="442"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442"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34</w:t>
            </w:r>
          </w:p>
        </w:tc>
        <w:tc>
          <w:tcPr>
            <w:tcW w:w="691"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w:t>
            </w:r>
          </w:p>
        </w:tc>
        <w:tc>
          <w:tcPr>
            <w:tcW w:w="59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2,2</w:t>
            </w:r>
          </w:p>
        </w:tc>
        <w:tc>
          <w:tcPr>
            <w:tcW w:w="83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2,2</w:t>
            </w:r>
          </w:p>
        </w:tc>
        <w:tc>
          <w:tcPr>
            <w:tcW w:w="8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86,8</w:t>
            </w:r>
          </w:p>
        </w:tc>
      </w:tr>
      <w:tr w:rsidR="00BC648B">
        <w:trPr>
          <w:cantSplit/>
          <w:trHeight w:val="346"/>
        </w:trPr>
        <w:tc>
          <w:tcPr>
            <w:tcW w:w="442"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442"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35</w:t>
            </w:r>
          </w:p>
        </w:tc>
        <w:tc>
          <w:tcPr>
            <w:tcW w:w="691"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w:t>
            </w:r>
          </w:p>
        </w:tc>
        <w:tc>
          <w:tcPr>
            <w:tcW w:w="59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4,4</w:t>
            </w:r>
          </w:p>
        </w:tc>
        <w:tc>
          <w:tcPr>
            <w:tcW w:w="83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4,4</w:t>
            </w:r>
          </w:p>
        </w:tc>
        <w:tc>
          <w:tcPr>
            <w:tcW w:w="8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91,2</w:t>
            </w:r>
          </w:p>
        </w:tc>
      </w:tr>
      <w:tr w:rsidR="00BC648B">
        <w:trPr>
          <w:cantSplit/>
          <w:trHeight w:val="346"/>
        </w:trPr>
        <w:tc>
          <w:tcPr>
            <w:tcW w:w="442"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442" w:type="dxa"/>
            <w:tcBorders>
              <w:top w:val="nil"/>
              <w:left w:val="nil"/>
              <w:bottom w:val="nil"/>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37</w:t>
            </w:r>
          </w:p>
        </w:tc>
        <w:tc>
          <w:tcPr>
            <w:tcW w:w="691" w:type="dxa"/>
            <w:tcBorders>
              <w:top w:val="nil"/>
              <w:left w:val="single" w:sz="16"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8</w:t>
            </w:r>
          </w:p>
        </w:tc>
        <w:tc>
          <w:tcPr>
            <w:tcW w:w="59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8,8</w:t>
            </w:r>
          </w:p>
        </w:tc>
        <w:tc>
          <w:tcPr>
            <w:tcW w:w="830" w:type="dxa"/>
            <w:tcBorders>
              <w:top w:val="nil"/>
              <w:left w:val="single" w:sz="8" w:space="0" w:color="000000"/>
              <w:bottom w:val="nil"/>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8,8</w:t>
            </w:r>
          </w:p>
        </w:tc>
        <w:tc>
          <w:tcPr>
            <w:tcW w:w="885" w:type="dxa"/>
            <w:tcBorders>
              <w:top w:val="nil"/>
              <w:left w:val="single" w:sz="8" w:space="0" w:color="000000"/>
              <w:bottom w:val="nil"/>
              <w:right w:val="single" w:sz="16"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r>
      <w:tr w:rsidR="00BC648B">
        <w:trPr>
          <w:cantSplit/>
          <w:trHeight w:val="385"/>
        </w:trPr>
        <w:tc>
          <w:tcPr>
            <w:tcW w:w="442"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BC648B" w:rsidRDefault="00BC648B">
            <w:pPr>
              <w:rPr>
                <w:rFonts w:ascii="Arial" w:hAnsi="Arial"/>
                <w:sz w:val="18"/>
              </w:rPr>
            </w:pPr>
          </w:p>
        </w:tc>
        <w:tc>
          <w:tcPr>
            <w:tcW w:w="442" w:type="dxa"/>
            <w:tcBorders>
              <w:top w:val="nil"/>
              <w:left w:val="nil"/>
              <w:bottom w:val="single" w:sz="16" w:space="0" w:color="000000"/>
              <w:right w:val="single" w:sz="16" w:space="0" w:color="000000"/>
              <w:tl2br w:val="nil"/>
              <w:tr2bl w:val="nil"/>
            </w:tcBorders>
            <w:shd w:val="clear" w:color="auto" w:fill="FFFFFF"/>
            <w:vAlign w:val="center"/>
          </w:tcPr>
          <w:p w:rsidR="00BC648B" w:rsidRDefault="00646E1A">
            <w:pPr>
              <w:spacing w:line="320" w:lineRule="atLeast"/>
              <w:ind w:left="60" w:right="60"/>
              <w:rPr>
                <w:rFonts w:ascii="Arial" w:hAnsi="Arial"/>
                <w:sz w:val="18"/>
              </w:rPr>
            </w:pPr>
            <w:r>
              <w:rPr>
                <w:rFonts w:ascii="Arial" w:hAnsi="Arial"/>
                <w:sz w:val="18"/>
              </w:rPr>
              <w:t>Total</w:t>
            </w:r>
          </w:p>
        </w:tc>
        <w:tc>
          <w:tcPr>
            <w:tcW w:w="691" w:type="dxa"/>
            <w:tcBorders>
              <w:top w:val="nil"/>
              <w:left w:val="single" w:sz="16"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91</w:t>
            </w:r>
          </w:p>
        </w:tc>
        <w:tc>
          <w:tcPr>
            <w:tcW w:w="590" w:type="dxa"/>
            <w:tcBorders>
              <w:top w:val="nil"/>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c>
          <w:tcPr>
            <w:tcW w:w="830" w:type="dxa"/>
            <w:tcBorders>
              <w:top w:val="nil"/>
              <w:left w:val="single" w:sz="8" w:space="0" w:color="000000"/>
              <w:bottom w:val="single" w:sz="16" w:space="0" w:color="000000"/>
              <w:right w:val="single" w:sz="8" w:space="0" w:color="000000"/>
              <w:tl2br w:val="nil"/>
              <w:tr2bl w:val="nil"/>
            </w:tcBorders>
            <w:shd w:val="clear" w:color="auto" w:fill="FFFFFF"/>
          </w:tcPr>
          <w:p w:rsidR="00BC648B" w:rsidRDefault="00646E1A">
            <w:pPr>
              <w:spacing w:line="320" w:lineRule="atLeast"/>
              <w:ind w:left="60" w:right="60"/>
              <w:jc w:val="right"/>
              <w:rPr>
                <w:rFonts w:ascii="Arial" w:hAnsi="Arial"/>
                <w:sz w:val="18"/>
              </w:rPr>
            </w:pPr>
            <w:r>
              <w:rPr>
                <w:rFonts w:ascii="Arial" w:hAnsi="Arial"/>
                <w:sz w:val="18"/>
              </w:rPr>
              <w:t>100,0</w:t>
            </w:r>
          </w:p>
        </w:tc>
        <w:tc>
          <w:tcPr>
            <w:tcW w:w="885" w:type="dxa"/>
            <w:tcBorders>
              <w:top w:val="nil"/>
              <w:left w:val="single" w:sz="8" w:space="0" w:color="000000"/>
              <w:bottom w:val="single" w:sz="16" w:space="0" w:color="000000"/>
              <w:right w:val="single" w:sz="16" w:space="0" w:color="000000"/>
              <w:tl2br w:val="nil"/>
              <w:tr2bl w:val="nil"/>
            </w:tcBorders>
            <w:shd w:val="clear" w:color="auto" w:fill="FFFFFF"/>
          </w:tcPr>
          <w:p w:rsidR="00BC648B" w:rsidRDefault="00BC648B">
            <w:pPr>
              <w:rPr>
                <w:sz w:val="24"/>
              </w:rPr>
            </w:pPr>
          </w:p>
        </w:tc>
      </w:tr>
    </w:tbl>
    <w:p w:rsidR="00BC648B" w:rsidRDefault="00BC648B">
      <w:pPr>
        <w:spacing w:line="400" w:lineRule="atLeast"/>
        <w:rPr>
          <w:rFonts w:ascii="Times New Roman" w:eastAsia="Times New Roman" w:hAnsi="Times New Roman"/>
          <w:sz w:val="24"/>
        </w:rPr>
      </w:pPr>
    </w:p>
    <w:p w:rsidR="00BC648B" w:rsidRDefault="00646E1A">
      <w:pPr>
        <w:rPr>
          <w:sz w:val="24"/>
        </w:rPr>
      </w:pPr>
      <w:r>
        <w:rPr>
          <w:noProof/>
          <w:sz w:val="24"/>
        </w:rPr>
        <w:drawing>
          <wp:inline distT="0" distB="0" distL="114300" distR="114300">
            <wp:extent cx="3408045" cy="3035300"/>
            <wp:effectExtent l="0" t="0" r="1905" b="12700"/>
            <wp:docPr id="52" name="Gambar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Gambar 9"/>
                    <pic:cNvPicPr>
                      <a:picLocks noChangeAspect="1"/>
                    </pic:cNvPicPr>
                  </pic:nvPicPr>
                  <pic:blipFill>
                    <a:blip r:embed="rId48"/>
                    <a:stretch>
                      <a:fillRect/>
                    </a:stretch>
                  </pic:blipFill>
                  <pic:spPr>
                    <a:xfrm>
                      <a:off x="0" y="0"/>
                      <a:ext cx="3408045" cy="3035300"/>
                    </a:xfrm>
                    <a:prstGeom prst="rect">
                      <a:avLst/>
                    </a:prstGeom>
                    <a:noFill/>
                    <a:ln w="9525">
                      <a:noFill/>
                    </a:ln>
                  </pic:spPr>
                </pic:pic>
              </a:graphicData>
            </a:graphic>
          </wp:inline>
        </w:drawing>
      </w:r>
    </w:p>
    <w:p w:rsidR="00BC648B" w:rsidRDefault="00BC648B">
      <w:pPr>
        <w:rPr>
          <w:sz w:val="24"/>
        </w:rPr>
      </w:pPr>
    </w:p>
    <w:p w:rsidR="00BC648B" w:rsidRDefault="00BC648B">
      <w:pPr>
        <w:rPr>
          <w:sz w:val="24"/>
        </w:rPr>
      </w:pPr>
    </w:p>
    <w:p w:rsidR="00BC648B" w:rsidRDefault="00BC648B">
      <w:pPr>
        <w:rPr>
          <w:sz w:val="24"/>
        </w:rPr>
      </w:pPr>
    </w:p>
    <w:p w:rsidR="00BC648B" w:rsidRDefault="00646E1A">
      <w:pPr>
        <w:pStyle w:val="ListParagraph"/>
        <w:spacing w:line="480" w:lineRule="auto"/>
        <w:ind w:left="0"/>
        <w:rPr>
          <w:rFonts w:ascii="Arial" w:hAnsi="Arial" w:cs="Arial"/>
          <w:sz w:val="24"/>
          <w:szCs w:val="24"/>
          <w:lang w:val="zh-CN"/>
        </w:rPr>
      </w:pPr>
      <w:r>
        <w:rPr>
          <w:rFonts w:ascii="Arial" w:hAnsi="Arial" w:cs="Arial"/>
          <w:b/>
          <w:sz w:val="24"/>
          <w:szCs w:val="24"/>
          <w:lang w:val="id-ID"/>
        </w:rPr>
        <w:t xml:space="preserve"> </w:t>
      </w:r>
      <w:r>
        <w:rPr>
          <w:rFonts w:ascii="Arial" w:hAnsi="Arial" w:cs="Arial"/>
          <w:b/>
          <w:sz w:val="24"/>
          <w:szCs w:val="24"/>
          <w:lang w:val="zh-CN"/>
        </w:rPr>
        <w:t>Jadwal Kegiatan</w:t>
      </w:r>
    </w:p>
    <w:p w:rsidR="00BC648B" w:rsidRDefault="00646E1A">
      <w:pPr>
        <w:pStyle w:val="ListParagraph"/>
        <w:spacing w:line="480" w:lineRule="auto"/>
        <w:ind w:left="567"/>
        <w:jc w:val="center"/>
        <w:rPr>
          <w:rFonts w:ascii="Arial" w:hAnsi="Arial" w:cs="Arial"/>
          <w:sz w:val="24"/>
          <w:szCs w:val="24"/>
          <w:lang w:val="zh-CN"/>
        </w:rPr>
      </w:pPr>
      <w:r>
        <w:rPr>
          <w:rFonts w:ascii="Arial" w:eastAsiaTheme="minorEastAsia" w:hAnsi="Arial" w:cs="Arial"/>
          <w:b/>
          <w:sz w:val="20"/>
          <w:szCs w:val="24"/>
        </w:rPr>
        <w:t>Tabel 3.</w:t>
      </w:r>
      <w:r>
        <w:rPr>
          <w:rFonts w:ascii="Arial" w:eastAsiaTheme="minorEastAsia" w:hAnsi="Arial" w:cs="Arial"/>
          <w:b/>
          <w:sz w:val="20"/>
          <w:szCs w:val="24"/>
          <w:lang w:val="zh-CN"/>
        </w:rPr>
        <w:t xml:space="preserve">6 </w:t>
      </w:r>
      <w:r>
        <w:rPr>
          <w:rFonts w:ascii="Arial" w:eastAsiaTheme="minorEastAsia" w:hAnsi="Arial" w:cs="Arial"/>
          <w:sz w:val="20"/>
          <w:szCs w:val="24"/>
        </w:rPr>
        <w:t>Jadwal Penelitian</w:t>
      </w:r>
    </w:p>
    <w:tbl>
      <w:tblPr>
        <w:tblStyle w:val="PlainTable51"/>
        <w:tblpPr w:leftFromText="180" w:rightFromText="180" w:vertAnchor="text" w:horzAnchor="margin" w:tblpY="168"/>
        <w:tblW w:w="7875" w:type="dxa"/>
        <w:tblLayout w:type="fixed"/>
        <w:tblLook w:val="04A0" w:firstRow="1" w:lastRow="0" w:firstColumn="1" w:lastColumn="0" w:noHBand="0" w:noVBand="1"/>
      </w:tblPr>
      <w:tblGrid>
        <w:gridCol w:w="561"/>
        <w:gridCol w:w="2700"/>
        <w:gridCol w:w="424"/>
        <w:gridCol w:w="567"/>
        <w:gridCol w:w="567"/>
        <w:gridCol w:w="567"/>
        <w:gridCol w:w="425"/>
        <w:gridCol w:w="425"/>
        <w:gridCol w:w="426"/>
        <w:gridCol w:w="425"/>
        <w:gridCol w:w="425"/>
        <w:gridCol w:w="363"/>
      </w:tblGrid>
      <w:tr w:rsidR="00BC648B" w:rsidTr="00BC648B">
        <w:trPr>
          <w:cnfStyle w:val="100000000000" w:firstRow="1" w:lastRow="0" w:firstColumn="0" w:lastColumn="0" w:oddVBand="0" w:evenVBand="0" w:oddHBand="0" w:evenHBand="0" w:firstRowFirstColumn="0" w:firstRowLastColumn="0" w:lastRowFirstColumn="0" w:lastRowLastColumn="0"/>
          <w:trHeight w:val="375"/>
        </w:trPr>
        <w:tc>
          <w:tcPr>
            <w:cnfStyle w:val="001000000100" w:firstRow="0" w:lastRow="0" w:firstColumn="1" w:lastColumn="0" w:oddVBand="0" w:evenVBand="0" w:oddHBand="0" w:evenHBand="0" w:firstRowFirstColumn="1" w:firstRowLastColumn="0" w:lastRowFirstColumn="0" w:lastRowLastColumn="0"/>
            <w:tcW w:w="561" w:type="dxa"/>
            <w:vMerge w:val="restart"/>
            <w:tcBorders>
              <w:top w:val="single" w:sz="4" w:space="0" w:color="000000"/>
              <w:left w:val="single" w:sz="4" w:space="0" w:color="000000"/>
              <w:bottom w:val="single" w:sz="4" w:space="0" w:color="auto"/>
              <w:right w:val="single" w:sz="4" w:space="0" w:color="000000"/>
            </w:tcBorders>
          </w:tcPr>
          <w:p w:rsidR="00BC648B" w:rsidRDefault="00646E1A">
            <w:pPr>
              <w:spacing w:after="0"/>
              <w:jc w:val="center"/>
              <w:rPr>
                <w:rFonts w:ascii="Arial" w:eastAsia="Calibri" w:hAnsi="Arial" w:cs="Arial"/>
                <w:b/>
                <w:iCs w:val="0"/>
                <w:sz w:val="20"/>
                <w:szCs w:val="20"/>
                <w:lang w:val="zh-CN"/>
              </w:rPr>
            </w:pPr>
            <w:r>
              <w:rPr>
                <w:rFonts w:ascii="Arial" w:eastAsia="Calibri" w:hAnsi="Arial" w:cs="Arial"/>
                <w:b/>
                <w:i w:val="0"/>
                <w:sz w:val="20"/>
                <w:szCs w:val="20"/>
              </w:rPr>
              <w:t>No</w:t>
            </w:r>
          </w:p>
        </w:tc>
        <w:tc>
          <w:tcPr>
            <w:tcW w:w="2700" w:type="dxa"/>
            <w:vMerge w:val="restart"/>
            <w:tcBorders>
              <w:top w:val="single" w:sz="4" w:space="0" w:color="000000"/>
              <w:left w:val="single" w:sz="4" w:space="0" w:color="000000"/>
              <w:bottom w:val="single" w:sz="4" w:space="0" w:color="000000"/>
              <w:right w:val="single" w:sz="4" w:space="0" w:color="auto"/>
            </w:tcBorders>
            <w:shd w:val="clear" w:color="auto" w:fill="F2F2F2" w:themeFill="background1" w:themeFillShade="F2"/>
            <w:vAlign w:val="center"/>
          </w:tcPr>
          <w:p w:rsidR="00BC648B" w:rsidRDefault="00646E1A">
            <w:pPr>
              <w:spacing w:after="0"/>
              <w:contextualSpacing/>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Jenis Kegiatan</w:t>
            </w:r>
          </w:p>
        </w:tc>
        <w:tc>
          <w:tcPr>
            <w:tcW w:w="4614" w:type="dxa"/>
            <w:gridSpan w:val="10"/>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C648B" w:rsidRDefault="00646E1A">
            <w:pPr>
              <w:spacing w:after="0"/>
              <w:contextualSpacing/>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Bulan ke</w:t>
            </w:r>
          </w:p>
        </w:tc>
      </w:tr>
      <w:tr w:rsidR="00BC648B" w:rsidTr="00BC648B">
        <w:trPr>
          <w:trHeight w:val="225"/>
        </w:trPr>
        <w:tc>
          <w:tcPr>
            <w:cnfStyle w:val="001000000000" w:firstRow="0" w:lastRow="0" w:firstColumn="1" w:lastColumn="0" w:oddVBand="0" w:evenVBand="0" w:oddHBand="0" w:evenHBand="0" w:firstRowFirstColumn="0" w:firstRowLastColumn="0" w:lastRowFirstColumn="0" w:lastRowLastColumn="0"/>
            <w:tcW w:w="561" w:type="dxa"/>
            <w:vMerge/>
            <w:tcBorders>
              <w:top w:val="single" w:sz="4" w:space="0" w:color="000000"/>
              <w:left w:val="single" w:sz="4" w:space="0" w:color="000000"/>
              <w:bottom w:val="single" w:sz="4" w:space="0" w:color="auto"/>
              <w:right w:val="single" w:sz="4" w:space="0" w:color="000000"/>
            </w:tcBorders>
            <w:vAlign w:val="center"/>
          </w:tcPr>
          <w:p w:rsidR="00BC648B" w:rsidRDefault="00BC648B">
            <w:pPr>
              <w:spacing w:after="0" w:line="240" w:lineRule="auto"/>
              <w:rPr>
                <w:rFonts w:ascii="Arial" w:eastAsia="Calibri" w:hAnsi="Arial" w:cs="Arial"/>
                <w:b/>
                <w:i w:val="0"/>
                <w:iCs w:val="0"/>
                <w:sz w:val="20"/>
                <w:szCs w:val="20"/>
                <w:lang w:val="zh-CN"/>
              </w:rPr>
            </w:pPr>
          </w:p>
        </w:tc>
        <w:tc>
          <w:tcPr>
            <w:tcW w:w="2700" w:type="dxa"/>
            <w:vMerge/>
            <w:tcBorders>
              <w:top w:val="single" w:sz="4" w:space="0" w:color="000000"/>
              <w:left w:val="single" w:sz="4" w:space="0" w:color="000000"/>
              <w:bottom w:val="single" w:sz="4" w:space="0" w:color="000000"/>
              <w:right w:val="single" w:sz="4" w:space="0" w:color="auto"/>
            </w:tcBorders>
            <w:vAlign w:val="center"/>
          </w:tcPr>
          <w:p w:rsidR="00BC648B" w:rsidRDefault="00BC648B">
            <w:pPr>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4" w:type="dxa"/>
            <w:tcBorders>
              <w:top w:val="single" w:sz="4" w:space="0" w:color="auto"/>
              <w:left w:val="single" w:sz="4" w:space="0" w:color="000000"/>
              <w:bottom w:val="single" w:sz="4" w:space="0" w:color="000000"/>
              <w:right w:val="single" w:sz="4" w:space="0" w:color="auto"/>
            </w:tcBorders>
            <w:vAlign w:val="center"/>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9</w:t>
            </w:r>
          </w:p>
        </w:tc>
        <w:tc>
          <w:tcPr>
            <w:tcW w:w="567" w:type="dxa"/>
            <w:tcBorders>
              <w:top w:val="single" w:sz="4" w:space="0" w:color="auto"/>
              <w:left w:val="single" w:sz="4" w:space="0" w:color="000000"/>
              <w:bottom w:val="single" w:sz="4" w:space="0" w:color="000000"/>
              <w:right w:val="single" w:sz="4" w:space="0" w:color="auto"/>
            </w:tcBorders>
            <w:vAlign w:val="center"/>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10</w:t>
            </w:r>
          </w:p>
        </w:tc>
        <w:tc>
          <w:tcPr>
            <w:tcW w:w="567" w:type="dxa"/>
            <w:tcBorders>
              <w:top w:val="single" w:sz="4" w:space="0" w:color="auto"/>
              <w:left w:val="single" w:sz="4" w:space="0" w:color="auto"/>
              <w:bottom w:val="single" w:sz="4" w:space="0" w:color="000000"/>
              <w:right w:val="single" w:sz="4" w:space="0" w:color="auto"/>
            </w:tcBorders>
            <w:vAlign w:val="center"/>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11</w:t>
            </w:r>
          </w:p>
        </w:tc>
        <w:tc>
          <w:tcPr>
            <w:tcW w:w="567" w:type="dxa"/>
            <w:tcBorders>
              <w:top w:val="single" w:sz="4" w:space="0" w:color="auto"/>
              <w:left w:val="single" w:sz="4" w:space="0" w:color="auto"/>
              <w:bottom w:val="single" w:sz="4" w:space="0" w:color="000000"/>
              <w:right w:val="single" w:sz="4" w:space="0" w:color="auto"/>
            </w:tcBorders>
            <w:vAlign w:val="center"/>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12</w:t>
            </w:r>
          </w:p>
        </w:tc>
        <w:tc>
          <w:tcPr>
            <w:tcW w:w="425" w:type="dxa"/>
            <w:tcBorders>
              <w:top w:val="single" w:sz="4" w:space="0" w:color="auto"/>
              <w:left w:val="single" w:sz="4" w:space="0" w:color="auto"/>
              <w:bottom w:val="single" w:sz="4" w:space="0" w:color="000000"/>
              <w:right w:val="single" w:sz="4" w:space="0" w:color="000000"/>
            </w:tcBorders>
            <w:vAlign w:val="center"/>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1</w:t>
            </w:r>
          </w:p>
        </w:tc>
        <w:tc>
          <w:tcPr>
            <w:tcW w:w="425" w:type="dxa"/>
            <w:tcBorders>
              <w:top w:val="single" w:sz="4" w:space="0" w:color="auto"/>
              <w:left w:val="single" w:sz="4" w:space="0" w:color="auto"/>
              <w:bottom w:val="single" w:sz="4" w:space="0" w:color="000000"/>
              <w:right w:val="single" w:sz="4" w:space="0" w:color="000000"/>
            </w:tcBorders>
            <w:vAlign w:val="center"/>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2</w:t>
            </w:r>
          </w:p>
        </w:tc>
        <w:tc>
          <w:tcPr>
            <w:tcW w:w="426" w:type="dxa"/>
            <w:tcBorders>
              <w:top w:val="single" w:sz="4" w:space="0" w:color="auto"/>
              <w:left w:val="single" w:sz="4" w:space="0" w:color="auto"/>
              <w:bottom w:val="single" w:sz="4" w:space="0" w:color="000000"/>
              <w:right w:val="single" w:sz="4" w:space="0" w:color="000000"/>
            </w:tcBorders>
            <w:vAlign w:val="center"/>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3</w:t>
            </w:r>
          </w:p>
        </w:tc>
        <w:tc>
          <w:tcPr>
            <w:tcW w:w="425" w:type="dxa"/>
            <w:tcBorders>
              <w:top w:val="single" w:sz="4" w:space="0" w:color="auto"/>
              <w:left w:val="single" w:sz="4" w:space="0" w:color="auto"/>
              <w:bottom w:val="single" w:sz="4" w:space="0" w:color="000000"/>
              <w:right w:val="single" w:sz="4" w:space="0" w:color="000000"/>
            </w:tcBorders>
            <w:vAlign w:val="center"/>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4</w:t>
            </w:r>
          </w:p>
        </w:tc>
        <w:tc>
          <w:tcPr>
            <w:tcW w:w="425" w:type="dxa"/>
            <w:tcBorders>
              <w:top w:val="single" w:sz="4" w:space="0" w:color="auto"/>
              <w:left w:val="single" w:sz="4" w:space="0" w:color="auto"/>
              <w:bottom w:val="single" w:sz="4" w:space="0" w:color="000000"/>
              <w:right w:val="single" w:sz="4" w:space="0" w:color="000000"/>
            </w:tcBorders>
            <w:vAlign w:val="center"/>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lang w:val="zh-CN"/>
              </w:rPr>
            </w:pPr>
            <w:r>
              <w:rPr>
                <w:rFonts w:ascii="Arial" w:eastAsia="Calibri" w:hAnsi="Arial" w:cs="Arial"/>
                <w:b/>
                <w:sz w:val="20"/>
                <w:szCs w:val="20"/>
                <w:lang w:val="zh-CN"/>
              </w:rPr>
              <w:t>5</w:t>
            </w:r>
          </w:p>
        </w:tc>
        <w:tc>
          <w:tcPr>
            <w:tcW w:w="363" w:type="dxa"/>
            <w:tcBorders>
              <w:top w:val="single" w:sz="4" w:space="0" w:color="auto"/>
              <w:left w:val="single" w:sz="4" w:space="0" w:color="auto"/>
              <w:bottom w:val="single" w:sz="4" w:space="0" w:color="000000"/>
              <w:right w:val="single" w:sz="4" w:space="0" w:color="000000"/>
            </w:tcBorders>
            <w:vAlign w:val="center"/>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lang w:val="zh-CN"/>
              </w:rPr>
            </w:pPr>
            <w:r>
              <w:rPr>
                <w:rFonts w:ascii="Arial" w:eastAsia="Calibri" w:hAnsi="Arial" w:cs="Arial"/>
                <w:b/>
                <w:sz w:val="20"/>
                <w:szCs w:val="20"/>
                <w:lang w:val="zh-CN"/>
              </w:rPr>
              <w:t>6</w:t>
            </w:r>
          </w:p>
        </w:tc>
      </w:tr>
      <w:tr w:rsidR="00334431" w:rsidTr="00BC648B">
        <w:trPr>
          <w:trHeight w:val="610"/>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auto"/>
              <w:left w:val="single" w:sz="4" w:space="0" w:color="000000"/>
              <w:bottom w:val="single" w:sz="4" w:space="0" w:color="000000"/>
              <w:right w:val="single" w:sz="4" w:space="0" w:color="000000"/>
            </w:tcBorders>
          </w:tcPr>
          <w:p w:rsidR="00BC648B" w:rsidRDefault="00646E1A">
            <w:pPr>
              <w:spacing w:after="0"/>
              <w:contextualSpacing/>
              <w:jc w:val="center"/>
              <w:rPr>
                <w:rFonts w:ascii="Arial" w:eastAsia="Calibri" w:hAnsi="Arial" w:cs="Arial"/>
                <w:iCs w:val="0"/>
                <w:sz w:val="20"/>
                <w:szCs w:val="20"/>
              </w:rPr>
            </w:pPr>
            <w:r>
              <w:rPr>
                <w:rFonts w:ascii="Arial" w:eastAsia="Calibri" w:hAnsi="Arial" w:cs="Arial"/>
                <w:i w:val="0"/>
                <w:sz w:val="20"/>
                <w:szCs w:val="20"/>
              </w:rPr>
              <w:t>1.</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BC648B" w:rsidRDefault="00646E1A">
            <w:pPr>
              <w:spacing w:after="0"/>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Persiapan pengajuan judul proposal penelitian</w:t>
            </w:r>
          </w:p>
        </w:tc>
        <w:tc>
          <w:tcPr>
            <w:tcW w:w="424" w:type="dxa"/>
            <w:tcBorders>
              <w:top w:val="single" w:sz="4" w:space="0" w:color="000000"/>
              <w:left w:val="single" w:sz="4" w:space="0" w:color="000000"/>
              <w:bottom w:val="single" w:sz="4" w:space="0" w:color="000000"/>
              <w:right w:val="single" w:sz="4" w:space="0" w:color="auto"/>
            </w:tcBorders>
            <w:shd w:val="clear" w:color="auto" w:fill="5B9BD5" w:themeFill="accent1"/>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567" w:type="dxa"/>
            <w:tcBorders>
              <w:top w:val="single" w:sz="4" w:space="0" w:color="auto"/>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r>
      <w:tr w:rsidR="00BC648B" w:rsidTr="00BC648B">
        <w:trPr>
          <w:trHeight w:val="548"/>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C648B" w:rsidRDefault="00646E1A">
            <w:pPr>
              <w:spacing w:after="0"/>
              <w:contextualSpacing/>
              <w:jc w:val="center"/>
              <w:rPr>
                <w:rFonts w:ascii="Arial" w:eastAsia="Calibri" w:hAnsi="Arial" w:cs="Arial"/>
                <w:iCs w:val="0"/>
                <w:sz w:val="20"/>
                <w:szCs w:val="20"/>
              </w:rPr>
            </w:pPr>
            <w:r>
              <w:rPr>
                <w:rFonts w:ascii="Arial" w:eastAsia="Calibri" w:hAnsi="Arial" w:cs="Arial"/>
                <w:i w:val="0"/>
                <w:sz w:val="20"/>
                <w:szCs w:val="20"/>
              </w:rPr>
              <w:t>2.</w:t>
            </w:r>
          </w:p>
        </w:tc>
        <w:tc>
          <w:tcPr>
            <w:tcW w:w="2700" w:type="dxa"/>
            <w:tcBorders>
              <w:top w:val="single" w:sz="4" w:space="0" w:color="000000"/>
              <w:left w:val="single" w:sz="4" w:space="0" w:color="000000"/>
              <w:bottom w:val="single" w:sz="4" w:space="0" w:color="000000"/>
              <w:right w:val="single" w:sz="4" w:space="0" w:color="000000"/>
            </w:tcBorders>
          </w:tcPr>
          <w:p w:rsidR="00BC648B" w:rsidRDefault="00646E1A">
            <w:pPr>
              <w:spacing w:after="0"/>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Menentukan judul proposal penelitian</w:t>
            </w:r>
          </w:p>
        </w:tc>
        <w:tc>
          <w:tcPr>
            <w:tcW w:w="424" w:type="dxa"/>
            <w:tcBorders>
              <w:top w:val="single" w:sz="4" w:space="0" w:color="000000"/>
              <w:left w:val="single" w:sz="4" w:space="0" w:color="000000"/>
              <w:bottom w:val="single" w:sz="4" w:space="0" w:color="000000"/>
              <w:right w:val="single" w:sz="4" w:space="0" w:color="auto"/>
            </w:tcBorders>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5B9BD5" w:themeFill="accent1"/>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567" w:type="dxa"/>
            <w:tcBorders>
              <w:top w:val="single" w:sz="4" w:space="0" w:color="000000"/>
              <w:left w:val="single" w:sz="4" w:space="0" w:color="000000"/>
              <w:bottom w:val="single" w:sz="4" w:space="0" w:color="000000"/>
              <w:right w:val="single" w:sz="4" w:space="0" w:color="auto"/>
            </w:tcBorders>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6" w:type="dxa"/>
            <w:tcBorders>
              <w:top w:val="single" w:sz="4" w:space="0" w:color="000000"/>
              <w:left w:val="single" w:sz="4" w:space="0" w:color="auto"/>
              <w:bottom w:val="single" w:sz="4" w:space="0" w:color="000000"/>
              <w:right w:val="single" w:sz="4" w:space="0" w:color="000000"/>
            </w:tcBorders>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363" w:type="dxa"/>
            <w:tcBorders>
              <w:top w:val="single" w:sz="4" w:space="0" w:color="000000"/>
              <w:left w:val="single" w:sz="4" w:space="0" w:color="auto"/>
              <w:bottom w:val="single" w:sz="4" w:space="0" w:color="000000"/>
              <w:right w:val="single" w:sz="4" w:space="0" w:color="000000"/>
            </w:tcBorders>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r>
      <w:tr w:rsidR="00334431" w:rsidTr="00BC648B">
        <w:trPr>
          <w:trHeight w:val="554"/>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C648B" w:rsidRDefault="00646E1A">
            <w:pPr>
              <w:spacing w:after="0"/>
              <w:contextualSpacing/>
              <w:jc w:val="center"/>
              <w:rPr>
                <w:rFonts w:ascii="Arial" w:eastAsia="Calibri" w:hAnsi="Arial" w:cs="Arial"/>
                <w:iCs w:val="0"/>
                <w:sz w:val="20"/>
                <w:szCs w:val="20"/>
              </w:rPr>
            </w:pPr>
            <w:r>
              <w:rPr>
                <w:rFonts w:ascii="Arial" w:eastAsia="Calibri" w:hAnsi="Arial" w:cs="Arial"/>
                <w:i w:val="0"/>
                <w:sz w:val="20"/>
                <w:szCs w:val="20"/>
              </w:rPr>
              <w:t>3.</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BC648B" w:rsidRDefault="00646E1A">
            <w:pPr>
              <w:spacing w:after="0"/>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Konsultasi pengajuan judul  proposal penelitian</w:t>
            </w:r>
          </w:p>
        </w:tc>
        <w:tc>
          <w:tcPr>
            <w:tcW w:w="424"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5B9BD5" w:themeFill="accent1"/>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r>
      <w:tr w:rsidR="00BC648B" w:rsidTr="00BC648B">
        <w:trPr>
          <w:trHeight w:val="704"/>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C648B" w:rsidRDefault="00646E1A">
            <w:pPr>
              <w:spacing w:after="0"/>
              <w:contextualSpacing/>
              <w:jc w:val="center"/>
              <w:rPr>
                <w:rFonts w:ascii="Arial" w:eastAsia="Calibri" w:hAnsi="Arial" w:cs="Arial"/>
                <w:iCs w:val="0"/>
                <w:sz w:val="20"/>
                <w:szCs w:val="20"/>
              </w:rPr>
            </w:pPr>
            <w:r>
              <w:rPr>
                <w:rFonts w:ascii="Arial" w:eastAsia="Calibri" w:hAnsi="Arial" w:cs="Arial"/>
                <w:i w:val="0"/>
                <w:sz w:val="20"/>
                <w:szCs w:val="20"/>
              </w:rPr>
              <w:t>4.</w:t>
            </w:r>
          </w:p>
        </w:tc>
        <w:tc>
          <w:tcPr>
            <w:tcW w:w="2700" w:type="dxa"/>
            <w:tcBorders>
              <w:top w:val="single" w:sz="4" w:space="0" w:color="000000"/>
              <w:left w:val="single" w:sz="4" w:space="0" w:color="000000"/>
              <w:bottom w:val="single" w:sz="4" w:space="0" w:color="000000"/>
              <w:right w:val="single" w:sz="4" w:space="0" w:color="000000"/>
            </w:tcBorders>
          </w:tcPr>
          <w:p w:rsidR="00BC648B" w:rsidRDefault="00646E1A">
            <w:pPr>
              <w:spacing w:after="0"/>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Mendapat persetujuan judul proposal penelitian oleh pembimbing</w:t>
            </w:r>
          </w:p>
        </w:tc>
        <w:tc>
          <w:tcPr>
            <w:tcW w:w="424" w:type="dxa"/>
            <w:tcBorders>
              <w:top w:val="single" w:sz="4" w:space="0" w:color="000000"/>
              <w:left w:val="single" w:sz="4" w:space="0" w:color="000000"/>
              <w:bottom w:val="single" w:sz="4" w:space="0" w:color="000000"/>
              <w:right w:val="single" w:sz="4" w:space="0" w:color="auto"/>
            </w:tcBorders>
            <w:shd w:val="clear" w:color="auto" w:fill="FFFFFF"/>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5B9BD5" w:themeFill="accent1"/>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567" w:type="dxa"/>
            <w:tcBorders>
              <w:top w:val="single" w:sz="4" w:space="0" w:color="000000"/>
              <w:left w:val="single" w:sz="4" w:space="0" w:color="000000"/>
              <w:bottom w:val="single" w:sz="4" w:space="0" w:color="000000"/>
              <w:right w:val="single" w:sz="4" w:space="0" w:color="auto"/>
            </w:tcBorders>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6" w:type="dxa"/>
            <w:tcBorders>
              <w:top w:val="single" w:sz="4" w:space="0" w:color="000000"/>
              <w:left w:val="single" w:sz="4" w:space="0" w:color="auto"/>
              <w:bottom w:val="single" w:sz="4" w:space="0" w:color="000000"/>
              <w:right w:val="single" w:sz="4" w:space="0" w:color="000000"/>
            </w:tcBorders>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363" w:type="dxa"/>
            <w:tcBorders>
              <w:top w:val="single" w:sz="4" w:space="0" w:color="000000"/>
              <w:left w:val="single" w:sz="4" w:space="0" w:color="auto"/>
              <w:bottom w:val="single" w:sz="4" w:space="0" w:color="000000"/>
              <w:right w:val="single" w:sz="4" w:space="0" w:color="000000"/>
            </w:tcBorders>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r>
      <w:tr w:rsidR="00334431" w:rsidTr="00BC648B">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C648B" w:rsidRDefault="00646E1A">
            <w:pPr>
              <w:spacing w:after="0"/>
              <w:contextualSpacing/>
              <w:jc w:val="center"/>
              <w:rPr>
                <w:rFonts w:ascii="Arial" w:eastAsia="Calibri" w:hAnsi="Arial" w:cs="Arial"/>
                <w:iCs w:val="0"/>
                <w:sz w:val="20"/>
                <w:szCs w:val="20"/>
              </w:rPr>
            </w:pPr>
            <w:r>
              <w:rPr>
                <w:rFonts w:ascii="Arial" w:eastAsia="Calibri" w:hAnsi="Arial" w:cs="Arial"/>
                <w:i w:val="0"/>
                <w:sz w:val="20"/>
                <w:szCs w:val="20"/>
              </w:rPr>
              <w:t>5.</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BC648B" w:rsidRDefault="00646E1A">
            <w:pPr>
              <w:spacing w:after="0"/>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Pembuatan proposal penelitian.</w:t>
            </w:r>
          </w:p>
        </w:tc>
        <w:tc>
          <w:tcPr>
            <w:tcW w:w="424"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shd w:val="clear" w:color="auto" w:fill="5B9BD5" w:themeFill="accent1"/>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r>
      <w:tr w:rsidR="00BC648B" w:rsidTr="00BC648B">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C648B" w:rsidRDefault="00646E1A">
            <w:pPr>
              <w:spacing w:after="0"/>
              <w:contextualSpacing/>
              <w:jc w:val="center"/>
              <w:rPr>
                <w:rFonts w:ascii="Arial" w:eastAsia="Calibri" w:hAnsi="Arial" w:cs="Arial"/>
                <w:iCs w:val="0"/>
                <w:sz w:val="20"/>
                <w:szCs w:val="20"/>
              </w:rPr>
            </w:pPr>
            <w:r>
              <w:rPr>
                <w:rFonts w:ascii="Arial" w:eastAsia="Calibri" w:hAnsi="Arial" w:cs="Arial"/>
                <w:i w:val="0"/>
                <w:sz w:val="20"/>
                <w:szCs w:val="20"/>
              </w:rPr>
              <w:t>6.</w:t>
            </w:r>
          </w:p>
        </w:tc>
        <w:tc>
          <w:tcPr>
            <w:tcW w:w="2700" w:type="dxa"/>
            <w:tcBorders>
              <w:top w:val="single" w:sz="4" w:space="0" w:color="000000"/>
              <w:left w:val="single" w:sz="4" w:space="0" w:color="000000"/>
              <w:bottom w:val="single" w:sz="4" w:space="0" w:color="000000"/>
              <w:right w:val="single" w:sz="4" w:space="0" w:color="000000"/>
            </w:tcBorders>
          </w:tcPr>
          <w:p w:rsidR="00BC648B" w:rsidRDefault="00646E1A">
            <w:pPr>
              <w:spacing w:after="0"/>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Konsultasi proposal</w:t>
            </w:r>
            <w:r>
              <w:rPr>
                <w:rFonts w:ascii="Arial" w:eastAsia="Calibri" w:hAnsi="Arial" w:cs="Arial"/>
                <w:sz w:val="20"/>
                <w:szCs w:val="20"/>
                <w:lang w:val="zh-CN"/>
              </w:rPr>
              <w:t xml:space="preserve"> </w:t>
            </w:r>
            <w:r>
              <w:rPr>
                <w:rFonts w:ascii="Arial" w:eastAsia="Calibri" w:hAnsi="Arial" w:cs="Arial"/>
                <w:sz w:val="20"/>
                <w:szCs w:val="20"/>
              </w:rPr>
              <w:t>penelitian kepada pembimbing.</w:t>
            </w:r>
          </w:p>
        </w:tc>
        <w:tc>
          <w:tcPr>
            <w:tcW w:w="424" w:type="dxa"/>
            <w:tcBorders>
              <w:top w:val="single" w:sz="4" w:space="0" w:color="000000"/>
              <w:left w:val="single" w:sz="4" w:space="0" w:color="000000"/>
              <w:bottom w:val="single" w:sz="4" w:space="0" w:color="000000"/>
              <w:right w:val="single" w:sz="4" w:space="0" w:color="auto"/>
            </w:tcBorders>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5B9BD5" w:themeFill="accent1"/>
          </w:tcPr>
          <w:p w:rsidR="00BC648B" w:rsidRDefault="00646E1A">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567" w:type="dxa"/>
            <w:tcBorders>
              <w:top w:val="single" w:sz="4" w:space="0" w:color="000000"/>
              <w:left w:val="single" w:sz="4" w:space="0" w:color="000000"/>
              <w:bottom w:val="single" w:sz="4" w:space="0" w:color="000000"/>
              <w:right w:val="single" w:sz="4" w:space="0" w:color="auto"/>
            </w:tcBorders>
            <w:shd w:val="clear" w:color="auto" w:fill="5B9BD5" w:themeFill="accent1"/>
          </w:tcPr>
          <w:p w:rsidR="00BC648B" w:rsidRDefault="00646E1A">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567" w:type="dxa"/>
            <w:tcBorders>
              <w:top w:val="single" w:sz="4" w:space="0" w:color="000000"/>
              <w:left w:val="single" w:sz="4" w:space="0" w:color="auto"/>
              <w:bottom w:val="single" w:sz="4" w:space="0" w:color="000000"/>
              <w:right w:val="single" w:sz="4" w:space="0" w:color="auto"/>
            </w:tcBorders>
            <w:shd w:val="clear" w:color="auto" w:fill="5B9BD5" w:themeFill="accent1"/>
          </w:tcPr>
          <w:p w:rsidR="00BC648B" w:rsidRDefault="00646E1A">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6" w:type="dxa"/>
            <w:tcBorders>
              <w:top w:val="single" w:sz="4" w:space="0" w:color="000000"/>
              <w:left w:val="single" w:sz="4" w:space="0" w:color="auto"/>
              <w:bottom w:val="single" w:sz="4" w:space="0" w:color="000000"/>
              <w:right w:val="single" w:sz="4" w:space="0" w:color="000000"/>
            </w:tcBorders>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363" w:type="dxa"/>
            <w:tcBorders>
              <w:top w:val="single" w:sz="4" w:space="0" w:color="000000"/>
              <w:left w:val="single" w:sz="4" w:space="0" w:color="auto"/>
              <w:bottom w:val="single" w:sz="4" w:space="0" w:color="000000"/>
              <w:right w:val="single" w:sz="4" w:space="0" w:color="000000"/>
            </w:tcBorders>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r>
      <w:tr w:rsidR="00334431" w:rsidTr="00BC648B">
        <w:trPr>
          <w:trHeight w:val="156"/>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C648B" w:rsidRDefault="00646E1A">
            <w:pPr>
              <w:spacing w:after="0"/>
              <w:contextualSpacing/>
              <w:jc w:val="center"/>
              <w:rPr>
                <w:rFonts w:ascii="Arial" w:eastAsia="Calibri" w:hAnsi="Arial" w:cs="Arial"/>
                <w:iCs w:val="0"/>
                <w:sz w:val="20"/>
                <w:szCs w:val="20"/>
              </w:rPr>
            </w:pPr>
            <w:r>
              <w:rPr>
                <w:rFonts w:ascii="Arial" w:eastAsia="Calibri" w:hAnsi="Arial" w:cs="Arial"/>
                <w:i w:val="0"/>
                <w:sz w:val="20"/>
                <w:szCs w:val="20"/>
              </w:rPr>
              <w:t>7.</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BC648B" w:rsidRDefault="00646E1A">
            <w:pPr>
              <w:spacing w:after="0"/>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Mendapat persetujuan proposal penelitian oleh pembimbing</w:t>
            </w:r>
          </w:p>
        </w:tc>
        <w:tc>
          <w:tcPr>
            <w:tcW w:w="424"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5B9BD5" w:themeFill="accent1"/>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r>
      <w:tr w:rsidR="00BC648B" w:rsidTr="00BC648B">
        <w:trPr>
          <w:trHeight w:val="450"/>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C648B" w:rsidRDefault="00646E1A">
            <w:pPr>
              <w:spacing w:after="0"/>
              <w:contextualSpacing/>
              <w:jc w:val="center"/>
              <w:rPr>
                <w:rFonts w:ascii="Arial" w:eastAsia="Calibri" w:hAnsi="Arial" w:cs="Arial"/>
                <w:iCs w:val="0"/>
                <w:sz w:val="20"/>
                <w:szCs w:val="20"/>
              </w:rPr>
            </w:pPr>
            <w:r>
              <w:rPr>
                <w:rFonts w:ascii="Arial" w:eastAsia="Calibri" w:hAnsi="Arial" w:cs="Arial"/>
                <w:i w:val="0"/>
                <w:sz w:val="20"/>
                <w:szCs w:val="20"/>
              </w:rPr>
              <w:t>8.</w:t>
            </w:r>
          </w:p>
        </w:tc>
        <w:tc>
          <w:tcPr>
            <w:tcW w:w="2700" w:type="dxa"/>
            <w:tcBorders>
              <w:top w:val="single" w:sz="4" w:space="0" w:color="000000"/>
              <w:left w:val="single" w:sz="4" w:space="0" w:color="000000"/>
              <w:bottom w:val="single" w:sz="4" w:space="0" w:color="000000"/>
              <w:right w:val="single" w:sz="4" w:space="0" w:color="000000"/>
            </w:tcBorders>
          </w:tcPr>
          <w:p w:rsidR="00BC648B" w:rsidRDefault="00646E1A">
            <w:pPr>
              <w:spacing w:after="0"/>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Ujian proposal penelitian.</w:t>
            </w:r>
          </w:p>
        </w:tc>
        <w:tc>
          <w:tcPr>
            <w:tcW w:w="424" w:type="dxa"/>
            <w:tcBorders>
              <w:top w:val="single" w:sz="4" w:space="0" w:color="000000"/>
              <w:left w:val="single" w:sz="4" w:space="0" w:color="000000"/>
              <w:bottom w:val="single" w:sz="4" w:space="0" w:color="000000"/>
              <w:right w:val="single" w:sz="4" w:space="0" w:color="auto"/>
            </w:tcBorders>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5B9BD5" w:themeFill="accent1"/>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r>
      <w:tr w:rsidR="00334431" w:rsidTr="00BC648B">
        <w:trPr>
          <w:trHeight w:val="568"/>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C648B" w:rsidRDefault="00646E1A">
            <w:pPr>
              <w:spacing w:after="0"/>
              <w:contextualSpacing/>
              <w:jc w:val="center"/>
              <w:rPr>
                <w:rFonts w:ascii="Arial" w:eastAsia="Calibri" w:hAnsi="Arial" w:cs="Arial"/>
                <w:iCs w:val="0"/>
                <w:sz w:val="20"/>
                <w:szCs w:val="20"/>
              </w:rPr>
            </w:pPr>
            <w:r>
              <w:rPr>
                <w:rFonts w:ascii="Arial" w:eastAsia="Calibri" w:hAnsi="Arial" w:cs="Arial"/>
                <w:i w:val="0"/>
                <w:sz w:val="20"/>
                <w:szCs w:val="20"/>
              </w:rPr>
              <w:t>9.</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BC648B" w:rsidRDefault="00646E1A">
            <w:pPr>
              <w:spacing w:after="0"/>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Revis hasil sidang proposal</w:t>
            </w:r>
          </w:p>
        </w:tc>
        <w:tc>
          <w:tcPr>
            <w:tcW w:w="424"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5B9BD5" w:themeFill="accent1"/>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r>
      <w:tr w:rsidR="00BC648B" w:rsidTr="00BC648B">
        <w:trPr>
          <w:trHeight w:val="420"/>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C648B" w:rsidRDefault="00646E1A">
            <w:pPr>
              <w:spacing w:after="0"/>
              <w:contextualSpacing/>
              <w:jc w:val="center"/>
              <w:rPr>
                <w:rFonts w:ascii="Arial" w:eastAsia="Calibri" w:hAnsi="Arial" w:cs="Arial"/>
                <w:iCs w:val="0"/>
                <w:sz w:val="20"/>
                <w:szCs w:val="20"/>
              </w:rPr>
            </w:pPr>
            <w:r>
              <w:rPr>
                <w:rFonts w:ascii="Arial" w:eastAsia="Calibri" w:hAnsi="Arial" w:cs="Arial"/>
                <w:i w:val="0"/>
                <w:sz w:val="20"/>
                <w:szCs w:val="20"/>
              </w:rPr>
              <w:t>10.</w:t>
            </w:r>
          </w:p>
        </w:tc>
        <w:tc>
          <w:tcPr>
            <w:tcW w:w="2700" w:type="dxa"/>
            <w:tcBorders>
              <w:top w:val="single" w:sz="4" w:space="0" w:color="000000"/>
              <w:left w:val="single" w:sz="4" w:space="0" w:color="000000"/>
              <w:bottom w:val="single" w:sz="4" w:space="0" w:color="000000"/>
              <w:right w:val="single" w:sz="4" w:space="0" w:color="000000"/>
            </w:tcBorders>
          </w:tcPr>
          <w:p w:rsidR="00BC648B" w:rsidRDefault="00646E1A">
            <w:pPr>
              <w:spacing w:after="0"/>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Uji validitas</w:t>
            </w:r>
          </w:p>
        </w:tc>
        <w:tc>
          <w:tcPr>
            <w:tcW w:w="424" w:type="dxa"/>
            <w:tcBorders>
              <w:top w:val="single" w:sz="4" w:space="0" w:color="000000"/>
              <w:left w:val="single" w:sz="4" w:space="0" w:color="000000"/>
              <w:bottom w:val="single" w:sz="4" w:space="0" w:color="000000"/>
              <w:right w:val="single" w:sz="4" w:space="0" w:color="auto"/>
            </w:tcBorders>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1F4E79" w:themeFill="accent1" w:themeFillShade="80"/>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color w:val="000000" w:themeColor="text1"/>
                <w:sz w:val="20"/>
                <w:szCs w:val="20"/>
              </w:rPr>
              <w:sym w:font="Symbol" w:char="F0D6"/>
            </w:r>
          </w:p>
        </w:tc>
        <w:tc>
          <w:tcPr>
            <w:tcW w:w="426" w:type="dxa"/>
            <w:tcBorders>
              <w:top w:val="single" w:sz="4" w:space="0" w:color="000000"/>
              <w:left w:val="single" w:sz="4" w:space="0" w:color="auto"/>
              <w:bottom w:val="single" w:sz="4" w:space="0" w:color="000000"/>
              <w:right w:val="single" w:sz="4" w:space="0" w:color="000000"/>
            </w:tcBorders>
            <w:shd w:val="clear" w:color="auto" w:fill="5B9BD5" w:themeFill="accent1"/>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lang w:val="zh-CN"/>
              </w:rPr>
            </w:pPr>
            <w:r>
              <w:rPr>
                <w:rFonts w:ascii="Arial" w:eastAsia="Calibri" w:hAnsi="Arial"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lang w:val="zh-CN"/>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r>
      <w:tr w:rsidR="00334431" w:rsidTr="00BC648B">
        <w:trPr>
          <w:trHeight w:val="426"/>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C648B" w:rsidRDefault="00646E1A">
            <w:pPr>
              <w:spacing w:after="0"/>
              <w:contextualSpacing/>
              <w:jc w:val="center"/>
              <w:rPr>
                <w:rFonts w:ascii="Arial" w:eastAsia="Calibri" w:hAnsi="Arial" w:cs="Arial"/>
                <w:iCs w:val="0"/>
                <w:sz w:val="20"/>
                <w:szCs w:val="20"/>
              </w:rPr>
            </w:pPr>
            <w:r>
              <w:rPr>
                <w:rFonts w:ascii="Arial" w:eastAsia="Calibri" w:hAnsi="Arial" w:cs="Arial"/>
                <w:i w:val="0"/>
                <w:sz w:val="20"/>
                <w:szCs w:val="20"/>
              </w:rPr>
              <w:t>11.</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BC648B" w:rsidRDefault="00646E1A">
            <w:pPr>
              <w:spacing w:after="0"/>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Konsultasi hasil uji validitas</w:t>
            </w:r>
          </w:p>
        </w:tc>
        <w:tc>
          <w:tcPr>
            <w:tcW w:w="424"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9CC2E5" w:themeFill="accent1" w:themeFillTint="99"/>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color w:val="000000" w:themeColor="text1"/>
                <w:sz w:val="20"/>
                <w:szCs w:val="20"/>
              </w:rPr>
              <w:sym w:font="Symbol" w:char="F0D6"/>
            </w:r>
          </w:p>
        </w:tc>
        <w:tc>
          <w:tcPr>
            <w:tcW w:w="426" w:type="dxa"/>
            <w:tcBorders>
              <w:top w:val="single" w:sz="4" w:space="0" w:color="000000"/>
              <w:left w:val="single" w:sz="4" w:space="0" w:color="auto"/>
              <w:bottom w:val="single" w:sz="4" w:space="0" w:color="000000"/>
              <w:right w:val="single" w:sz="4" w:space="0" w:color="000000"/>
            </w:tcBorders>
            <w:shd w:val="clear" w:color="auto" w:fill="5B9BD5" w:themeFill="accent1"/>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lang w:val="zh-CN"/>
              </w:rPr>
            </w:pPr>
            <w:r>
              <w:rPr>
                <w:rFonts w:ascii="Arial" w:eastAsia="Calibri" w:hAnsi="Arial"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lang w:val="zh-CN"/>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r>
      <w:tr w:rsidR="00BC648B" w:rsidTr="00BC648B">
        <w:trPr>
          <w:trHeight w:val="415"/>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C648B" w:rsidRDefault="00646E1A">
            <w:pPr>
              <w:spacing w:after="0"/>
              <w:contextualSpacing/>
              <w:jc w:val="center"/>
              <w:rPr>
                <w:rFonts w:ascii="Arial" w:eastAsia="Calibri" w:hAnsi="Arial" w:cs="Arial"/>
                <w:iCs w:val="0"/>
                <w:sz w:val="20"/>
                <w:szCs w:val="20"/>
              </w:rPr>
            </w:pPr>
            <w:r>
              <w:rPr>
                <w:rFonts w:ascii="Arial" w:eastAsia="Calibri" w:hAnsi="Arial" w:cs="Arial"/>
                <w:i w:val="0"/>
                <w:sz w:val="20"/>
                <w:szCs w:val="20"/>
              </w:rPr>
              <w:t>12.</w:t>
            </w:r>
          </w:p>
        </w:tc>
        <w:tc>
          <w:tcPr>
            <w:tcW w:w="2700" w:type="dxa"/>
            <w:tcBorders>
              <w:top w:val="single" w:sz="4" w:space="0" w:color="000000"/>
              <w:left w:val="single" w:sz="4" w:space="0" w:color="000000"/>
              <w:bottom w:val="single" w:sz="4" w:space="0" w:color="000000"/>
              <w:right w:val="single" w:sz="4" w:space="0" w:color="000000"/>
            </w:tcBorders>
          </w:tcPr>
          <w:p w:rsidR="00BC648B" w:rsidRDefault="00646E1A">
            <w:pPr>
              <w:spacing w:after="0"/>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 xml:space="preserve">Melakukan penelitian </w:t>
            </w:r>
          </w:p>
        </w:tc>
        <w:tc>
          <w:tcPr>
            <w:tcW w:w="424" w:type="dxa"/>
            <w:tcBorders>
              <w:top w:val="single" w:sz="4" w:space="0" w:color="000000"/>
              <w:left w:val="single" w:sz="4" w:space="0" w:color="000000"/>
              <w:bottom w:val="single" w:sz="4" w:space="0" w:color="000000"/>
              <w:right w:val="single" w:sz="4" w:space="0" w:color="auto"/>
            </w:tcBorders>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5B9BD5" w:themeFill="accent1"/>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lang w:val="zh-CN"/>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r>
      <w:tr w:rsidR="00334431" w:rsidTr="00BC648B">
        <w:trPr>
          <w:trHeight w:val="408"/>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C648B" w:rsidRDefault="00646E1A">
            <w:pPr>
              <w:spacing w:after="0"/>
              <w:contextualSpacing/>
              <w:jc w:val="center"/>
              <w:rPr>
                <w:rFonts w:ascii="Arial" w:eastAsia="Calibri" w:hAnsi="Arial" w:cs="Arial"/>
                <w:iCs w:val="0"/>
                <w:sz w:val="20"/>
                <w:szCs w:val="20"/>
              </w:rPr>
            </w:pPr>
            <w:r>
              <w:rPr>
                <w:rFonts w:ascii="Arial" w:eastAsia="Calibri" w:hAnsi="Arial" w:cs="Arial"/>
                <w:i w:val="0"/>
                <w:sz w:val="20"/>
                <w:szCs w:val="20"/>
              </w:rPr>
              <w:t>14.</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BC648B" w:rsidRDefault="00646E1A">
            <w:pPr>
              <w:spacing w:after="0"/>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Konsultasi hasil penelitian</w:t>
            </w:r>
          </w:p>
        </w:tc>
        <w:tc>
          <w:tcPr>
            <w:tcW w:w="424"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5B9BD5" w:themeFill="accent1"/>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sz w:val="20"/>
                <w:szCs w:val="20"/>
              </w:rPr>
              <w:sym w:font="Symbol" w:char="F0D6"/>
            </w:r>
          </w:p>
        </w:tc>
        <w:tc>
          <w:tcPr>
            <w:tcW w:w="363" w:type="dxa"/>
            <w:tcBorders>
              <w:top w:val="single" w:sz="4" w:space="0" w:color="000000"/>
              <w:left w:val="single" w:sz="4" w:space="0" w:color="auto"/>
              <w:bottom w:val="single" w:sz="4" w:space="0" w:color="000000"/>
              <w:right w:val="single" w:sz="4" w:space="0" w:color="000000"/>
            </w:tcBorders>
            <w:shd w:val="clear" w:color="auto" w:fill="5B9BD5" w:themeFill="accent1"/>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sz w:val="20"/>
                <w:szCs w:val="20"/>
              </w:rPr>
              <w:sym w:font="Symbol" w:char="F0D6"/>
            </w:r>
          </w:p>
        </w:tc>
      </w:tr>
      <w:tr w:rsidR="00BC648B" w:rsidTr="00BC648B">
        <w:trPr>
          <w:trHeight w:val="679"/>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C648B" w:rsidRDefault="00646E1A">
            <w:pPr>
              <w:spacing w:after="0"/>
              <w:contextualSpacing/>
              <w:jc w:val="center"/>
              <w:rPr>
                <w:rFonts w:ascii="Arial" w:eastAsia="Calibri" w:hAnsi="Arial" w:cs="Arial"/>
                <w:iCs w:val="0"/>
                <w:sz w:val="20"/>
                <w:szCs w:val="20"/>
              </w:rPr>
            </w:pPr>
            <w:r>
              <w:rPr>
                <w:rFonts w:ascii="Arial" w:eastAsia="Calibri" w:hAnsi="Arial" w:cs="Arial"/>
                <w:i w:val="0"/>
                <w:sz w:val="20"/>
                <w:szCs w:val="20"/>
              </w:rPr>
              <w:t>15.</w:t>
            </w:r>
          </w:p>
        </w:tc>
        <w:tc>
          <w:tcPr>
            <w:tcW w:w="2700" w:type="dxa"/>
            <w:tcBorders>
              <w:top w:val="single" w:sz="4" w:space="0" w:color="000000"/>
              <w:left w:val="single" w:sz="4" w:space="0" w:color="000000"/>
              <w:bottom w:val="single" w:sz="4" w:space="0" w:color="000000"/>
              <w:right w:val="single" w:sz="4" w:space="0" w:color="000000"/>
            </w:tcBorders>
          </w:tcPr>
          <w:p w:rsidR="00BC648B" w:rsidRDefault="00646E1A">
            <w:pPr>
              <w:spacing w:after="0"/>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Pesetujuan hasil penelitain oleh pembimbing</w:t>
            </w:r>
          </w:p>
        </w:tc>
        <w:tc>
          <w:tcPr>
            <w:tcW w:w="424" w:type="dxa"/>
            <w:tcBorders>
              <w:top w:val="single" w:sz="4" w:space="0" w:color="000000"/>
              <w:left w:val="single" w:sz="4" w:space="0" w:color="000000"/>
              <w:bottom w:val="single" w:sz="4" w:space="0" w:color="000000"/>
              <w:right w:val="single" w:sz="4" w:space="0" w:color="auto"/>
            </w:tcBorders>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5B9BD5" w:themeFill="accent1"/>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sz w:val="20"/>
                <w:szCs w:val="20"/>
              </w:rPr>
              <w:sym w:font="Symbol" w:char="F0D6"/>
            </w:r>
          </w:p>
        </w:tc>
      </w:tr>
      <w:tr w:rsidR="00334431" w:rsidTr="00BC648B">
        <w:trPr>
          <w:trHeight w:val="701"/>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BC648B" w:rsidRDefault="00646E1A">
            <w:pPr>
              <w:spacing w:after="0"/>
              <w:contextualSpacing/>
              <w:jc w:val="center"/>
              <w:rPr>
                <w:rFonts w:ascii="Arial" w:eastAsia="Calibri" w:hAnsi="Arial" w:cs="Arial"/>
                <w:iCs w:val="0"/>
                <w:sz w:val="20"/>
                <w:szCs w:val="20"/>
                <w:lang w:val="zh-CN"/>
              </w:rPr>
            </w:pPr>
            <w:r>
              <w:rPr>
                <w:rFonts w:ascii="Arial" w:eastAsia="Calibri" w:hAnsi="Arial" w:cs="Arial"/>
                <w:i w:val="0"/>
                <w:sz w:val="20"/>
                <w:szCs w:val="20"/>
                <w:lang w:val="zh-CN"/>
              </w:rPr>
              <w:t>16</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BC648B" w:rsidRDefault="00646E1A">
            <w:pPr>
              <w:spacing w:after="0"/>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lang w:val="zh-CN"/>
              </w:rPr>
            </w:pPr>
            <w:r>
              <w:rPr>
                <w:rFonts w:ascii="Arial" w:eastAsia="Calibri" w:hAnsi="Arial" w:cs="Arial"/>
                <w:sz w:val="20"/>
                <w:szCs w:val="20"/>
                <w:lang w:val="zh-CN"/>
              </w:rPr>
              <w:t>Ujian Karya Tulis Ilmiah</w:t>
            </w:r>
          </w:p>
        </w:tc>
        <w:tc>
          <w:tcPr>
            <w:tcW w:w="424"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BC648B" w:rsidRDefault="00BC648B">
            <w:pPr>
              <w:spacing w:after="0"/>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BC648B" w:rsidRDefault="00BC648B">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5B9BD5" w:themeFill="accent1"/>
          </w:tcPr>
          <w:p w:rsidR="00BC648B" w:rsidRDefault="00646E1A">
            <w:pPr>
              <w:spacing w:after="0"/>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r>
    </w:tbl>
    <w:p w:rsidR="00BC648B" w:rsidRDefault="00BC648B">
      <w:pPr>
        <w:jc w:val="both"/>
        <w:rPr>
          <w:rFonts w:ascii="Arial" w:hAnsi="Arial" w:cs="Arial"/>
          <w:b/>
          <w:sz w:val="20"/>
          <w:szCs w:val="20"/>
          <w:lang w:val="zh-CN"/>
        </w:rPr>
      </w:pPr>
    </w:p>
    <w:p w:rsidR="00BC648B" w:rsidRDefault="00BC648B">
      <w:pPr>
        <w:rPr>
          <w:sz w:val="24"/>
          <w:lang w:val="zh-CN"/>
        </w:rPr>
      </w:pPr>
    </w:p>
    <w:p w:rsidR="00BC648B" w:rsidRDefault="00BC648B">
      <w:pPr>
        <w:rPr>
          <w:sz w:val="24"/>
          <w:lang w:val="zh-CN"/>
        </w:rPr>
      </w:pPr>
    </w:p>
    <w:p w:rsidR="00BC648B" w:rsidRDefault="00BC648B">
      <w:pPr>
        <w:rPr>
          <w:sz w:val="24"/>
          <w:lang w:val="zh-CN"/>
        </w:rPr>
      </w:pPr>
    </w:p>
    <w:p w:rsidR="00BC648B" w:rsidRDefault="00646E1A">
      <w:pPr>
        <w:rPr>
          <w:sz w:val="24"/>
          <w:lang w:val="id-ID"/>
        </w:rPr>
      </w:pPr>
      <w:r>
        <w:rPr>
          <w:noProof/>
          <w:sz w:val="24"/>
        </w:rPr>
        <w:drawing>
          <wp:inline distT="0" distB="0" distL="114300" distR="114300">
            <wp:extent cx="5036185" cy="7083425"/>
            <wp:effectExtent l="0" t="0" r="12065" b="3175"/>
            <wp:docPr id="53" name="Gambar 53" descr="WhatsApp Image 2019-07-16 at 14.5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Gambar 53" descr="WhatsApp Image 2019-07-16 at 14.57.59"/>
                    <pic:cNvPicPr>
                      <a:picLocks noChangeAspect="1"/>
                    </pic:cNvPicPr>
                  </pic:nvPicPr>
                  <pic:blipFill>
                    <a:blip r:embed="rId49"/>
                    <a:stretch>
                      <a:fillRect/>
                    </a:stretch>
                  </pic:blipFill>
                  <pic:spPr>
                    <a:xfrm>
                      <a:off x="0" y="0"/>
                      <a:ext cx="5036185" cy="7083425"/>
                    </a:xfrm>
                    <a:prstGeom prst="rect">
                      <a:avLst/>
                    </a:prstGeom>
                  </pic:spPr>
                </pic:pic>
              </a:graphicData>
            </a:graphic>
          </wp:inline>
        </w:drawing>
      </w:r>
    </w:p>
    <w:p w:rsidR="00BC648B" w:rsidRDefault="00BC648B">
      <w:pPr>
        <w:rPr>
          <w:rFonts w:ascii="Arial" w:hAnsi="Arial" w:cs="Arial"/>
          <w:sz w:val="24"/>
          <w:szCs w:val="24"/>
          <w:lang w:val="id-ID"/>
        </w:rPr>
      </w:pPr>
    </w:p>
    <w:p w:rsidR="00BC648B" w:rsidRDefault="00BC648B">
      <w:pPr>
        <w:rPr>
          <w:rFonts w:ascii="Arial" w:hAnsi="Arial" w:cs="Arial"/>
          <w:sz w:val="24"/>
          <w:szCs w:val="24"/>
          <w:lang w:val="id-ID"/>
        </w:rPr>
      </w:pPr>
    </w:p>
    <w:p w:rsidR="00BC648B" w:rsidRDefault="00BC648B">
      <w:pPr>
        <w:rPr>
          <w:rFonts w:ascii="Arial" w:hAnsi="Arial" w:cs="Arial"/>
          <w:sz w:val="24"/>
          <w:szCs w:val="24"/>
          <w:lang w:val="id-ID"/>
        </w:rPr>
      </w:pPr>
    </w:p>
    <w:p w:rsidR="00BC648B" w:rsidRDefault="00646E1A">
      <w:pPr>
        <w:rPr>
          <w:rFonts w:ascii="Arial" w:hAnsi="Arial" w:cs="Arial"/>
          <w:sz w:val="24"/>
          <w:szCs w:val="24"/>
          <w:lang w:val="id-ID"/>
        </w:rPr>
      </w:pPr>
      <w:r>
        <w:rPr>
          <w:rFonts w:ascii="Arial" w:hAnsi="Arial" w:cs="Arial"/>
          <w:noProof/>
          <w:sz w:val="24"/>
          <w:szCs w:val="24"/>
        </w:rPr>
        <w:drawing>
          <wp:inline distT="0" distB="0" distL="114300" distR="114300">
            <wp:extent cx="5038725" cy="6912610"/>
            <wp:effectExtent l="0" t="0" r="9525" b="2540"/>
            <wp:docPr id="55" name="Gambar 55" descr="WhatsApp Image 2019-07-16 at 14.58.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Gambar 55" descr="WhatsApp Image 2019-07-16 at 14.58.16"/>
                    <pic:cNvPicPr>
                      <a:picLocks noChangeAspect="1"/>
                    </pic:cNvPicPr>
                  </pic:nvPicPr>
                  <pic:blipFill>
                    <a:blip r:embed="rId50"/>
                    <a:stretch>
                      <a:fillRect/>
                    </a:stretch>
                  </pic:blipFill>
                  <pic:spPr>
                    <a:xfrm>
                      <a:off x="0" y="0"/>
                      <a:ext cx="5038725" cy="6912610"/>
                    </a:xfrm>
                    <a:prstGeom prst="rect">
                      <a:avLst/>
                    </a:prstGeom>
                  </pic:spPr>
                </pic:pic>
              </a:graphicData>
            </a:graphic>
          </wp:inline>
        </w:drawing>
      </w:r>
    </w:p>
    <w:p w:rsidR="00BC648B" w:rsidRDefault="00BC648B">
      <w:pPr>
        <w:rPr>
          <w:rFonts w:ascii="Arial" w:hAnsi="Arial" w:cs="Arial"/>
          <w:sz w:val="24"/>
          <w:szCs w:val="24"/>
          <w:lang w:val="id-ID"/>
        </w:rPr>
      </w:pPr>
    </w:p>
    <w:p w:rsidR="00BC648B" w:rsidRDefault="00BC648B">
      <w:pPr>
        <w:rPr>
          <w:rFonts w:ascii="Arial" w:hAnsi="Arial" w:cs="Arial"/>
          <w:sz w:val="24"/>
          <w:szCs w:val="24"/>
          <w:lang w:val="id-ID"/>
        </w:rPr>
      </w:pPr>
    </w:p>
    <w:p w:rsidR="00BC648B" w:rsidRDefault="00BC648B">
      <w:pPr>
        <w:rPr>
          <w:rFonts w:ascii="Arial" w:hAnsi="Arial" w:cs="Arial"/>
          <w:sz w:val="24"/>
          <w:szCs w:val="24"/>
          <w:lang w:val="id-ID"/>
        </w:rPr>
      </w:pPr>
    </w:p>
    <w:p w:rsidR="00BC648B" w:rsidRDefault="00646E1A">
      <w:pPr>
        <w:rPr>
          <w:rFonts w:ascii="Arial" w:hAnsi="Arial" w:cs="Arial"/>
          <w:sz w:val="24"/>
          <w:szCs w:val="24"/>
          <w:lang w:val="id-ID"/>
        </w:rPr>
      </w:pPr>
      <w:r>
        <w:rPr>
          <w:rFonts w:ascii="Arial" w:hAnsi="Arial" w:cs="Arial"/>
          <w:noProof/>
          <w:sz w:val="24"/>
          <w:szCs w:val="24"/>
        </w:rPr>
        <w:drawing>
          <wp:inline distT="0" distB="0" distL="114300" distR="114300">
            <wp:extent cx="5033010" cy="7010400"/>
            <wp:effectExtent l="0" t="0" r="15240" b="0"/>
            <wp:docPr id="56" name="Gambar 56" descr="WhatsApp Image 2019-07-16 at 14.5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Gambar 56" descr="WhatsApp Image 2019-07-16 at 14.58.46"/>
                    <pic:cNvPicPr>
                      <a:picLocks noChangeAspect="1"/>
                    </pic:cNvPicPr>
                  </pic:nvPicPr>
                  <pic:blipFill>
                    <a:blip r:embed="rId51"/>
                    <a:stretch>
                      <a:fillRect/>
                    </a:stretch>
                  </pic:blipFill>
                  <pic:spPr>
                    <a:xfrm>
                      <a:off x="0" y="0"/>
                      <a:ext cx="5033010" cy="7010400"/>
                    </a:xfrm>
                    <a:prstGeom prst="rect">
                      <a:avLst/>
                    </a:prstGeom>
                  </pic:spPr>
                </pic:pic>
              </a:graphicData>
            </a:graphic>
          </wp:inline>
        </w:drawing>
      </w:r>
    </w:p>
    <w:p w:rsidR="00BC648B" w:rsidRDefault="00BC648B">
      <w:pPr>
        <w:rPr>
          <w:rFonts w:ascii="Arial" w:hAnsi="Arial" w:cs="Arial"/>
          <w:sz w:val="24"/>
          <w:szCs w:val="24"/>
          <w:lang w:val="id-ID"/>
        </w:rPr>
      </w:pPr>
    </w:p>
    <w:p w:rsidR="00BC648B" w:rsidRDefault="00BC648B">
      <w:pPr>
        <w:rPr>
          <w:rFonts w:ascii="Arial" w:hAnsi="Arial" w:cs="Arial"/>
          <w:sz w:val="24"/>
          <w:szCs w:val="24"/>
          <w:lang w:val="id-ID"/>
        </w:rPr>
      </w:pPr>
    </w:p>
    <w:p w:rsidR="00BC648B" w:rsidRDefault="00BC648B">
      <w:pPr>
        <w:rPr>
          <w:rFonts w:ascii="Arial" w:hAnsi="Arial" w:cs="Arial"/>
          <w:sz w:val="24"/>
          <w:szCs w:val="24"/>
          <w:lang w:val="id-ID"/>
        </w:rPr>
      </w:pPr>
    </w:p>
    <w:p w:rsidR="00BC648B" w:rsidRDefault="00646E1A">
      <w:pPr>
        <w:rPr>
          <w:rFonts w:ascii="Arial" w:hAnsi="Arial" w:cs="Arial"/>
          <w:sz w:val="24"/>
          <w:szCs w:val="24"/>
          <w:lang w:val="id-ID"/>
        </w:rPr>
      </w:pPr>
      <w:r>
        <w:rPr>
          <w:rFonts w:ascii="Arial" w:hAnsi="Arial" w:cs="Arial"/>
          <w:noProof/>
          <w:sz w:val="24"/>
          <w:szCs w:val="24"/>
        </w:rPr>
        <w:drawing>
          <wp:inline distT="0" distB="0" distL="114300" distR="114300">
            <wp:extent cx="5036820" cy="7522210"/>
            <wp:effectExtent l="0" t="0" r="11430" b="2540"/>
            <wp:docPr id="71" name="Gambar 71" descr="WhatsApp Image 2019-07-16 at 17.2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Gambar 71" descr="WhatsApp Image 2019-07-16 at 17.23.03"/>
                    <pic:cNvPicPr>
                      <a:picLocks noChangeAspect="1"/>
                    </pic:cNvPicPr>
                  </pic:nvPicPr>
                  <pic:blipFill>
                    <a:blip r:embed="rId52"/>
                    <a:stretch>
                      <a:fillRect/>
                    </a:stretch>
                  </pic:blipFill>
                  <pic:spPr>
                    <a:xfrm>
                      <a:off x="0" y="0"/>
                      <a:ext cx="5036820" cy="7522210"/>
                    </a:xfrm>
                    <a:prstGeom prst="rect">
                      <a:avLst/>
                    </a:prstGeom>
                  </pic:spPr>
                </pic:pic>
              </a:graphicData>
            </a:graphic>
          </wp:inline>
        </w:drawing>
      </w:r>
    </w:p>
    <w:p w:rsidR="00BC648B" w:rsidRDefault="00BC648B">
      <w:pPr>
        <w:rPr>
          <w:rFonts w:ascii="Arial" w:hAnsi="Arial" w:cs="Arial"/>
          <w:sz w:val="24"/>
          <w:szCs w:val="24"/>
          <w:lang w:val="id-ID"/>
        </w:rPr>
      </w:pPr>
    </w:p>
    <w:p w:rsidR="00BC648B" w:rsidRDefault="00BC648B">
      <w:pPr>
        <w:rPr>
          <w:rFonts w:ascii="Arial" w:hAnsi="Arial" w:cs="Arial"/>
          <w:sz w:val="24"/>
          <w:szCs w:val="24"/>
          <w:lang w:val="id-ID"/>
        </w:rPr>
      </w:pPr>
    </w:p>
    <w:p w:rsidR="00BC648B" w:rsidRDefault="00BC648B">
      <w:pPr>
        <w:rPr>
          <w:rFonts w:ascii="Arial" w:hAnsi="Arial" w:cs="Arial"/>
          <w:sz w:val="24"/>
          <w:szCs w:val="24"/>
          <w:lang w:val="id-ID"/>
        </w:rPr>
      </w:pPr>
    </w:p>
    <w:p w:rsidR="00BC648B" w:rsidRDefault="00646E1A">
      <w:pPr>
        <w:rPr>
          <w:rFonts w:ascii="Arial" w:hAnsi="Arial" w:cs="Arial"/>
          <w:sz w:val="24"/>
          <w:szCs w:val="24"/>
          <w:lang w:val="id-ID"/>
        </w:rPr>
      </w:pPr>
      <w:r>
        <w:rPr>
          <w:rFonts w:ascii="Arial" w:hAnsi="Arial" w:cs="Arial"/>
          <w:noProof/>
          <w:sz w:val="24"/>
          <w:szCs w:val="24"/>
        </w:rPr>
        <w:drawing>
          <wp:inline distT="0" distB="0" distL="114300" distR="114300">
            <wp:extent cx="5037455" cy="7047230"/>
            <wp:effectExtent l="0" t="0" r="10795" b="1270"/>
            <wp:docPr id="57" name="Gambar 57" descr="WhatsApp Image 2019-07-16 at 15.0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Gambar 57" descr="WhatsApp Image 2019-07-16 at 15.00.34"/>
                    <pic:cNvPicPr>
                      <a:picLocks noChangeAspect="1"/>
                    </pic:cNvPicPr>
                  </pic:nvPicPr>
                  <pic:blipFill>
                    <a:blip r:embed="rId53"/>
                    <a:stretch>
                      <a:fillRect/>
                    </a:stretch>
                  </pic:blipFill>
                  <pic:spPr>
                    <a:xfrm>
                      <a:off x="0" y="0"/>
                      <a:ext cx="5037455" cy="7047230"/>
                    </a:xfrm>
                    <a:prstGeom prst="rect">
                      <a:avLst/>
                    </a:prstGeom>
                  </pic:spPr>
                </pic:pic>
              </a:graphicData>
            </a:graphic>
          </wp:inline>
        </w:drawing>
      </w:r>
    </w:p>
    <w:p w:rsidR="00BC648B" w:rsidRDefault="00BC648B">
      <w:pPr>
        <w:rPr>
          <w:rFonts w:ascii="Arial" w:hAnsi="Arial" w:cs="Arial"/>
          <w:sz w:val="24"/>
          <w:szCs w:val="24"/>
          <w:lang w:val="id-ID"/>
        </w:rPr>
      </w:pPr>
    </w:p>
    <w:p w:rsidR="00BC648B" w:rsidRDefault="00BC648B">
      <w:pPr>
        <w:rPr>
          <w:rFonts w:ascii="Arial" w:hAnsi="Arial" w:cs="Arial"/>
          <w:sz w:val="24"/>
          <w:szCs w:val="24"/>
          <w:lang w:val="id-ID"/>
        </w:rPr>
      </w:pPr>
    </w:p>
    <w:p w:rsidR="00BC648B" w:rsidRDefault="00BC648B">
      <w:pPr>
        <w:rPr>
          <w:rFonts w:ascii="Arial" w:hAnsi="Arial" w:cs="Arial"/>
          <w:sz w:val="24"/>
          <w:szCs w:val="24"/>
          <w:lang w:val="id-ID"/>
        </w:rPr>
      </w:pPr>
    </w:p>
    <w:p w:rsidR="00BC648B" w:rsidRDefault="00646E1A">
      <w:pPr>
        <w:rPr>
          <w:rFonts w:ascii="Arial" w:hAnsi="Arial" w:cs="Arial"/>
          <w:sz w:val="24"/>
          <w:szCs w:val="24"/>
          <w:lang w:val="id-ID"/>
        </w:rPr>
      </w:pPr>
      <w:r>
        <w:rPr>
          <w:rFonts w:ascii="Arial" w:hAnsi="Arial" w:cs="Arial"/>
          <w:noProof/>
          <w:sz w:val="24"/>
          <w:szCs w:val="24"/>
        </w:rPr>
        <w:drawing>
          <wp:inline distT="0" distB="0" distL="114300" distR="114300">
            <wp:extent cx="5039995" cy="7034530"/>
            <wp:effectExtent l="0" t="0" r="8255" b="13970"/>
            <wp:docPr id="58" name="Gambar 58" descr="WhatsApp Image 2019-07-16 at 15.0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Gambar 58" descr="WhatsApp Image 2019-07-16 at 15.00.15"/>
                    <pic:cNvPicPr>
                      <a:picLocks noChangeAspect="1"/>
                    </pic:cNvPicPr>
                  </pic:nvPicPr>
                  <pic:blipFill>
                    <a:blip r:embed="rId54"/>
                    <a:stretch>
                      <a:fillRect/>
                    </a:stretch>
                  </pic:blipFill>
                  <pic:spPr>
                    <a:xfrm>
                      <a:off x="0" y="0"/>
                      <a:ext cx="5039995" cy="7034530"/>
                    </a:xfrm>
                    <a:prstGeom prst="rect">
                      <a:avLst/>
                    </a:prstGeom>
                  </pic:spPr>
                </pic:pic>
              </a:graphicData>
            </a:graphic>
          </wp:inline>
        </w:drawing>
      </w:r>
    </w:p>
    <w:p w:rsidR="00BC648B" w:rsidRDefault="00BC648B">
      <w:pPr>
        <w:rPr>
          <w:rFonts w:ascii="Arial" w:hAnsi="Arial" w:cs="Arial"/>
          <w:sz w:val="24"/>
          <w:szCs w:val="24"/>
          <w:lang w:val="id-ID"/>
        </w:rPr>
      </w:pPr>
    </w:p>
    <w:p w:rsidR="00BC648B" w:rsidRDefault="00BC648B">
      <w:pPr>
        <w:rPr>
          <w:rFonts w:ascii="Arial" w:hAnsi="Arial" w:cs="Arial"/>
          <w:sz w:val="24"/>
          <w:szCs w:val="24"/>
          <w:lang w:val="id-ID"/>
        </w:rPr>
      </w:pPr>
    </w:p>
    <w:p w:rsidR="00BC648B" w:rsidRDefault="00BC648B">
      <w:pPr>
        <w:rPr>
          <w:rFonts w:ascii="Arial" w:hAnsi="Arial" w:cs="Arial"/>
          <w:sz w:val="24"/>
          <w:szCs w:val="24"/>
          <w:lang w:val="id-ID"/>
        </w:rPr>
      </w:pPr>
    </w:p>
    <w:p w:rsidR="00BC648B" w:rsidRDefault="00646E1A">
      <w:pPr>
        <w:rPr>
          <w:rFonts w:ascii="Arial" w:hAnsi="Arial" w:cs="Arial"/>
          <w:b/>
          <w:bCs/>
          <w:sz w:val="24"/>
          <w:szCs w:val="24"/>
          <w:lang w:val="id-ID"/>
        </w:rPr>
      </w:pPr>
      <w:r>
        <w:rPr>
          <w:rFonts w:ascii="Arial" w:hAnsi="Arial" w:cs="Arial"/>
          <w:b/>
          <w:bCs/>
          <w:sz w:val="24"/>
          <w:szCs w:val="24"/>
          <w:lang w:val="id-ID"/>
        </w:rPr>
        <w:t>Dokumentasi</w:t>
      </w:r>
    </w:p>
    <w:p w:rsidR="00BC648B" w:rsidRDefault="00646E1A">
      <w:pPr>
        <w:rPr>
          <w:b/>
          <w:bCs/>
          <w:sz w:val="24"/>
          <w:szCs w:val="24"/>
          <w:lang w:val="id-ID"/>
        </w:rPr>
      </w:pPr>
      <w:r>
        <w:rPr>
          <w:b/>
          <w:bCs/>
          <w:noProof/>
          <w:sz w:val="24"/>
          <w:szCs w:val="24"/>
        </w:rPr>
        <w:drawing>
          <wp:inline distT="0" distB="0" distL="114300" distR="114300">
            <wp:extent cx="3055620" cy="2992755"/>
            <wp:effectExtent l="0" t="0" r="11430" b="17145"/>
            <wp:docPr id="59" name="Gambar 59" descr="WhatsApp Image 2019-05-08 at 14.2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Gambar 59" descr="WhatsApp Image 2019-05-08 at 14.20.56"/>
                    <pic:cNvPicPr>
                      <a:picLocks noChangeAspect="1"/>
                    </pic:cNvPicPr>
                  </pic:nvPicPr>
                  <pic:blipFill>
                    <a:blip r:embed="rId55"/>
                    <a:stretch>
                      <a:fillRect/>
                    </a:stretch>
                  </pic:blipFill>
                  <pic:spPr>
                    <a:xfrm>
                      <a:off x="0" y="0"/>
                      <a:ext cx="3055620" cy="2992755"/>
                    </a:xfrm>
                    <a:prstGeom prst="rect">
                      <a:avLst/>
                    </a:prstGeom>
                  </pic:spPr>
                </pic:pic>
              </a:graphicData>
            </a:graphic>
          </wp:inline>
        </w:drawing>
      </w:r>
    </w:p>
    <w:p w:rsidR="00BC648B" w:rsidRDefault="00646E1A">
      <w:pPr>
        <w:rPr>
          <w:b/>
          <w:bCs/>
          <w:sz w:val="24"/>
          <w:szCs w:val="24"/>
          <w:lang w:val="id-ID"/>
        </w:rPr>
      </w:pPr>
      <w:r>
        <w:rPr>
          <w:b/>
          <w:bCs/>
          <w:noProof/>
          <w:sz w:val="24"/>
          <w:szCs w:val="24"/>
        </w:rPr>
        <w:drawing>
          <wp:inline distT="0" distB="0" distL="114300" distR="114300">
            <wp:extent cx="3783965" cy="3009900"/>
            <wp:effectExtent l="0" t="0" r="6985" b="0"/>
            <wp:docPr id="60" name="Gambar 60" descr="WhatsApp Image 2019-05-09 at 16.35.30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Gambar 60" descr="WhatsApp Image 2019-05-09 at 16.35.30 (1)"/>
                    <pic:cNvPicPr>
                      <a:picLocks noChangeAspect="1"/>
                    </pic:cNvPicPr>
                  </pic:nvPicPr>
                  <pic:blipFill>
                    <a:blip r:embed="rId56"/>
                    <a:stretch>
                      <a:fillRect/>
                    </a:stretch>
                  </pic:blipFill>
                  <pic:spPr>
                    <a:xfrm>
                      <a:off x="0" y="0"/>
                      <a:ext cx="3783965" cy="3009900"/>
                    </a:xfrm>
                    <a:prstGeom prst="rect">
                      <a:avLst/>
                    </a:prstGeom>
                  </pic:spPr>
                </pic:pic>
              </a:graphicData>
            </a:graphic>
          </wp:inline>
        </w:drawing>
      </w:r>
    </w:p>
    <w:p w:rsidR="00BC648B" w:rsidRDefault="00646E1A">
      <w:pPr>
        <w:rPr>
          <w:b/>
          <w:bCs/>
          <w:sz w:val="24"/>
          <w:szCs w:val="24"/>
          <w:lang w:val="id-ID"/>
        </w:rPr>
      </w:pPr>
      <w:r>
        <w:rPr>
          <w:b/>
          <w:bCs/>
          <w:noProof/>
          <w:sz w:val="24"/>
          <w:szCs w:val="24"/>
        </w:rPr>
        <w:drawing>
          <wp:inline distT="0" distB="0" distL="114300" distR="114300">
            <wp:extent cx="4041140" cy="3104515"/>
            <wp:effectExtent l="0" t="0" r="16510" b="635"/>
            <wp:docPr id="61" name="Gambar 61" descr="WhatsApp Image 2019-05-09 at 16.35.30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Gambar 61" descr="WhatsApp Image 2019-05-09 at 16.35.30 (2)"/>
                    <pic:cNvPicPr>
                      <a:picLocks noChangeAspect="1"/>
                    </pic:cNvPicPr>
                  </pic:nvPicPr>
                  <pic:blipFill>
                    <a:blip r:embed="rId57"/>
                    <a:stretch>
                      <a:fillRect/>
                    </a:stretch>
                  </pic:blipFill>
                  <pic:spPr>
                    <a:xfrm>
                      <a:off x="0" y="0"/>
                      <a:ext cx="4041140" cy="3104515"/>
                    </a:xfrm>
                    <a:prstGeom prst="rect">
                      <a:avLst/>
                    </a:prstGeom>
                  </pic:spPr>
                </pic:pic>
              </a:graphicData>
            </a:graphic>
          </wp:inline>
        </w:drawing>
      </w:r>
    </w:p>
    <w:p w:rsidR="00BC648B" w:rsidRDefault="00BC648B">
      <w:pPr>
        <w:rPr>
          <w:b/>
          <w:bCs/>
          <w:sz w:val="24"/>
          <w:szCs w:val="24"/>
          <w:lang w:val="id-ID"/>
        </w:rPr>
      </w:pPr>
    </w:p>
    <w:p w:rsidR="00BC648B" w:rsidRDefault="00646E1A">
      <w:pPr>
        <w:rPr>
          <w:b/>
          <w:bCs/>
          <w:sz w:val="24"/>
          <w:szCs w:val="24"/>
          <w:lang w:val="id-ID"/>
        </w:rPr>
      </w:pPr>
      <w:r>
        <w:rPr>
          <w:b/>
          <w:bCs/>
          <w:noProof/>
          <w:sz w:val="24"/>
          <w:szCs w:val="24"/>
        </w:rPr>
        <w:drawing>
          <wp:inline distT="0" distB="0" distL="114300" distR="114300">
            <wp:extent cx="4127500" cy="3199765"/>
            <wp:effectExtent l="0" t="0" r="6350" b="635"/>
            <wp:docPr id="62" name="Gambar 62" descr="WhatsApp Image 2019-05-09 at 16.3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Gambar 62" descr="WhatsApp Image 2019-05-09 at 16.35.30"/>
                    <pic:cNvPicPr>
                      <a:picLocks noChangeAspect="1"/>
                    </pic:cNvPicPr>
                  </pic:nvPicPr>
                  <pic:blipFill>
                    <a:blip r:embed="rId58"/>
                    <a:stretch>
                      <a:fillRect/>
                    </a:stretch>
                  </pic:blipFill>
                  <pic:spPr>
                    <a:xfrm>
                      <a:off x="0" y="0"/>
                      <a:ext cx="4127500" cy="3199765"/>
                    </a:xfrm>
                    <a:prstGeom prst="rect">
                      <a:avLst/>
                    </a:prstGeom>
                  </pic:spPr>
                </pic:pic>
              </a:graphicData>
            </a:graphic>
          </wp:inline>
        </w:drawing>
      </w:r>
    </w:p>
    <w:sectPr w:rsidR="00BC648B">
      <w:headerReference w:type="default" r:id="rId59"/>
      <w:pgSz w:w="11906" w:h="16838"/>
      <w:pgMar w:top="2268" w:right="1701" w:bottom="1701" w:left="226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017F" w:rsidRDefault="00646E1A">
      <w:pPr>
        <w:spacing w:after="0" w:line="240" w:lineRule="auto"/>
      </w:pPr>
      <w:r>
        <w:separator/>
      </w:r>
    </w:p>
  </w:endnote>
  <w:endnote w:type="continuationSeparator" w:id="0">
    <w:p w:rsidR="0035017F" w:rsidRDefault="00646E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Lucida Calligraphy">
    <w:panose1 w:val="03010101010101010101"/>
    <w:charset w:val="00"/>
    <w:family w:val="script"/>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TimesNewRomanPSMT">
    <w:altName w:val="Segoe Print"/>
    <w:charset w:val="00"/>
    <w:family w:val="auto"/>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648B" w:rsidRDefault="00646E1A">
    <w:pPr>
      <w:pStyle w:val="Footer"/>
      <w:jc w:val="right"/>
    </w:pPr>
    <w:r>
      <w:rPr>
        <w:noProof/>
      </w:rPr>
      <mc:AlternateContent>
        <mc:Choice Requires="wps">
          <w:drawing>
            <wp:anchor distT="0" distB="0" distL="114300" distR="114300" simplePos="0" relativeHeight="251651072" behindDoc="0" locked="0" layoutInCell="1" allowOverlap="1">
              <wp:simplePos x="0" y="0"/>
              <wp:positionH relativeFrom="margin">
                <wp:align>center</wp:align>
              </wp:positionH>
              <wp:positionV relativeFrom="paragraph">
                <wp:posOffset>-9525</wp:posOffset>
              </wp:positionV>
              <wp:extent cx="1828800" cy="1828800"/>
              <wp:effectExtent l="0" t="0" r="0" b="0"/>
              <wp:wrapNone/>
              <wp:docPr id="1" name="Kotak Teks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805242790"/>
                          </w:sdtPr>
                          <w:sdtEndPr/>
                          <w:sdtContent>
                            <w:p w:rsidR="00BC648B" w:rsidRDefault="00646E1A">
                              <w:pPr>
                                <w:pStyle w:val="Footer"/>
                                <w:jc w:val="right"/>
                              </w:pPr>
                              <w:r>
                                <w:fldChar w:fldCharType="begin"/>
                              </w:r>
                              <w:r>
                                <w:instrText xml:space="preserve"> PAGE   \* MERGEFORMAT </w:instrText>
                              </w:r>
                              <w:r>
                                <w:fldChar w:fldCharType="separate"/>
                              </w:r>
                              <w:r w:rsidR="00334431">
                                <w:rPr>
                                  <w:noProof/>
                                </w:rPr>
                                <w:t>XII</w:t>
                              </w:r>
                              <w:r>
                                <w:fldChar w:fldCharType="end"/>
                              </w:r>
                            </w:p>
                          </w:sdtContent>
                        </w:sdt>
                        <w:p w:rsidR="00BC648B" w:rsidRDefault="00BC648B"/>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1" o:spid="_x0000_s1028" type="#_x0000_t202" style="position:absolute;left:0;text-align:left;margin-left:0;margin-top:-.75pt;width:2in;height:2in;z-index:25165107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LvJUVAIAAAsFAAAOAAAAZHJzL2Uyb0RvYy54bWysVE1vEzEQvSPxHyzf6SZFVFHUTRVaFSEq&#10;WtEizo7XTla1PZbtZjf8ep69uykqXIq4eGc9b77ezPj8oreG7VWILbmaz09mnCknqWndtubfH67f&#10;LTiLSbhGGHKq5gcV+cXq7Zvzzi/VKe3INCowOHFx2fma71Lyy6qKcqesiCfklYNSU7Ai4TdsqyaI&#10;Dt6tqU5ns7Oqo9D4QFLFiNurQclXxb/WSqZbraNKzNQcuaVyhnJu8lmtzsVyG4TftXJMQ/xDFla0&#10;DkGPrq5EEuwptH+4sq0MFEmnE0m2Iq1bqUoNqGY+e1HN/U54VWoBOdEfaYr/z638ur8LrG3QO86c&#10;sGjRF0rikT2ox8jmmZ/OxyVg9x7A1H+kPmPH+4jLXHavg81fFMSgB9OHI7uqT0xmo8XpYjGDSkI3&#10;/cBP9WzuQ0yfFFmWhZoHtK+wKvY3MQ3QCZKjObpujcG9WBrHupqfvf8wKwZHDZwbhxi5iCHZIqWD&#10;UYPZN6VRfsk5X5TBU5cmsL3AyAgplUul3OIJ6IzSCPsawxGfTVUZytcYHy1KZHLpaGxbR6HU+yLt&#10;5nFKWQ/4iYGh7kxB6jf92MQNNQf0NtCwHdHL6xb834iY7kTAOqBnWPF0i0MbAs80SpztKPz8233G&#10;Y0qh5azDetXcYf85M58dpjdv4iSESdhMgnuylwTyMZHIpYgwCMlMog5kf2Dv1zkGVMJJRKp5msTL&#10;NKw43g2p1usCwr55kW7cvZfZdWm2Xz8lzFAZrUzKwMRIFjauDOf4OuSV/v2/oJ7fsNUvAAAA//8D&#10;AFBLAwQUAAYACAAAACEAgePf6NsAAAAHAQAADwAAAGRycy9kb3ducmV2LnhtbEyPQU/DMAyF70j8&#10;h8hI3LZ0g01VaTrBRDkisXLgmDWmLSROlWRd+fd4J7j5+VnvfS53s7NiwhAHTwpWywwEUuvNQJ2C&#10;96Ze5CBi0mS09YQKfjDCrrq+KnVh/JnecDqkTnAIxUIr6FMaCylj26PTcelHJPY+fXA6sQydNEGf&#10;OdxZuc6yrXR6IG7o9Yj7Htvvw8kp2NdNEyaMwX7gS3339fp0j8+zUrc38+MDiIRz+juGCz6jQ8VM&#10;R38iE4VVwI8kBYvVBgS76zznxfEybDcgq1L+569+AQAA//8DAFBLAQItABQABgAIAAAAIQC2gziS&#10;/gAAAOEBAAATAAAAAAAAAAAAAAAAAAAAAABbQ29udGVudF9UeXBlc10ueG1sUEsBAi0AFAAGAAgA&#10;AAAhADj9If/WAAAAlAEAAAsAAAAAAAAAAAAAAAAALwEAAF9yZWxzLy5yZWxzUEsBAi0AFAAGAAgA&#10;AAAhALYu8lRUAgAACwUAAA4AAAAAAAAAAAAAAAAALgIAAGRycy9lMm9Eb2MueG1sUEsBAi0AFAAG&#10;AAgAAAAhAIHj3+jbAAAABwEAAA8AAAAAAAAAAAAAAAAArgQAAGRycy9kb3ducmV2LnhtbFBLBQYA&#10;AAAABAAEAPMAAAC2BQAAAAA=&#10;" filled="f" stroked="f" strokeweight=".5pt">
              <v:textbox style="mso-fit-shape-to-text:t" inset="0,0,0,0">
                <w:txbxContent>
                  <w:sdt>
                    <w:sdtPr>
                      <w:id w:val="-805242790"/>
                    </w:sdtPr>
                    <w:sdtEndPr/>
                    <w:sdtContent>
                      <w:p w:rsidR="00BC648B" w:rsidRDefault="00646E1A">
                        <w:pPr>
                          <w:pStyle w:val="Footer"/>
                          <w:jc w:val="right"/>
                        </w:pPr>
                        <w:r>
                          <w:fldChar w:fldCharType="begin"/>
                        </w:r>
                        <w:r>
                          <w:instrText xml:space="preserve"> PAGE   \* MERGEFORMAT </w:instrText>
                        </w:r>
                        <w:r>
                          <w:fldChar w:fldCharType="separate"/>
                        </w:r>
                        <w:r w:rsidR="00334431">
                          <w:rPr>
                            <w:noProof/>
                          </w:rPr>
                          <w:t>XII</w:t>
                        </w:r>
                        <w:r>
                          <w:fldChar w:fldCharType="end"/>
                        </w:r>
                      </w:p>
                    </w:sdtContent>
                  </w:sdt>
                  <w:p w:rsidR="00BC648B" w:rsidRDefault="00BC648B"/>
                </w:txbxContent>
              </v:textbox>
              <w10:wrap anchorx="margin"/>
            </v:shape>
          </w:pict>
        </mc:Fallback>
      </mc:AlternateContent>
    </w:r>
  </w:p>
  <w:p w:rsidR="00BC648B" w:rsidRDefault="00BC648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648B" w:rsidRDefault="00646E1A">
    <w:pPr>
      <w:pStyle w:val="Footer"/>
      <w:jc w:val="right"/>
    </w:pPr>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4" name="Kotak Teks 6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C648B" w:rsidRDefault="00646E1A">
                          <w:pPr>
                            <w:pStyle w:val="Footer"/>
                            <w:rPr>
                              <w:lang w:val="id-ID"/>
                            </w:rPr>
                          </w:pPr>
                          <w:r>
                            <w:rPr>
                              <w:lang w:val="id-ID"/>
                            </w:rPr>
                            <w:fldChar w:fldCharType="begin"/>
                          </w:r>
                          <w:r>
                            <w:rPr>
                              <w:lang w:val="id-ID"/>
                            </w:rPr>
                            <w:instrText xml:space="preserve"> PAGE  \* MERGEFORMAT </w:instrText>
                          </w:r>
                          <w:r>
                            <w:rPr>
                              <w:lang w:val="id-ID"/>
                            </w:rPr>
                            <w:fldChar w:fldCharType="separate"/>
                          </w:r>
                          <w:r w:rsidR="00334431">
                            <w:rPr>
                              <w:noProof/>
                              <w:lang w:val="id-ID"/>
                            </w:rPr>
                            <w:t>1</w:t>
                          </w:r>
                          <w:r>
                            <w:rPr>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64" o:spid="_x0000_s1029" type="#_x0000_t202" style="position:absolute;left:0;text-align:left;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oWdWAIAABQFAAAOAAAAZHJzL2Uyb0RvYy54bWysVFtP2zAUfp+0/2D5faSwDVUVKepATNPQ&#10;QJRpz65j0wjbx7JNk+7X77PThInthWkvzsm5n+9czs57a9hOhdiSq/nx0Ywz5SQ1rXuo+ff7q3dz&#10;zmISrhGGnKr5XkV+vnz75qzzC3VCWzKNCgxOXFx0vubblPyiqqLcKiviEXnlINQUrEj4DQ9VE0QH&#10;79ZUJ7PZadVRaHwgqWIE93IQ8mXxr7WS6UbrqBIzNUduqbyhvJv8VsszsXgIwm9beUhD/EMWVrQO&#10;QSdXlyIJ9hTaP1zZVgaKpNORJFuR1q1UpQZUczx7Uc16K7wqtQCc6CeY4v9zK7/tbgNrm5qffuDM&#10;CYsefaUkHtm9eowMTCDU+biA4tpDNfWfqEenR34EMxfe62DzFyUxyIH1fsJX9YnJbDQ/mc9nEEnI&#10;xh/4r57NfYjpsyLLMlHzgAYWXMXuOqZBdVTJ0RxdtcaUJhrHOlTx/uOsGEwSODcOMXIRQ7KFSnuj&#10;sgfj7pQGACXnzCijpy5MYDuBoRFSKpdKucUTtLOWRtjXGB70s6kqY/ka48miRCaXJmPbOgql3hdp&#10;N49jynrQHxEY6s4QpH7Tl85PvdxQs0eLAw1rEr28atGGaxHTrQjYC7QOu55u8GhDgJsOFGdbCj//&#10;xs/6GFdIOeuwZzV3OAScmS8OY5xXciTCSGxGwj3ZC0IPjnFDvCwkDEIyI6kD2R84AKscAyLhJCLV&#10;PI3kRRp2HQdEqtWqKGHxvEjXbu1ldl167ldPCaNUJixjMyBxwAyrV2b0cCbybv/+X7Sej9nyFwAA&#10;AP//AwBQSwMEFAAGAAgAAAAhAHGq0bnXAAAABQEAAA8AAABkcnMvZG93bnJldi54bWxMj0FPwzAM&#10;he+T9h8iI3HbUgZCVWk6sYlyRGLlwDFrTFtInCrJuvLvMQgJLpafnvX8vXI7OysmDHHwpOBqnYFA&#10;ar0ZqFPw0tSrHERMmoy2nlDBJ0bYVstFqQvjz/SM0yF1gkMoFlpBn9JYSBnbHp2Oaz8isffmg9OJ&#10;ZeikCfrM4c7KTZbdSqcH4g+9HnHfY/txODkF+7ppwoQx2Fd8rK/fn3Y3+DArdXkx39+BSDinv2P4&#10;xmd0qJjp6E9korAKuEj6mext8pzl8XeRVSn/01dfAAAA//8DAFBLAQItABQABgAIAAAAIQC2gziS&#10;/gAAAOEBAAATAAAAAAAAAAAAAAAAAAAAAABbQ29udGVudF9UeXBlc10ueG1sUEsBAi0AFAAGAAgA&#10;AAAhADj9If/WAAAAlAEAAAsAAAAAAAAAAAAAAAAALwEAAF9yZWxzLy5yZWxzUEsBAi0AFAAGAAgA&#10;AAAhADFmhZ1YAgAAFAUAAA4AAAAAAAAAAAAAAAAALgIAAGRycy9lMm9Eb2MueG1sUEsBAi0AFAAG&#10;AAgAAAAhAHGq0bnXAAAABQEAAA8AAAAAAAAAAAAAAAAAsgQAAGRycy9kb3ducmV2LnhtbFBLBQYA&#10;AAAABAAEAPMAAAC2BQAAAAA=&#10;" filled="f" stroked="f" strokeweight=".5pt">
              <v:textbox style="mso-fit-shape-to-text:t" inset="0,0,0,0">
                <w:txbxContent>
                  <w:p w:rsidR="00BC648B" w:rsidRDefault="00646E1A">
                    <w:pPr>
                      <w:pStyle w:val="Footer"/>
                      <w:rPr>
                        <w:lang w:val="id-ID"/>
                      </w:rPr>
                    </w:pPr>
                    <w:r>
                      <w:rPr>
                        <w:lang w:val="id-ID"/>
                      </w:rPr>
                      <w:fldChar w:fldCharType="begin"/>
                    </w:r>
                    <w:r>
                      <w:rPr>
                        <w:lang w:val="id-ID"/>
                      </w:rPr>
                      <w:instrText xml:space="preserve"> PAGE  \* MERGEFORMAT </w:instrText>
                    </w:r>
                    <w:r>
                      <w:rPr>
                        <w:lang w:val="id-ID"/>
                      </w:rPr>
                      <w:fldChar w:fldCharType="separate"/>
                    </w:r>
                    <w:r w:rsidR="00334431">
                      <w:rPr>
                        <w:noProof/>
                        <w:lang w:val="id-ID"/>
                      </w:rPr>
                      <w:t>1</w:t>
                    </w:r>
                    <w:r>
                      <w:rPr>
                        <w:lang w:val="id-ID"/>
                      </w:rPr>
                      <w:fldChar w:fldCharType="end"/>
                    </w:r>
                  </w:p>
                </w:txbxContent>
              </v:textbox>
              <w10:wrap anchorx="margin"/>
            </v:shape>
          </w:pict>
        </mc:Fallback>
      </mc:AlternateContent>
    </w:r>
  </w:p>
  <w:p w:rsidR="00BC648B" w:rsidRDefault="00BC648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648B" w:rsidRDefault="00646E1A">
    <w:pPr>
      <w:pStyle w:val="Footer"/>
    </w:pPr>
    <w:r>
      <w:rPr>
        <w:noProof/>
      </w:rPr>
      <mc:AlternateContent>
        <mc:Choice Requires="wps">
          <w:drawing>
            <wp:anchor distT="0" distB="0" distL="114300" distR="114300" simplePos="0" relativeHeight="2516520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Kotak Teks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C648B" w:rsidRDefault="00BC648B">
                          <w:pPr>
                            <w:pStyle w:val="Footer"/>
                            <w:rPr>
                              <w:lang w:val="id-ID"/>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35" o:spid="_x0000_s1031" type="#_x0000_t202" style="position:absolute;margin-left:0;margin-top:0;width:2in;height:2in;z-index:25165209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qw1WAIAABQFAAAOAAAAZHJzL2Uyb0RvYy54bWysVEtPGzEQvlfqf7B8LxuCQFGUDUpBVFVR&#10;QYWqZ8drJytsj2Wb7Ka/vp+92VDRXqh68c7Oe755LC57a9hOhdiSq/npyYQz5SQ1rdvU/PvjzYcZ&#10;ZzEJ1whDTtV8ryK/XL5/t+j8XE1pS6ZRgcGJi/PO13ybkp9XVZRbZUU8Ia8chJqCFQm/YVM1QXTw&#10;bk01nUwuqo5C4wNJFSO414OQL4t/rZVMd1pHlZipOXJL5Q3lXee3Wi7EfBOE37bykIb4hyysaB2C&#10;Hl1diyTYc2j/cGVbGSiSTieSbEVat1KVGlDN6eRVNQ9b4VWpBeBEf4Qp/j+38uvuPrC2qfnZOWdO&#10;WPToCyXxxB7VU2RgAqHOxzkUHzxUU/+RenR65Ecwc+G9DjZ/URKDHFjvj/iqPjGZjWbT2WwCkYRs&#10;/IH/6sXch5g+KbIsEzUPaGDBVexuYxpUR5UczdFNa0xponGsq/nF2fmkGBwlcG4cYuQihmQLlfZG&#10;ZQ/GfVMaAJScM6OMnroyge0EhkZIqVwq5RZP0M5aGmHfYnjQz6aqjOVbjI8WJTK5dDS2raNQ6n2V&#10;dvM0pqwH/RGBoe4MQerX/dD5sZdravZocaBhTaKXNy3acCtiuhcBe4HWYdfTHR5tCHDTgeJsS+Hn&#10;3/hZH+MKKWcd9qzmDoeAM/PZYYzzSo5EGIn1SLhne0XowSluiJeFhEFIZiR1IPsDB2CVY0AknESk&#10;mqeRvErDruOASLVaFSUsnhfp1j14mV2XnvvVc8IolQnL2AxIHDDD6pUZPZyJvNu//xetl2O2/AUA&#10;AP//AwBQSwMEFAAGAAgAAAAhAHGq0bnXAAAABQEAAA8AAABkcnMvZG93bnJldi54bWxMj0FPwzAM&#10;he+T9h8iI3HbUgZCVWk6sYlyRGLlwDFrTFtInCrJuvLvMQgJLpafnvX8vXI7OysmDHHwpOBqnYFA&#10;ar0ZqFPw0tSrHERMmoy2nlDBJ0bYVstFqQvjz/SM0yF1gkMoFlpBn9JYSBnbHp2Oaz8isffmg9OJ&#10;ZeikCfrM4c7KTZbdSqcH4g+9HnHfY/txODkF+7ppwoQx2Fd8rK/fn3Y3+DArdXkx39+BSDinv2P4&#10;xmd0qJjp6E9korAKuEj6mext8pzl8XeRVSn/01dfAAAA//8DAFBLAQItABQABgAIAAAAIQC2gziS&#10;/gAAAOEBAAATAAAAAAAAAAAAAAAAAAAAAABbQ29udGVudF9UeXBlc10ueG1sUEsBAi0AFAAGAAgA&#10;AAAhADj9If/WAAAAlAEAAAsAAAAAAAAAAAAAAAAALwEAAF9yZWxzLy5yZWxzUEsBAi0AFAAGAAgA&#10;AAAhAMWirDVYAgAAFAUAAA4AAAAAAAAAAAAAAAAALgIAAGRycy9lMm9Eb2MueG1sUEsBAi0AFAAG&#10;AAgAAAAhAHGq0bnXAAAABQEAAA8AAAAAAAAAAAAAAAAAsgQAAGRycy9kb3ducmV2LnhtbFBLBQYA&#10;AAAABAAEAPMAAAC2BQAAAAA=&#10;" filled="f" stroked="f" strokeweight=".5pt">
              <v:textbox style="mso-fit-shape-to-text:t" inset="0,0,0,0">
                <w:txbxContent>
                  <w:p w:rsidR="00BC648B" w:rsidRDefault="00BC648B">
                    <w:pPr>
                      <w:pStyle w:val="Footer"/>
                      <w:rPr>
                        <w:lang w:val="id-ID"/>
                      </w:rPr>
                    </w:pPr>
                  </w:p>
                </w:txbxContent>
              </v:textbox>
              <w10:wrap anchorx="margin"/>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648B" w:rsidRDefault="00BC648B">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648B" w:rsidRDefault="00646E1A">
    <w:pPr>
      <w:pStyle w:val="Footer"/>
      <w:jc w:val="right"/>
      <w:rPr>
        <w:lang w:val="id-ID"/>
      </w:rPr>
    </w:pPr>
    <w:r>
      <w:rPr>
        <w:noProof/>
      </w:rPr>
      <mc:AlternateContent>
        <mc:Choice Requires="wps">
          <w:drawing>
            <wp:anchor distT="0" distB="0" distL="114300" distR="114300" simplePos="0" relativeHeight="251657216"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Kotak Teks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C648B" w:rsidRDefault="00BC648B">
                          <w:pPr>
                            <w:pStyle w:val="Footer"/>
                            <w:rPr>
                              <w:lang w:val="id-ID"/>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7" o:spid="_x0000_s1034" type="#_x0000_t202" style="position:absolute;left:0;text-align:left;margin-left:0;margin-top:0;width:2in;height:2in;z-index:25165721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yygWAIAABIFAAAOAAAAZHJzL2Uyb0RvYy54bWysVE2P2jAQvVfqf7B8LwGqsggRVpQVVdVV&#10;d1W26tk4NkTYHsseSOiv79ghbLXtZatenInn+70Zz29ba9hJhViDK/loMORMOQlV7XYl//60fjfl&#10;LKJwlTDgVMnPKvLbxds388bP1Bj2YCoVGAVxcdb4ku8R/awootwrK+IAvHKk1BCsQPoNu6IKoqHo&#10;1hTj4XBSNBAqH0CqGOn2rlPyRY6vtZL4oHVUyEzJqTbMZ8jnNp3FYi5muyD8vpaXMsQ/VGFF7Sjp&#10;NdSdQMGOof4jlK1lgAgaBxJsAVrXUuUeqJvR8EU3m73wKvdC4ER/hSn+v7Dy6+kxsLoq+Q1nTlii&#10;6AugOLAndYjsJuHT+Dgjs40nQ2w/Qks89/eRLlPbrQ42fakhRnpC+nxFV7XIZHKajqfTIakk6fof&#10;il88u/sQ8ZMCy5JQ8kD0ZVTF6T5iZ9qbpGwO1rUxmULjWFPyyfsPw+xw1VBw4yhHaqIrNkt4NipF&#10;MO6b0tR+rjld5MFTKxPYSdDICCmVw9xujkTWyUpT2tc4XuyTq8pD+Rrnq0fODA6vzrZ2EHK/L8qu&#10;Dn3JurPvEej6ThBgu20z75Oeyy1UZ6I4QLck0ct1TTTci4iPItBWEHW06fhAhzZAcMNF4mwP4eff&#10;7pM9DStpOWtoy0ru6BngzHx2NMRpIXsh9MK2F9zRroA4GNEL4mUWySGg6UUdwP6g9V+mHKQSTlKm&#10;kmMvrrDbdHo+pFousxGtnRd47zZeptCZc788Io1SnrCETYfEBTNavDyjl0cibfbv/9nq+Slb/AIA&#10;AP//AwBQSwMEFAAGAAgAAAAhAHGq0bnXAAAABQEAAA8AAABkcnMvZG93bnJldi54bWxMj0FPwzAM&#10;he+T9h8iI3HbUgZCVWk6sYlyRGLlwDFrTFtInCrJuvLvMQgJLpafnvX8vXI7OysmDHHwpOBqnYFA&#10;ar0ZqFPw0tSrHERMmoy2nlDBJ0bYVstFqQvjz/SM0yF1gkMoFlpBn9JYSBnbHp2Oaz8isffmg9OJ&#10;ZeikCfrM4c7KTZbdSqcH4g+9HnHfY/txODkF+7ppwoQx2Fd8rK/fn3Y3+DArdXkx39+BSDinv2P4&#10;xmd0qJjp6E9korAKuEj6mext8pzl8XeRVSn/01dfAAAA//8DAFBLAQItABQABgAIAAAAIQC2gziS&#10;/gAAAOEBAAATAAAAAAAAAAAAAAAAAAAAAABbQ29udGVudF9UeXBlc10ueG1sUEsBAi0AFAAGAAgA&#10;AAAhADj9If/WAAAAlAEAAAsAAAAAAAAAAAAAAAAALwEAAF9yZWxzLy5yZWxzUEsBAi0AFAAGAAgA&#10;AAAhALwXLKBYAgAAEgUAAA4AAAAAAAAAAAAAAAAALgIAAGRycy9lMm9Eb2MueG1sUEsBAi0AFAAG&#10;AAgAAAAhAHGq0bnXAAAABQEAAA8AAAAAAAAAAAAAAAAAsgQAAGRycy9kb3ducmV2LnhtbFBLBQYA&#10;AAAABAAEAPMAAAC2BQAAAAA=&#10;" filled="f" stroked="f" strokeweight=".5pt">
              <v:textbox style="mso-fit-shape-to-text:t" inset="0,0,0,0">
                <w:txbxContent>
                  <w:p w:rsidR="00BC648B" w:rsidRDefault="00BC648B">
                    <w:pPr>
                      <w:pStyle w:val="Footer"/>
                      <w:rPr>
                        <w:lang w:val="id-ID"/>
                      </w:rPr>
                    </w:pPr>
                  </w:p>
                </w:txbxContent>
              </v:textbox>
              <w10:wrap anchorx="margin"/>
            </v:shape>
          </w:pict>
        </mc:Fallback>
      </mc:AlternateContent>
    </w:r>
    <w:r>
      <w:rPr>
        <w:noProof/>
      </w:rPr>
      <mc:AlternateContent>
        <mc:Choice Requires="wps">
          <w:drawing>
            <wp:anchor distT="0" distB="0" distL="114300" distR="114300" simplePos="0" relativeHeight="25165414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Kotak Teks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C648B" w:rsidRDefault="00BC648B">
                          <w:pPr>
                            <w:pStyle w:val="Footer"/>
                            <w:rPr>
                              <w:lang w:val="id-ID"/>
                            </w:rPr>
                          </w:pPr>
                        </w:p>
                        <w:p w:rsidR="00BC648B" w:rsidRDefault="00BC648B">
                          <w:pPr>
                            <w:pStyle w:val="Footer"/>
                            <w:rPr>
                              <w:lang w:val="id-ID"/>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Kotak Teks 2" o:spid="_x0000_s1035" type="#_x0000_t202" style="position:absolute;left:0;text-align:left;margin-left:0;margin-top:0;width:2in;height:2in;z-index:25165414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VZ7WAIAABIFAAAOAAAAZHJzL2Uyb0RvYy54bWysVE2P2jAQvVfqf7B8LwGqbhEirCgrqqqo&#10;u1q26tk4NkTYHsseSOiv79ghbLXtZatenInn+70Zz25ba9hJhViDK/loMORMOQlV7XYl//60ejfh&#10;LKJwlTDgVMnPKvLb+ds3s8ZP1Rj2YCoVGAVxcdr4ku8R/bQootwrK+IAvHKk1BCsQPoNu6IKoqHo&#10;1hTj4fCmaCBUPoBUMdLtXafk8xxfayXxXuuokJmSU22Yz5DPbTqL+UxMd0H4fS0vZYh/qMKK2lHS&#10;a6g7gYIdQ/1HKFvLABE0DiTYArSupco9UDej4YtuNnvhVe6FwIn+ClP8f2Hlt9NDYHVV8jFnTlii&#10;6CugOLAndYhsnPBpfJyS2caTIbafoCWe+/tIl6ntVgebvtQQIz0hfb6iq1pkMjlNxpPJkFSSdP0P&#10;xS+e3X2I+FmBZUkoeSD6MqritI7YmfYmKZuDVW1MptA41pT85v2HYXa4aii4cZQjNdEVmyU8G5Ui&#10;GPeoNLWfa04XefDU0gR2EjQyQkrlMLebI5F1stKU9jWOF/vkqvJQvsb56pEzg8Ors60dhNzvi7Kr&#10;Q1+y7ux7BLq+EwTYbtvM+8eeyy1UZ6I4QLck0ctVTTSsRcQHEWgriDradLynQxsguOEicbaH8PNv&#10;98mehpW0nDW0ZSV39AxwZr44GuK0kL0QemHbC+5ol0AcjOgF8TKL5BDQ9KIOYH/Q+i9SDlIJJylT&#10;ybEXl9htOj0fUi0W2YjWzgtcu42XKXTm3C+OSKOUJyxh0yFxwYwWL8/o5ZFIm/37f7Z6fsrmvwAA&#10;AP//AwBQSwMEFAAGAAgAAAAhAHGq0bnXAAAABQEAAA8AAABkcnMvZG93bnJldi54bWxMj0FPwzAM&#10;he+T9h8iI3HbUgZCVWk6sYlyRGLlwDFrTFtInCrJuvLvMQgJLpafnvX8vXI7OysmDHHwpOBqnYFA&#10;ar0ZqFPw0tSrHERMmoy2nlDBJ0bYVstFqQvjz/SM0yF1gkMoFlpBn9JYSBnbHp2Oaz8isffmg9OJ&#10;ZeikCfrM4c7KTZbdSqcH4g+9HnHfY/txODkF+7ppwoQx2Fd8rK/fn3Y3+DArdXkx39+BSDinv2P4&#10;xmd0qJjp6E9korAKuEj6mext8pzl8XeRVSn/01dfAAAA//8DAFBLAQItABQABgAIAAAAIQC2gziS&#10;/gAAAOEBAAATAAAAAAAAAAAAAAAAAAAAAABbQ29udGVudF9UeXBlc10ueG1sUEsBAi0AFAAGAAgA&#10;AAAhADj9If/WAAAAlAEAAAsAAAAAAAAAAAAAAAAALwEAAF9yZWxzLy5yZWxzUEsBAi0AFAAGAAgA&#10;AAAhAMx5VntYAgAAEgUAAA4AAAAAAAAAAAAAAAAALgIAAGRycy9lMm9Eb2MueG1sUEsBAi0AFAAG&#10;AAgAAAAhAHGq0bnXAAAABQEAAA8AAAAAAAAAAAAAAAAAsgQAAGRycy9kb3ducmV2LnhtbFBLBQYA&#10;AAAABAAEAPMAAAC2BQAAAAA=&#10;" filled="f" stroked="f" strokeweight=".5pt">
              <v:textbox style="mso-fit-shape-to-text:t" inset="0,0,0,0">
                <w:txbxContent>
                  <w:p w:rsidR="00BC648B" w:rsidRDefault="00BC648B">
                    <w:pPr>
                      <w:pStyle w:val="Footer"/>
                      <w:rPr>
                        <w:lang w:val="id-ID"/>
                      </w:rPr>
                    </w:pPr>
                  </w:p>
                  <w:p w:rsidR="00BC648B" w:rsidRDefault="00BC648B">
                    <w:pPr>
                      <w:pStyle w:val="Footer"/>
                      <w:rPr>
                        <w:lang w:val="id-ID"/>
                      </w:rPr>
                    </w:pPr>
                  </w:p>
                </w:txbxContent>
              </v:textbox>
              <w10:wrap anchorx="margin"/>
            </v:shape>
          </w:pict>
        </mc:Fallback>
      </mc:AlternateContent>
    </w:r>
  </w:p>
  <w:p w:rsidR="00BC648B" w:rsidRDefault="00BC648B">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648B" w:rsidRDefault="00646E1A">
    <w:pPr>
      <w:pStyle w:val="Footer"/>
      <w:jc w:val="right"/>
      <w:rPr>
        <w:lang w:val="id-ID"/>
      </w:rPr>
    </w:pPr>
    <w:r>
      <w:rPr>
        <w:noProof/>
      </w:rPr>
      <mc:AlternateContent>
        <mc:Choice Requires="wps">
          <w:drawing>
            <wp:anchor distT="0" distB="0" distL="114300" distR="114300" simplePos="0" relativeHeight="25165619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Kotak Teks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C648B" w:rsidRDefault="00BC648B">
                          <w:pPr>
                            <w:pStyle w:val="Footer"/>
                            <w:rPr>
                              <w:lang w:val="id-ID"/>
                            </w:rPr>
                          </w:pPr>
                        </w:p>
                        <w:p w:rsidR="00BC648B" w:rsidRDefault="00BC648B">
                          <w:pPr>
                            <w:pStyle w:val="Footer"/>
                            <w:rPr>
                              <w:lang w:val="id-ID"/>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6" o:spid="_x0000_s1039" type="#_x0000_t202" style="position:absolute;left:0;text-align:left;margin-left:0;margin-top:0;width:2in;height:2in;z-index:25165619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8qO4WAIAABMFAAAOAAAAZHJzL2Uyb0RvYy54bWysVE1vEzEQvSPxHyzf6SZFVFGUTRVaFSEq&#10;WtEizo7Xbla1PZbtZjf8ep692S0qXIq4eGc9n+/NjFfnvTVsr0JsydV8fjLjTDlJTeseav79/urd&#10;grOYhGuEIadqflCRn6/fvll1fqlOaUemUYEhiIvLztd8l5JfVlWUO2VFPCGvHJSaghUJv+GhaoLo&#10;EN2a6nQ2O6s6Co0PJFWMuL0clHxd4mutZLrROqrETM1RWypnKOc2n9V6JZYPQfhdK49liH+oworW&#10;IekU6lIkwZ5C+0co28pAkXQ6kWQr0rqVqmAAmvnsBZq7nfCqYAE50U80xf8XVn7d3wbWNjU/48wJ&#10;ixZ9oSQe2b16jOws89P5uITZnYdh6j9Sjz6P9xGXGXavg81fAGLQg+nDxK7qE5PZaXG6WMygktCN&#10;P4hfPbv7ENMnRZZloeYB7Susiv11TIPpaJKzObpqjSktNI51wPD+w6w4TBoENw45Moih2CKlg1E5&#10;gnHflAb8UnO+KIOnLkxge4GREVIqlwrcEgnW2Uoj7Wscj/bZVZWhfI3z5FEyk0uTs20dhYL3RdnN&#10;41iyHuxHBgbcmYLUb/vS9/nUzC01B/Q40LAl0curFn24FjHdioC1QO+w6ukGhzYEvukocbaj8PNv&#10;99ke0wotZx3WrOYO7wBn5rPDFOeNHIUwCttRcE/2gtCEOZ4QL4sIh5DMKOpA9gf2f5NzQCWcRKaa&#10;p1G8SMOq4/2QarMpRtg7L9K1u/Myhy5N95unhFkqI5bJGZg4kobNK0N6fCXyav/+X6ye37L1LwAA&#10;AP//AwBQSwMEFAAGAAgAAAAhAHGq0bnXAAAABQEAAA8AAABkcnMvZG93bnJldi54bWxMj0FPwzAM&#10;he+T9h8iI3HbUgZCVWk6sYlyRGLlwDFrTFtInCrJuvLvMQgJLpafnvX8vXI7OysmDHHwpOBqnYFA&#10;ar0ZqFPw0tSrHERMmoy2nlDBJ0bYVstFqQvjz/SM0yF1gkMoFlpBn9JYSBnbHp2Oaz8isffmg9OJ&#10;ZeikCfrM4c7KTZbdSqcH4g+9HnHfY/txODkF+7ppwoQx2Fd8rK/fn3Y3+DArdXkx39+BSDinv2P4&#10;xmd0qJjp6E9korAKuEj6mext8pzl8XeRVSn/01dfAAAA//8DAFBLAQItABQABgAIAAAAIQC2gziS&#10;/gAAAOEBAAATAAAAAAAAAAAAAAAAAAAAAABbQ29udGVudF9UeXBlc10ueG1sUEsBAi0AFAAGAAgA&#10;AAAhADj9If/WAAAAlAEAAAsAAAAAAAAAAAAAAAAALwEAAF9yZWxzLy5yZWxzUEsBAi0AFAAGAAgA&#10;AAAhAHfyo7hYAgAAEwUAAA4AAAAAAAAAAAAAAAAALgIAAGRycy9lMm9Eb2MueG1sUEsBAi0AFAAG&#10;AAgAAAAhAHGq0bnXAAAABQEAAA8AAAAAAAAAAAAAAAAAsgQAAGRycy9kb3ducmV2LnhtbFBLBQYA&#10;AAAABAAEAPMAAAC2BQAAAAA=&#10;" filled="f" stroked="f" strokeweight=".5pt">
              <v:textbox style="mso-fit-shape-to-text:t" inset="0,0,0,0">
                <w:txbxContent>
                  <w:p w:rsidR="00BC648B" w:rsidRDefault="00BC648B">
                    <w:pPr>
                      <w:pStyle w:val="Footer"/>
                      <w:rPr>
                        <w:lang w:val="id-ID"/>
                      </w:rPr>
                    </w:pPr>
                  </w:p>
                  <w:p w:rsidR="00BC648B" w:rsidRDefault="00BC648B">
                    <w:pPr>
                      <w:pStyle w:val="Footer"/>
                      <w:rPr>
                        <w:lang w:val="id-ID"/>
                      </w:rPr>
                    </w:pPr>
                  </w:p>
                </w:txbxContent>
              </v:textbox>
              <w10:wrap anchorx="margin"/>
            </v:shape>
          </w:pict>
        </mc:Fallback>
      </mc:AlternateContent>
    </w:r>
  </w:p>
  <w:p w:rsidR="00BC648B" w:rsidRDefault="00BC648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017F" w:rsidRDefault="00646E1A">
      <w:pPr>
        <w:spacing w:after="0" w:line="240" w:lineRule="auto"/>
      </w:pPr>
      <w:r>
        <w:separator/>
      </w:r>
    </w:p>
  </w:footnote>
  <w:footnote w:type="continuationSeparator" w:id="0">
    <w:p w:rsidR="0035017F" w:rsidRDefault="00646E1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648B" w:rsidRDefault="00BC648B">
    <w:pPr>
      <w:pStyle w:val="Header"/>
    </w:pPr>
  </w:p>
  <w:p w:rsidR="00BC648B" w:rsidRDefault="00BC648B">
    <w:pPr>
      <w:pStyle w:val="Header"/>
      <w:rPr>
        <w:lang w:val="id-ID"/>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648B" w:rsidRDefault="00646E1A">
    <w:pPr>
      <w:pStyle w:val="Header"/>
    </w:pPr>
    <w:r>
      <w:rPr>
        <w:noProof/>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66" name="Kotak Teks 6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C648B" w:rsidRDefault="00646E1A">
                          <w:pPr>
                            <w:pStyle w:val="Header"/>
                            <w:rPr>
                              <w:lang w:val="id-ID"/>
                            </w:rPr>
                          </w:pPr>
                          <w:r>
                            <w:rPr>
                              <w:lang w:val="id-ID"/>
                            </w:rPr>
                            <w:fldChar w:fldCharType="begin"/>
                          </w:r>
                          <w:r>
                            <w:rPr>
                              <w:lang w:val="id-ID"/>
                            </w:rPr>
                            <w:instrText xml:space="preserve"> PAGE  \* MERGEFORMAT </w:instrText>
                          </w:r>
                          <w:r>
                            <w:rPr>
                              <w:lang w:val="id-ID"/>
                            </w:rPr>
                            <w:fldChar w:fldCharType="separate"/>
                          </w:r>
                          <w:r w:rsidR="00334431">
                            <w:rPr>
                              <w:noProof/>
                              <w:lang w:val="id-ID"/>
                            </w:rPr>
                            <w:t>13</w:t>
                          </w:r>
                          <w:r>
                            <w:rPr>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66" o:spid="_x0000_s1030" type="#_x0000_t202" style="position:absolute;margin-left:92.8pt;margin-top:0;width:2in;height:2in;z-index:251661312;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TgTWAIAABQFAAAOAAAAZHJzL2Uyb0RvYy54bWysVEtvEzEQviPxHyzf6aZBVFGUTRVSFSEq&#10;WtEizo7XTla1PZbtZjf8ej57sykqXIq4eGfnPd88Fpe9NWyvQmzJ1fz8bMKZcpKa1m1r/v3h+t2M&#10;s5iEa4Qhp2p+UJFfLt++WXR+rqa0I9OowODExXnna75Lyc+rKsqdsiKekVcOQk3BioTfsK2aIDp4&#10;t6aaTiYXVUeh8YGkihHcq0HIl8W/1kqmW62jSszUHLml8obybvJbLRdivg3C71p5TEP8QxZWtA5B&#10;T66uRBLsKbR/uLKtDBRJpzNJtiKtW6lKDajmfPKimvud8KrUAnCiP8EU/59b+XV/F1jb1PzigjMn&#10;LHr0hZJ4ZA/qMTIwgVDn4xyK9x6qqf9IPTo98iOYufBeB5u/KIlBDqwPJ3xVn5jMRrPpbDaBSEI2&#10;/sB/9WzuQ0yfFFmWiZoHNLDgKvY3MQ2qo0qO5ui6NaY00TjWoYr3HybF4CSBc+MQIxcxJFuodDAq&#10;ezDum9IAoOScGWX01NoEthcYGiGlcqmUWzxBO2tphH2N4VE/m6oylq8xPlmUyOTSydi2jkKp90Xa&#10;zeOYsh70RwSGujMEqd/0pfPTsZcbag5ocaBhTaKX1y3acCNiuhMBe4HWYdfTLR5tCHDTkeJsR+Hn&#10;3/hZH+MKKWcd9qzmDoeAM/PZYYzzSo5EGInNSLgnuyb04Bw3xMtCwiAkM5I6kP2BA7DKMSASTiJS&#10;zdNIrtOw6zggUq1WRQmL50W6cfdeZtel5371lDBKZcIyNgMSR8ywemVGj2ci7/bv/0Xr+ZgtfwEA&#10;AP//AwBQSwMEFAAGAAgAAAAhAHGq0bnXAAAABQEAAA8AAABkcnMvZG93bnJldi54bWxMj0FPwzAM&#10;he+T9h8iI3HbUgZCVWk6sYlyRGLlwDFrTFtInCrJuvLvMQgJLpafnvX8vXI7OysmDHHwpOBqnYFA&#10;ar0ZqFPw0tSrHERMmoy2nlDBJ0bYVstFqQvjz/SM0yF1gkMoFlpBn9JYSBnbHp2Oaz8isffmg9OJ&#10;ZeikCfrM4c7KTZbdSqcH4g+9HnHfY/txODkF+7ppwoQx2Fd8rK/fn3Y3+DArdXkx39+BSDinv2P4&#10;xmd0qJjp6E9korAKuEj6mext8pzl8XeRVSn/01dfAAAA//8DAFBLAQItABQABgAIAAAAIQC2gziS&#10;/gAAAOEBAAATAAAAAAAAAAAAAAAAAAAAAABbQ29udGVudF9UeXBlc10ueG1sUEsBAi0AFAAGAAgA&#10;AAAhADj9If/WAAAAlAEAAAsAAAAAAAAAAAAAAAAALwEAAF9yZWxzLy5yZWxzUEsBAi0AFAAGAAgA&#10;AAAhALcpOBNYAgAAFAUAAA4AAAAAAAAAAAAAAAAALgIAAGRycy9lMm9Eb2MueG1sUEsBAi0AFAAG&#10;AAgAAAAhAHGq0bnXAAAABQEAAA8AAAAAAAAAAAAAAAAAsgQAAGRycy9kb3ducmV2LnhtbFBLBQYA&#10;AAAABAAEAPMAAAC2BQAAAAA=&#10;" filled="f" stroked="f" strokeweight=".5pt">
              <v:textbox style="mso-fit-shape-to-text:t" inset="0,0,0,0">
                <w:txbxContent>
                  <w:p w:rsidR="00BC648B" w:rsidRDefault="00646E1A">
                    <w:pPr>
                      <w:pStyle w:val="Header"/>
                      <w:rPr>
                        <w:lang w:val="id-ID"/>
                      </w:rPr>
                    </w:pPr>
                    <w:r>
                      <w:rPr>
                        <w:lang w:val="id-ID"/>
                      </w:rPr>
                      <w:fldChar w:fldCharType="begin"/>
                    </w:r>
                    <w:r>
                      <w:rPr>
                        <w:lang w:val="id-ID"/>
                      </w:rPr>
                      <w:instrText xml:space="preserve"> PAGE  \* MERGEFORMAT </w:instrText>
                    </w:r>
                    <w:r>
                      <w:rPr>
                        <w:lang w:val="id-ID"/>
                      </w:rPr>
                      <w:fldChar w:fldCharType="separate"/>
                    </w:r>
                    <w:r w:rsidR="00334431">
                      <w:rPr>
                        <w:noProof/>
                        <w:lang w:val="id-ID"/>
                      </w:rPr>
                      <w:t>13</w:t>
                    </w:r>
                    <w:r>
                      <w:rPr>
                        <w:lang w:val="id-ID"/>
                      </w:rPr>
                      <w:fldChar w:fldCharType="end"/>
                    </w:r>
                  </w:p>
                </w:txbxContent>
              </v:textbox>
              <w10:wrap anchorx="margin"/>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648B" w:rsidRDefault="00646E1A">
    <w:pPr>
      <w:pStyle w:val="Header"/>
    </w:pPr>
    <w:r>
      <w:rPr>
        <w:noProof/>
      </w:rPr>
      <mc:AlternateContent>
        <mc:Choice Requires="wps">
          <w:drawing>
            <wp:anchor distT="0" distB="0" distL="114300" distR="114300" simplePos="0" relativeHeight="251653120" behindDoc="0" locked="0" layoutInCell="1" allowOverlap="1">
              <wp:simplePos x="0" y="0"/>
              <wp:positionH relativeFrom="margin">
                <wp:align>right</wp:align>
              </wp:positionH>
              <wp:positionV relativeFrom="paragraph">
                <wp:posOffset>0</wp:posOffset>
              </wp:positionV>
              <wp:extent cx="1828800" cy="1828800"/>
              <wp:effectExtent l="0" t="0" r="0" b="0"/>
              <wp:wrapNone/>
              <wp:docPr id="46" name="Kotak Teks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C648B" w:rsidRDefault="00646E1A">
                          <w:pPr>
                            <w:pStyle w:val="Header"/>
                            <w:rPr>
                              <w:lang w:val="id-ID"/>
                            </w:rPr>
                          </w:pPr>
                          <w:r>
                            <w:rPr>
                              <w:lang w:val="id-ID"/>
                            </w:rPr>
                            <w:fldChar w:fldCharType="begin"/>
                          </w:r>
                          <w:r>
                            <w:rPr>
                              <w:lang w:val="id-ID"/>
                            </w:rPr>
                            <w:instrText xml:space="preserve"> PAGE  \* MERGEFORMAT </w:instrText>
                          </w:r>
                          <w:r>
                            <w:rPr>
                              <w:lang w:val="id-ID"/>
                            </w:rPr>
                            <w:fldChar w:fldCharType="separate"/>
                          </w:r>
                          <w:r w:rsidR="00334431">
                            <w:rPr>
                              <w:noProof/>
                              <w:lang w:val="id-ID"/>
                            </w:rPr>
                            <w:t>14</w:t>
                          </w:r>
                          <w:r>
                            <w:rPr>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46" o:spid="_x0000_s1032" type="#_x0000_t202" style="position:absolute;margin-left:92.8pt;margin-top:0;width:2in;height:2in;z-index:25165312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Qf4WAIAABQFAAAOAAAAZHJzL2Uyb0RvYy54bWysVEtvEzEQviPxHyzf6aYBqijqpgqtihAV&#10;rZoizo7XTla1PZbtZjf8ej57sykqXIq4eGfnPd88zi96a9hOhdiSq/npyYQz5SQ1rdvU/PvD9bsZ&#10;ZzEJ1whDTtV8ryK/WLx9c975uZrSlkyjAoMTF+edr/k2JT+vqii3yop4Ql45CDUFKxJ+w6Zqgujg&#10;3ZpqOpmcVR2FxgeSKkZwrwYhXxT/WiuZbrWOKjFTc+SWyhvKu85vtTgX800QftvKQxriH7KwonUI&#10;enR1JZJgT6H9w5VtZaBIOp1IshVp3UpVakA1p5MX1ay2wqtSC8CJ/ghT/H9u5bfdXWBtU/MPZ5w5&#10;YdGjr5TEI3tQj5GBCYQ6H+dQXHmopv4T9ej0yI9g5sJ7HWz+oiQGObDeH/FVfWIyG82ms9kEIgnZ&#10;+AP/1bO5DzF9VmRZJmoe0MCCq9jdxDSojio5mqPr1pjSRONYV/Oz9x8nxeAogXPjECMXMSRbqLQ3&#10;Knsw7l5pAFByzowyeurSBLYTGBohpXKplFs8QTtraYR9jeFBP5uqMpavMT5alMjk0tHYto5CqfdF&#10;2s3jmLIe9EcEhrozBKlf90Pnx16uqdmjxYGGNYleXrdow42I6U4E7AVah11Pt3i0IcBNB4qzLYWf&#10;f+NnfYwrpJx12LOaOxwCzswXhzHOKzkSYSTWI+Ge7CWhB6e4IV4WEgYhmZHUgewPHIBljgGRcBKR&#10;ap5G8jINu44DItVyWZSweF6kG7fyMrsuPffLp4RRKhOWsRmQOGCG1SszejgTebd//y9az8ds8QsA&#10;AP//AwBQSwMEFAAGAAgAAAAhAHGq0bnXAAAABQEAAA8AAABkcnMvZG93bnJldi54bWxMj0FPwzAM&#10;he+T9h8iI3HbUgZCVWk6sYlyRGLlwDFrTFtInCrJuvLvMQgJLpafnvX8vXI7OysmDHHwpOBqnYFA&#10;ar0ZqFPw0tSrHERMmoy2nlDBJ0bYVstFqQvjz/SM0yF1gkMoFlpBn9JYSBnbHp2Oaz8isffmg9OJ&#10;ZeikCfrM4c7KTZbdSqcH4g+9HnHfY/txODkF+7ppwoQx2Fd8rK/fn3Y3+DArdXkx39+BSDinv2P4&#10;xmd0qJjp6E9korAKuEj6mext8pzl8XeRVSn/01dfAAAA//8DAFBLAQItABQABgAIAAAAIQC2gziS&#10;/gAAAOEBAAATAAAAAAAAAAAAAAAAAAAAAABbQ29udGVudF9UeXBlc10ueG1sUEsBAi0AFAAGAAgA&#10;AAAhADj9If/WAAAAlAEAAAsAAAAAAAAAAAAAAAAALwEAAF9yZWxzLy5yZWxzUEsBAi0AFAAGAAgA&#10;AAAhAJchB/hYAgAAFAUAAA4AAAAAAAAAAAAAAAAALgIAAGRycy9lMm9Eb2MueG1sUEsBAi0AFAAG&#10;AAgAAAAhAHGq0bnXAAAABQEAAA8AAAAAAAAAAAAAAAAAsgQAAGRycy9kb3ducmV2LnhtbFBLBQYA&#10;AAAABAAEAPMAAAC2BQAAAAA=&#10;" filled="f" stroked="f" strokeweight=".5pt">
              <v:textbox style="mso-fit-shape-to-text:t" inset="0,0,0,0">
                <w:txbxContent>
                  <w:p w:rsidR="00BC648B" w:rsidRDefault="00646E1A">
                    <w:pPr>
                      <w:pStyle w:val="Header"/>
                      <w:rPr>
                        <w:lang w:val="id-ID"/>
                      </w:rPr>
                    </w:pPr>
                    <w:r>
                      <w:rPr>
                        <w:lang w:val="id-ID"/>
                      </w:rPr>
                      <w:fldChar w:fldCharType="begin"/>
                    </w:r>
                    <w:r>
                      <w:rPr>
                        <w:lang w:val="id-ID"/>
                      </w:rPr>
                      <w:instrText xml:space="preserve"> PAGE  \* MERGEFORMAT </w:instrText>
                    </w:r>
                    <w:r>
                      <w:rPr>
                        <w:lang w:val="id-ID"/>
                      </w:rPr>
                      <w:fldChar w:fldCharType="separate"/>
                    </w:r>
                    <w:r w:rsidR="00334431">
                      <w:rPr>
                        <w:noProof/>
                        <w:lang w:val="id-ID"/>
                      </w:rPr>
                      <w:t>14</w:t>
                    </w:r>
                    <w:r>
                      <w:rPr>
                        <w:lang w:val="id-ID"/>
                      </w:rPr>
                      <w:fldChar w:fldCharType="end"/>
                    </w:r>
                  </w:p>
                </w:txbxContent>
              </v:textbox>
              <w10:wrap anchorx="margin"/>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648B" w:rsidRDefault="00646E1A">
    <w:pPr>
      <w:pStyle w:val="Header"/>
      <w:jc w:val="right"/>
    </w:pPr>
    <w:r>
      <w:rPr>
        <w:noProof/>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67" name="Kotak Teks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C648B" w:rsidRDefault="00646E1A">
                          <w:pPr>
                            <w:pStyle w:val="Header"/>
                            <w:rPr>
                              <w:lang w:val="id-ID"/>
                            </w:rPr>
                          </w:pPr>
                          <w:r>
                            <w:rPr>
                              <w:lang w:val="id-ID"/>
                            </w:rPr>
                            <w:fldChar w:fldCharType="begin"/>
                          </w:r>
                          <w:r>
                            <w:rPr>
                              <w:lang w:val="id-ID"/>
                            </w:rPr>
                            <w:instrText xml:space="preserve"> PAGE  \* MERGEFORMAT </w:instrText>
                          </w:r>
                          <w:r>
                            <w:rPr>
                              <w:lang w:val="id-ID"/>
                            </w:rPr>
                            <w:fldChar w:fldCharType="separate"/>
                          </w:r>
                          <w:r w:rsidR="00334431">
                            <w:rPr>
                              <w:noProof/>
                              <w:lang w:val="id-ID"/>
                            </w:rPr>
                            <w:t>38</w:t>
                          </w:r>
                          <w:r>
                            <w:rPr>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67" o:spid="_x0000_s1033" type="#_x0000_t202" style="position:absolute;left:0;text-align:left;margin-left:92.8pt;margin-top:0;width:2in;height:2in;z-index:251662336;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IdcWQIAABQFAAAOAAAAZHJzL2Uyb0RvYy54bWysVEtvEzEQviPxHyzf6aZBLVHUTRVaFSEq&#10;WpEizo7XTla1PZbtZjf8ej57sykqXIq4eGfnPd88Li57a9hOhdiSq/npyYQz5SQ1rdvU/PvDzbsZ&#10;ZzEJ1whDTtV8ryK/XLx9c9H5uZrSlkyjAoMTF+edr/k2JT+vqii3yop4Ql45CDUFKxJ+w6Zqgujg&#10;3ZpqOpmcVx2FxgeSKkZwrwchXxT/WiuZ7rSOKjFTc+SWyhvKu85vtbgQ800QftvKQxriH7KwonUI&#10;enR1LZJgT6H9w5VtZaBIOp1IshVp3UpVakA1p5MX1ay2wqtSC8CJ/ghT/H9u5dfdfWBtU/PzD5w5&#10;YdGjL5TEI3tQj5GBCYQ6H+dQXHmopv4j9ej0yI9g5sJ7HWz+oiQGObDeH/FVfWIyG82ms9kEIgnZ&#10;+AP/1bO5DzF9UmRZJmoe0MCCq9jdxjSojio5mqOb1pjSRONYhyren02KwVEC58YhRi5iSLZQaW9U&#10;9mDcN6UBQMk5M8roqSsT2E5gaISUyqVSbvEE7aylEfY1hgf9bKrKWL7G+GhRIpNLR2PbOgql3hdp&#10;N49jynrQHxEY6s4QpH7dl86fjb1cU7NHiwMNaxK9vGnRhlsR070I2Au0Drue7vBoQ4CbDhRnWwo/&#10;/8bP+hhXSDnrsGc1dzgEnJnPDmOcV3IkwkisR8I92StCD05xQ7wsJAxCMiOpA9kfOADLHAMi4SQi&#10;1TyN5FUadh0HRKrlsihh8bxIt27lZXZdeu6XTwmjVCYsYzMgccAMq1dm9HAm8m7//l+0no/Z4hcA&#10;AAD//wMAUEsDBBQABgAIAAAAIQBxqtG51wAAAAUBAAAPAAAAZHJzL2Rvd25yZXYueG1sTI9BT8Mw&#10;DIXvk/YfIiNx21IGQlVpOrGJckRi5cAxa0xbSJwqybry7zEICS6Wn571/L1yOzsrJgxx8KTgap2B&#10;QGq9GahT8NLUqxxETJqMtp5QwSdG2FbLRakL48/0jNMhdYJDKBZaQZ/SWEgZ2x6djms/IrH35oPT&#10;iWXopAn6zOHOyk2W3UqnB+IPvR5x32P7cTg5Bfu6acKEMdhXfKyv3592N/gwK3V5Md/fgUg4p79j&#10;+MZndKiY6ehPZKKwCrhI+pnsbfKc5fF3kVUp/9NXXwAAAP//AwBQSwECLQAUAAYACAAAACEAtoM4&#10;kv4AAADhAQAAEwAAAAAAAAAAAAAAAAAAAAAAW0NvbnRlbnRfVHlwZXNdLnhtbFBLAQItABQABgAI&#10;AAAAIQA4/SH/1gAAAJQBAAALAAAAAAAAAAAAAAAAAC8BAABfcmVscy8ucmVsc1BLAQItABQABgAI&#10;AAAAIQCXVIdcWQIAABQFAAAOAAAAAAAAAAAAAAAAAC4CAABkcnMvZTJvRG9jLnhtbFBLAQItABQA&#10;BgAIAAAAIQBxqtG51wAAAAUBAAAPAAAAAAAAAAAAAAAAALMEAABkcnMvZG93bnJldi54bWxQSwUG&#10;AAAAAAQABADzAAAAtwUAAAAA&#10;" filled="f" stroked="f" strokeweight=".5pt">
              <v:textbox style="mso-fit-shape-to-text:t" inset="0,0,0,0">
                <w:txbxContent>
                  <w:p w:rsidR="00BC648B" w:rsidRDefault="00646E1A">
                    <w:pPr>
                      <w:pStyle w:val="Header"/>
                      <w:rPr>
                        <w:lang w:val="id-ID"/>
                      </w:rPr>
                    </w:pPr>
                    <w:r>
                      <w:rPr>
                        <w:lang w:val="id-ID"/>
                      </w:rPr>
                      <w:fldChar w:fldCharType="begin"/>
                    </w:r>
                    <w:r>
                      <w:rPr>
                        <w:lang w:val="id-ID"/>
                      </w:rPr>
                      <w:instrText xml:space="preserve"> PAGE  \* MERGEFORMAT </w:instrText>
                    </w:r>
                    <w:r>
                      <w:rPr>
                        <w:lang w:val="id-ID"/>
                      </w:rPr>
                      <w:fldChar w:fldCharType="separate"/>
                    </w:r>
                    <w:r w:rsidR="00334431">
                      <w:rPr>
                        <w:noProof/>
                        <w:lang w:val="id-ID"/>
                      </w:rPr>
                      <w:t>38</w:t>
                    </w:r>
                    <w:r>
                      <w:rPr>
                        <w:lang w:val="id-ID"/>
                      </w:rPr>
                      <w:fldChar w:fldCharType="end"/>
                    </w:r>
                  </w:p>
                </w:txbxContent>
              </v:textbox>
              <w10:wrap anchorx="margin"/>
            </v:shape>
          </w:pict>
        </mc:Fallback>
      </mc:AlternateContent>
    </w:r>
    <w:sdt>
      <w:sdtPr>
        <w:id w:val="723561008"/>
      </w:sdtPr>
      <w:sdtEndPr/>
      <w:sdtContent/>
    </w:sdt>
  </w:p>
  <w:p w:rsidR="00BC648B" w:rsidRDefault="00BC648B">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648B" w:rsidRDefault="00646E1A">
    <w:pPr>
      <w:pStyle w:val="Header"/>
      <w:jc w:val="right"/>
      <w:rPr>
        <w:lang w:val="id-ID"/>
      </w:rPr>
    </w:pPr>
    <w:r>
      <w:rPr>
        <w:noProof/>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0" name="Kotak Teks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C648B" w:rsidRDefault="00646E1A">
                          <w:pPr>
                            <w:pStyle w:val="Header"/>
                            <w:rPr>
                              <w:lang w:val="id-ID"/>
                            </w:rPr>
                          </w:pPr>
                          <w:r>
                            <w:rPr>
                              <w:lang w:val="id-ID"/>
                            </w:rPr>
                            <w:fldChar w:fldCharType="begin"/>
                          </w:r>
                          <w:r>
                            <w:rPr>
                              <w:lang w:val="id-ID"/>
                            </w:rPr>
                            <w:instrText xml:space="preserve"> PAGE  \* MERGEFORMAT </w:instrText>
                          </w:r>
                          <w:r>
                            <w:rPr>
                              <w:lang w:val="id-ID"/>
                            </w:rPr>
                            <w:fldChar w:fldCharType="separate"/>
                          </w:r>
                          <w:r w:rsidR="00334431">
                            <w:rPr>
                              <w:noProof/>
                              <w:lang w:val="id-ID"/>
                            </w:rPr>
                            <w:t>98</w:t>
                          </w:r>
                          <w:r>
                            <w:rPr>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10" o:spid="_x0000_s1036" type="#_x0000_t202" style="position:absolute;left:0;text-align:left;margin-left:92.8pt;margin-top:0;width:2in;height:2in;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CO9WQIAABQFAAAOAAAAZHJzL2Uyb0RvYy54bWysVMFu2zAMvQ/YPwi6r047rAiCOkXWosOw&#10;Yi3WDjsrstQYlUVBYmNnX78nOU6HbpcOu8i0SD6Sj6TOzofOia2JqSVfy+OjmRTGa2pa/1DL7/dX&#10;7+ZSJFa+UY68qeXOJHm+fPvmrA8Lc0Ibco2JAiA+LfpQyw1zWFRV0hvTqXREwXgoLcVOMX7jQ9VE&#10;1QO9c9XJbHZa9RSbEEmblHB7OSrlsuBbazTfWJsMC1dL5MbljOVc57NanqnFQ1Rh0+p9GuofsuhU&#10;6xH0AHWpWImn2P4B1bU6UiLLR5q6iqxttSk1oJrj2Ytq7jYqmFILyEnhQFP6f7D66/Y2irZB70CP&#10;Vx169IVYPYp785gELsFQH9IChncBpjx8pAHW033CZS58sLHLX5QkoAfY7sCvGVjo7DQ/mc9nUGno&#10;ph/gV8/uISb+ZKgTWahlRAMLr2p7nXg0nUxyNE9XrXOlic6Lvpan7z/MisNBA3DnESMXMSZbJN45&#10;kxGc/2YsCCg554syeubCRbFVGBqltfFcyi1IsM5WFmFf47i3z66mjOVrnA8eJTJ5Pjh3radY6n2R&#10;dvM4pWxH+4mBse5MAQ/roXR+PvVyTc0OLY40rkkK+qpFG65V4lsVsRdoHXadb3BYR6Cb9pIUG4o/&#10;/3af7TGu0ErRY89q6fEQSOE+e4wxAHkS4iSsJ8E/dReEHhzjDQm6iHCI7CbRRup+4AFY5RhQKa8R&#10;qZY8iRc87joeEG1Wq2KExQuKr/1d0Bm69DysnhijVCYsczMysecMq1dmdP9M5N3+/b9YPT9my18A&#10;AAD//wMAUEsDBBQABgAIAAAAIQBxqtG51wAAAAUBAAAPAAAAZHJzL2Rvd25yZXYueG1sTI9BT8Mw&#10;DIXvk/YfIiNx21IGQlVpOrGJckRi5cAxa0xbSJwqybry7zEICS6Wn571/L1yOzsrJgxx8KTgap2B&#10;QGq9GahT8NLUqxxETJqMtp5QwSdG2FbLRakL48/0jNMhdYJDKBZaQZ/SWEgZ2x6djms/IrH35oPT&#10;iWXopAn6zOHOyk2W3UqnB+IPvR5x32P7cTg5Bfu6acKEMdhXfKyv3592N/gwK3V5Md/fgUg4p79j&#10;+MZndKiY6ehPZKKwCrhI+pnsbfKc5fF3kVUp/9NXXwAAAP//AwBQSwECLQAUAAYACAAAACEAtoM4&#10;kv4AAADhAQAAEwAAAAAAAAAAAAAAAAAAAAAAW0NvbnRlbnRfVHlwZXNdLnhtbFBLAQItABQABgAI&#10;AAAAIQA4/SH/1gAAAJQBAAALAAAAAAAAAAAAAAAAAC8BAABfcmVscy8ucmVsc1BLAQItABQABgAI&#10;AAAAIQAOfCO9WQIAABQFAAAOAAAAAAAAAAAAAAAAAC4CAABkcnMvZTJvRG9jLnhtbFBLAQItABQA&#10;BgAIAAAAIQBxqtG51wAAAAUBAAAPAAAAAAAAAAAAAAAAALMEAABkcnMvZG93bnJldi54bWxQSwUG&#10;AAAAAAQABADzAAAAtwUAAAAA&#10;" filled="f" stroked="f" strokeweight=".5pt">
              <v:textbox style="mso-fit-shape-to-text:t" inset="0,0,0,0">
                <w:txbxContent>
                  <w:p w:rsidR="00BC648B" w:rsidRDefault="00646E1A">
                    <w:pPr>
                      <w:pStyle w:val="Header"/>
                      <w:rPr>
                        <w:lang w:val="id-ID"/>
                      </w:rPr>
                    </w:pPr>
                    <w:r>
                      <w:rPr>
                        <w:lang w:val="id-ID"/>
                      </w:rPr>
                      <w:fldChar w:fldCharType="begin"/>
                    </w:r>
                    <w:r>
                      <w:rPr>
                        <w:lang w:val="id-ID"/>
                      </w:rPr>
                      <w:instrText xml:space="preserve"> PAGE  \* MERGEFORMAT </w:instrText>
                    </w:r>
                    <w:r>
                      <w:rPr>
                        <w:lang w:val="id-ID"/>
                      </w:rPr>
                      <w:fldChar w:fldCharType="separate"/>
                    </w:r>
                    <w:r w:rsidR="00334431">
                      <w:rPr>
                        <w:noProof/>
                        <w:lang w:val="id-ID"/>
                      </w:rPr>
                      <w:t>98</w:t>
                    </w:r>
                    <w:r>
                      <w:rPr>
                        <w:lang w:val="id-ID"/>
                      </w:rPr>
                      <w:fldChar w:fldCharType="end"/>
                    </w:r>
                  </w:p>
                </w:txbxContent>
              </v:textbox>
              <w10:wrap anchorx="margin"/>
            </v:shap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Kotak Teks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C648B" w:rsidRDefault="00BC648B">
                          <w:pPr>
                            <w:pStyle w:val="Header"/>
                            <w:rPr>
                              <w:lang w:val="id-ID"/>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Kotak Teks 3" o:spid="_x0000_s1037" type="#_x0000_t202" style="position:absolute;left:0;text-align:left;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SC3WAIAABIFAAAOAAAAZHJzL2Uyb0RvYy54bWysVEuP0zAQviPxHyzfafoQq1I1XZWuihAr&#10;dkUXcXYdu41qeyx72qT8esZO00ULl0VcnInn/X0znt+21rCTCrEGV/LRYMiZchKq2u1K/v1p/W7K&#10;WUThKmHAqZKfVeS3i7dv5o2fqTHswVQqMAri4qzxJd8j+llRRLlXVsQBeOVIqSFYgfQbdkUVREPR&#10;rSnGw+FN0UCofACpYqTbu07JFzm+1krig9ZRITMlp9ownyGf23QWi7mY7YLw+1peyhD/UIUVtaOk&#10;11B3AgU7hvqPULaWASJoHEiwBWhdS5V7oG5GwxfdbPbCq9wLgRP9Fab4/8LKr6fHwOqq5BPOnLBE&#10;0RdAcWBP6hDZJOHT+Dgjs40nQ2w/Qks89/eRLlPbrQ42fakhRnpC+nxFV7XIZHKajqfTIakk6fof&#10;il88u/sQ8ZMCy5JQ8kD0ZVTF6T5iZ9qbpGwO1rUxmULjWFPym8n7YXa4aii4cZQjNdEVmyU8G5Ui&#10;GPdNaWo/15wu8uCplQnsJGhkhJTKYW43RyLrZKUp7WscL/bJVeWhfI3z1SNnBodXZ1s7CLnfF2VX&#10;h75k3dn3CHR9Jwiw3baZ9w89l1uozkRxgG5Jopfrmmi4FxEfRaCtIOpo0/GBDm2A4IaLxNkews+/&#10;3Sd7GlbSctbQlpXc0TPAmfnsaIjTQvZC6IVtL7ijXQFxMKIXxMsskkNA04s6gP1B679MOUglnKRM&#10;JcdeXGG36fR8SLVcZiNaOy/w3m28TKEz5355RBqlPGEJmw6JC2a0eHlGL49E2uzf/7PV81O2+AUA&#10;AP//AwBQSwMEFAAGAAgAAAAhAHGq0bnXAAAABQEAAA8AAABkcnMvZG93bnJldi54bWxMj0FPwzAM&#10;he+T9h8iI3HbUgZCVWk6sYlyRGLlwDFrTFtInCrJuvLvMQgJLpafnvX8vXI7OysmDHHwpOBqnYFA&#10;ar0ZqFPw0tSrHERMmoy2nlDBJ0bYVstFqQvjz/SM0yF1gkMoFlpBn9JYSBnbHp2Oaz8isffmg9OJ&#10;ZeikCfrM4c7KTZbdSqcH4g+9HnHfY/txODkF+7ppwoQx2Fd8rK/fn3Y3+DArdXkx39+BSDinv2P4&#10;xmd0qJjp6E9korAKuEj6mext8pzl8XeRVSn/01dfAAAA//8DAFBLAQItABQABgAIAAAAIQC2gziS&#10;/gAAAOEBAAATAAAAAAAAAAAAAAAAAAAAAABbQ29udGVudF9UeXBlc10ueG1sUEsBAi0AFAAGAAgA&#10;AAAhADj9If/WAAAAlAEAAAsAAAAAAAAAAAAAAAAALwEAAF9yZWxzLy5yZWxzUEsBAi0AFAAGAAgA&#10;AAAhAHshILdYAgAAEgUAAA4AAAAAAAAAAAAAAAAALgIAAGRycy9lMm9Eb2MueG1sUEsBAi0AFAAG&#10;AAgAAAAhAHGq0bnXAAAABQEAAA8AAAAAAAAAAAAAAAAAsgQAAGRycy9kb3ducmV2LnhtbFBLBQYA&#10;AAAABAAEAPMAAAC2BQAAAAA=&#10;" filled="f" stroked="f" strokeweight=".5pt">
              <v:textbox style="mso-fit-shape-to-text:t" inset="0,0,0,0">
                <w:txbxContent>
                  <w:p w:rsidR="00BC648B" w:rsidRDefault="00BC648B">
                    <w:pPr>
                      <w:pStyle w:val="Header"/>
                      <w:rPr>
                        <w:lang w:val="id-ID"/>
                      </w:rPr>
                    </w:pPr>
                  </w:p>
                </w:txbxContent>
              </v:textbox>
              <w10:wrap anchorx="margin"/>
            </v:shape>
          </w:pict>
        </mc:Fallback>
      </mc:AlternateContent>
    </w:r>
    <w:r>
      <w:rPr>
        <w:noProof/>
      </w:rPr>
      <mc:AlternateContent>
        <mc:Choice Requires="wps">
          <w:drawing>
            <wp:anchor distT="0" distB="0" distL="114300" distR="114300" simplePos="0" relativeHeight="251655168"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Kotak Teks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C648B" w:rsidRDefault="00BC648B">
                          <w:pPr>
                            <w:pStyle w:val="Header"/>
                            <w:rPr>
                              <w:lang w:val="id-ID"/>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Kotak Teks 4" o:spid="_x0000_s1038" type="#_x0000_t202" style="position:absolute;left:0;text-align:left;margin-left:92.8pt;margin-top:0;width:2in;height:2in;z-index:251655168;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3vjVwIAABMFAAAOAAAAZHJzL2Uyb0RvYy54bWysVEuP2jAQvlfqf7B8LwG6XSFEWFFWVFVX&#10;3VXZqmfj2BBheyx7IKG/vmOHQLXtZatenMm8X9/M7lpr2FGFWIMr+Wgw5Ew5CVXttiX//rx6N+Es&#10;onCVMOBUyU8q8rv52zezxk/VGHZgKhUYOXFx2viS7xD9tCii3Ckr4gC8ciTUEKxA+g3bogqiIe/W&#10;FOPh8LZoIFQ+gFQxEve+E/J59q+1kviodVTITMkpN8xvyO8mvcV8JqbbIPyuluc0xD9kYUXtKOjF&#10;1b1AwQ6h/sOVrWWACBoHEmwBWtdS5RqomtHwRTXrnfAq10LNif7Spvj/3Mqvx6fA6qrkN5w5YWlE&#10;XwDFnj2rfWQ3qT+Nj1NSW3tSxPYjtDTnnh+JmcpudbDpSwUxklOnT5fuqhaZTEaT8WQyJJEkWf9D&#10;/ouruQ8RPymwLBElDzS+3FVxfIjYqfYqKZqDVW1MHqFxrCn57fsPw2xwkZBz4yhGKqJLNlN4Mip5&#10;MO6b0lR+zjkx8uKppQnsKGhlhJTKYS43eyLtpKUp7GsMz/rJVOWlfI3xxSJHBocXY1s7CLneF2lX&#10;+z5l3en3HejqTi3AdtPmuY8yCBJrA9WJZhygQ0n0clXTHB5ExCcRCBY0O4I6PtKjDVC/4UxxtoPw&#10;82/8pE/bSlLOGoJZyR3dAc7MZ0dbnBDZE6EnNj3hDnYJNIQRnRAvM0kGAU1P6gD2B+F/kWKQSDhJ&#10;kUqOPbnEDup0P6RaLLIS4c4LfHBrL5PrPHS/OCDtUl6xayfOTSPk5SU9X4kE7d//s9b1ls1/AQAA&#10;//8DAFBLAwQUAAYACAAAACEAcarRudcAAAAFAQAADwAAAGRycy9kb3ducmV2LnhtbEyPQU/DMAyF&#10;75P2HyIjcdtSBkJVaTqxiXJEYuXAMWtMW0icKsm68u8xCAkulp+e9fy9cjs7KyYMcfCk4GqdgUBq&#10;vRmoU/DS1KscREyajLaeUMEnRthWy0WpC+PP9IzTIXWCQygWWkGf0lhIGdsenY5rPyKx9+aD04ll&#10;6KQJ+szhzspNlt1KpwfiD70ecd9j+3E4OQX7umnChDHYV3ysr9+fdjf4MCt1eTHf34FIOKe/Y/jG&#10;Z3SomOnoT2SisAq4SPqZ7G3ynOXxd5FVKf/TV18AAAD//wMAUEsBAi0AFAAGAAgAAAAhALaDOJL+&#10;AAAA4QEAABMAAAAAAAAAAAAAAAAAAAAAAFtDb250ZW50X1R5cGVzXS54bWxQSwECLQAUAAYACAAA&#10;ACEAOP0h/9YAAACUAQAACwAAAAAAAAAAAAAAAAAvAQAAX3JlbHMvLnJlbHNQSwECLQAUAAYACAAA&#10;ACEAio9741cCAAATBQAADgAAAAAAAAAAAAAAAAAuAgAAZHJzL2Uyb0RvYy54bWxQSwECLQAUAAYA&#10;CAAAACEAcarRudcAAAAFAQAADwAAAAAAAAAAAAAAAACxBAAAZHJzL2Rvd25yZXYueG1sUEsFBgAA&#10;AAAEAAQA8wAAALUFAAAAAA==&#10;" filled="f" stroked="f" strokeweight=".5pt">
              <v:textbox style="mso-fit-shape-to-text:t" inset="0,0,0,0">
                <w:txbxContent>
                  <w:p w:rsidR="00BC648B" w:rsidRDefault="00BC648B">
                    <w:pPr>
                      <w:pStyle w:val="Header"/>
                      <w:rPr>
                        <w:lang w:val="id-ID"/>
                      </w:rPr>
                    </w:pPr>
                  </w:p>
                </w:txbxContent>
              </v:textbox>
              <w10:wrap anchorx="margin"/>
            </v:shape>
          </w:pict>
        </mc:Fallback>
      </mc:AlternateContent>
    </w:r>
  </w:p>
  <w:p w:rsidR="00BC648B" w:rsidRDefault="00BC648B">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648B" w:rsidRDefault="00646E1A">
    <w:pPr>
      <w:pStyle w:val="Header"/>
      <w:jc w:val="right"/>
      <w:rPr>
        <w:lang w:val="id-ID"/>
      </w:rPr>
    </w:pPr>
    <w:r>
      <w:rPr>
        <w:noProof/>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69" name="Kotak Teks 6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C648B" w:rsidRDefault="00BC648B">
                          <w:pPr>
                            <w:pStyle w:val="Header"/>
                            <w:rPr>
                              <w:lang w:val="id-ID"/>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69" o:spid="_x0000_s1040" type="#_x0000_t202" style="position:absolute;left:0;text-align:left;margin-left:0;margin-top:0;width:2in;height:2in;z-index:25166438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VSIWQIAABUFAAAOAAAAZHJzL2Uyb0RvYy54bWysVEtvEzEQviPxHyzf6SZBVCHqpgqtihAV&#10;rZoizo7Xbla1PZbtZjf8ej57sykqXIq4eGfnPd88zs57a9hOhdiSq/n0ZMKZcpKa1j3U/Pv91bs5&#10;ZzEJ1whDTtV8ryI/X759c9b5hZrRlkyjAoMTFxedr/k2Jb+oqii3yop4Ql45CDUFKxJ+w0PVBNHB&#10;uzXVbDI5rToKjQ8kVYzgXg5Cviz+tVYy3WgdVWKm5sgtlTeUd5PfankmFg9B+G0rD2mIf8jCitYh&#10;6NHVpUiCPYX2D1e2lYEi6XQiyVakdStVqQHVTCcvqllvhVelFoAT/RGm+P/cym+728DapuanHzlz&#10;wqJHXymJR3avHiMDEwh1Pi6guPZQTf0n6tHpkR/BzIX3Otj8RUkMcmC9P+Kr+sRkNprP5vMJRBKy&#10;8Qf+q2dzH2L6rMiyTNQ8oIEFV7G7jmlQHVVyNEdXrTGlicaxDlW8/zApBkcJnBuHGLmIIdlCpb1R&#10;2YNxd0oDgJJzZpTRUxcmsJ3A0AgplUul3OIJ2llLI+xrDA/62VSVsXyN8dGiRCaXjsa2dRRKvS/S&#10;bh7HlPWgPyIw1J0hSP2mL52fzsZmbqjZo8eBhj2JXl616MO1iOlWBCwGeodlTzd4tCHgTQeKsy2F&#10;n3/jZ33MK6ScdVi0mjtcAs7MF4c5zjs5EmEkNiPhnuwFoQlTHBEvCwmDkMxI6kD2By7AKseASDiJ&#10;SDVPI3mRhmXHBZFqtSpK2Dwv0rVbe5ldl6b71VPCLJURy+AMSBxAw+6VIT3cibzcv/8XredrtvwF&#10;AAD//wMAUEsDBBQABgAIAAAAIQBxqtG51wAAAAUBAAAPAAAAZHJzL2Rvd25yZXYueG1sTI9BT8Mw&#10;DIXvk/YfIiNx21IGQlVpOrGJckRi5cAxa0xbSJwqybry7zEICS6Wn571/L1yOzsrJgxx8KTgap2B&#10;QGq9GahT8NLUqxxETJqMtp5QwSdG2FbLRakL48/0jNMhdYJDKBZaQZ/SWEgZ2x6djms/IrH35oPT&#10;iWXopAn6zOHOyk2W3UqnB+IPvR5x32P7cTg5Bfu6acKEMdhXfKyv3592N/gwK3V5Md/fgUg4p79j&#10;+MZndKiY6ehPZKKwCrhI+pnsbfKc5fF3kVUp/9NXXwAAAP//AwBQSwECLQAUAAYACAAAACEAtoM4&#10;kv4AAADhAQAAEwAAAAAAAAAAAAAAAAAAAAAAW0NvbnRlbnRfVHlwZXNdLnhtbFBLAQItABQABgAI&#10;AAAAIQA4/SH/1gAAAJQBAAALAAAAAAAAAAAAAAAAAC8BAABfcmVscy8ucmVsc1BLAQItABQABgAI&#10;AAAAIQAZoVSIWQIAABUFAAAOAAAAAAAAAAAAAAAAAC4CAABkcnMvZTJvRG9jLnhtbFBLAQItABQA&#10;BgAIAAAAIQBxqtG51wAAAAUBAAAPAAAAAAAAAAAAAAAAALMEAABkcnMvZG93bnJldi54bWxQSwUG&#10;AAAAAAQABADzAAAAtwUAAAAA&#10;" filled="f" stroked="f" strokeweight=".5pt">
              <v:textbox style="mso-fit-shape-to-text:t" inset="0,0,0,0">
                <w:txbxContent>
                  <w:p w:rsidR="00BC648B" w:rsidRDefault="00BC648B">
                    <w:pPr>
                      <w:pStyle w:val="Header"/>
                      <w:rPr>
                        <w:lang w:val="id-ID"/>
                      </w:rPr>
                    </w:pPr>
                  </w:p>
                </w:txbxContent>
              </v:textbox>
              <w10:wrap anchorx="margin"/>
            </v:shape>
          </w:pict>
        </mc:Fallback>
      </mc:AlternateContent>
    </w:r>
    <w:r>
      <w:rPr>
        <w:noProof/>
      </w:rPr>
      <mc:AlternateContent>
        <mc:Choice Requires="wps">
          <w:drawing>
            <wp:anchor distT="0" distB="0" distL="114300" distR="114300" simplePos="0" relativeHeight="251663360" behindDoc="0" locked="0" layoutInCell="1" allowOverlap="1">
              <wp:simplePos x="0" y="0"/>
              <wp:positionH relativeFrom="margin">
                <wp:align>right</wp:align>
              </wp:positionH>
              <wp:positionV relativeFrom="paragraph">
                <wp:posOffset>0</wp:posOffset>
              </wp:positionV>
              <wp:extent cx="1828800" cy="1828800"/>
              <wp:effectExtent l="0" t="0" r="0" b="0"/>
              <wp:wrapNone/>
              <wp:docPr id="70" name="Kotak Teks 7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C648B" w:rsidRDefault="00BC648B">
                          <w:pPr>
                            <w:pStyle w:val="Header"/>
                            <w:rPr>
                              <w:lang w:val="id-ID"/>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Kotak Teks 70" o:spid="_x0000_s1041" type="#_x0000_t202" style="position:absolute;left:0;text-align:left;margin-left:92.8pt;margin-top:0;width:2in;height:2in;z-index:25166336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hDWwIAABUFAAAOAAAAZHJzL2Uyb0RvYy54bWysVE1v2zAMvQ/YfxB0X52kWBcEdYqsRYdh&#10;xVqsHXZWZCkxqi9IbOzs1+9JjtOh26XDLjItko/kI6nzi94atlMxtd7VfHoy4Uw56ZvWbWr+/eH6&#10;3ZyzRMI1wninar5XiV8s374578JCzfzWm0ZFBhCXFl2o+ZYoLKoqya2yIp34oByU2kcrCL9xUzVR&#10;dEC3pppNJmdV52MTopcqJdxeDUq+LPhaK0m3WidFzNQcuVE5YznX+ayW52KxiSJsW3lIQ/xDFla0&#10;DkGPUFeCBHuK7R9QtpXRJ6/pRHpbea1bqUoNqGY6eVHN/VYEVWoBOSkcaUr/D1Z+3d1F1jY1/wB6&#10;nLDo0RdP4pE9qMfEcAmGupAWMLwPMKX+o+/R6fE+4TIX3uto8xclMegBtj/yq3piMjvNZ/P5BCoJ&#10;3fgD/OrZPcREn5S3LAs1j2hg4VXsbhINpqNJjub8dWtMaaJxrKv52en7SXE4agBuHGLkIoZki0R7&#10;ozKCcd+UBgEl53xRRk9dmsh2AkMjpFSOSrkFCdbZSiPsaxwP9tlVlbF8jfPRo0T2jo7OtnU+lnpf&#10;pN08jinrwX5kYKg7U0D9ui+dn56OzVz7Zo8eRz/sSQryukUfbkSiOxGxGOgdlp1ucWjjwbc/SJxt&#10;ffz5t/tsj3mFlrMOi1Zzh5eAM/PZYY4BSKMQR2E9Cu7JXno0YYpHJMgiwiGSGUUdvf2BF2CVY0Al&#10;nESkmtMoXtKw7HhBpFqtihE2Lwi6cfdBZujS9LB6IsxSGbFMzsDEgTTsXhnSwzuRl/v3/2L1/Jot&#10;fwEAAP//AwBQSwMEFAAGAAgAAAAhAHGq0bnXAAAABQEAAA8AAABkcnMvZG93bnJldi54bWxMj0FP&#10;wzAMhe+T9h8iI3HbUgZCVWk6sYlyRGLlwDFrTFtInCrJuvLvMQgJLpafnvX8vXI7OysmDHHwpOBq&#10;nYFAar0ZqFPw0tSrHERMmoy2nlDBJ0bYVstFqQvjz/SM0yF1gkMoFlpBn9JYSBnbHp2Oaz8isffm&#10;g9OJZeikCfrM4c7KTZbdSqcH4g+9HnHfY/txODkF+7ppwoQx2Fd8rK/fn3Y3+DArdXkx39+BSDin&#10;v2P4xmd0qJjp6E9korAKuEj6mext8pzl8XeRVSn/01dfAAAA//8DAFBLAQItABQABgAIAAAAIQC2&#10;gziS/gAAAOEBAAATAAAAAAAAAAAAAAAAAAAAAABbQ29udGVudF9UeXBlc10ueG1sUEsBAi0AFAAG&#10;AAgAAAAhADj9If/WAAAAlAEAAAsAAAAAAAAAAAAAAAAALwEAAF9yZWxzLy5yZWxzUEsBAi0AFAAG&#10;AAgAAAAhAF5n+ENbAgAAFQUAAA4AAAAAAAAAAAAAAAAALgIAAGRycy9lMm9Eb2MueG1sUEsBAi0A&#10;FAAGAAgAAAAhAHGq0bnXAAAABQEAAA8AAAAAAAAAAAAAAAAAtQQAAGRycy9kb3ducmV2LnhtbFBL&#10;BQYAAAAABAAEAPMAAAC5BQAAAAA=&#10;" filled="f" stroked="f" strokeweight=".5pt">
              <v:textbox style="mso-fit-shape-to-text:t" inset="0,0,0,0">
                <w:txbxContent>
                  <w:p w:rsidR="00BC648B" w:rsidRDefault="00BC648B">
                    <w:pPr>
                      <w:pStyle w:val="Header"/>
                      <w:rPr>
                        <w:lang w:val="id-ID"/>
                      </w:rPr>
                    </w:pPr>
                  </w:p>
                </w:txbxContent>
              </v:textbox>
              <w10:wrap anchorx="margin"/>
            </v:shape>
          </w:pict>
        </mc:Fallback>
      </mc:AlternateContent>
    </w:r>
  </w:p>
  <w:p w:rsidR="00BC648B" w:rsidRDefault="00BC648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B0C23A33"/>
    <w:multiLevelType w:val="singleLevel"/>
    <w:tmpl w:val="B0C23A33"/>
    <w:lvl w:ilvl="0">
      <w:start w:val="1"/>
      <w:numFmt w:val="decimal"/>
      <w:suff w:val="space"/>
      <w:lvlText w:val="%1."/>
      <w:lvlJc w:val="left"/>
    </w:lvl>
  </w:abstractNum>
  <w:abstractNum w:abstractNumId="1" w15:restartNumberingAfterBreak="0">
    <w:nsid w:val="B88E35C0"/>
    <w:multiLevelType w:val="singleLevel"/>
    <w:tmpl w:val="B88E35C0"/>
    <w:lvl w:ilvl="0">
      <w:start w:val="1"/>
      <w:numFmt w:val="decimal"/>
      <w:suff w:val="space"/>
      <w:lvlText w:val="%1."/>
      <w:lvlJc w:val="left"/>
    </w:lvl>
  </w:abstractNum>
  <w:abstractNum w:abstractNumId="2" w15:restartNumberingAfterBreak="0">
    <w:nsid w:val="CD52AE09"/>
    <w:multiLevelType w:val="singleLevel"/>
    <w:tmpl w:val="CD52AE09"/>
    <w:lvl w:ilvl="0">
      <w:start w:val="1"/>
      <w:numFmt w:val="decimal"/>
      <w:suff w:val="space"/>
      <w:lvlText w:val="%1)"/>
      <w:lvlJc w:val="left"/>
    </w:lvl>
  </w:abstractNum>
  <w:abstractNum w:abstractNumId="3" w15:restartNumberingAfterBreak="0">
    <w:nsid w:val="DC2C447C"/>
    <w:multiLevelType w:val="singleLevel"/>
    <w:tmpl w:val="DC2C447C"/>
    <w:lvl w:ilvl="0">
      <w:start w:val="1"/>
      <w:numFmt w:val="decimal"/>
      <w:suff w:val="space"/>
      <w:lvlText w:val="%1."/>
      <w:lvlJc w:val="left"/>
    </w:lvl>
  </w:abstractNum>
  <w:abstractNum w:abstractNumId="4" w15:restartNumberingAfterBreak="0">
    <w:nsid w:val="DC7B13C0"/>
    <w:multiLevelType w:val="singleLevel"/>
    <w:tmpl w:val="DC7B13C0"/>
    <w:lvl w:ilvl="0">
      <w:start w:val="1"/>
      <w:numFmt w:val="decimal"/>
      <w:suff w:val="space"/>
      <w:lvlText w:val="%1."/>
      <w:lvlJc w:val="left"/>
    </w:lvl>
  </w:abstractNum>
  <w:abstractNum w:abstractNumId="5" w15:restartNumberingAfterBreak="0">
    <w:nsid w:val="03CC5508"/>
    <w:multiLevelType w:val="multilevel"/>
    <w:tmpl w:val="03CC5508"/>
    <w:lvl w:ilvl="0">
      <w:start w:val="1"/>
      <w:numFmt w:val="decimal"/>
      <w:lvlText w:val="%1)"/>
      <w:lvlJc w:val="left"/>
      <w:pPr>
        <w:ind w:left="2214" w:hanging="360"/>
      </w:pPr>
    </w:lvl>
    <w:lvl w:ilvl="1">
      <w:start w:val="1"/>
      <w:numFmt w:val="lowerLetter"/>
      <w:lvlText w:val="%2."/>
      <w:lvlJc w:val="left"/>
      <w:pPr>
        <w:ind w:left="2934" w:hanging="360"/>
      </w:pPr>
    </w:lvl>
    <w:lvl w:ilvl="2">
      <w:start w:val="1"/>
      <w:numFmt w:val="lowerRoman"/>
      <w:lvlText w:val="%3."/>
      <w:lvlJc w:val="right"/>
      <w:pPr>
        <w:ind w:left="3654" w:hanging="180"/>
      </w:pPr>
    </w:lvl>
    <w:lvl w:ilvl="3">
      <w:start w:val="1"/>
      <w:numFmt w:val="decimal"/>
      <w:lvlText w:val="%4."/>
      <w:lvlJc w:val="left"/>
      <w:pPr>
        <w:ind w:left="4374" w:hanging="360"/>
      </w:pPr>
    </w:lvl>
    <w:lvl w:ilvl="4">
      <w:start w:val="1"/>
      <w:numFmt w:val="lowerLetter"/>
      <w:lvlText w:val="%5."/>
      <w:lvlJc w:val="left"/>
      <w:pPr>
        <w:ind w:left="5094" w:hanging="360"/>
      </w:pPr>
    </w:lvl>
    <w:lvl w:ilvl="5">
      <w:start w:val="1"/>
      <w:numFmt w:val="lowerRoman"/>
      <w:lvlText w:val="%6."/>
      <w:lvlJc w:val="right"/>
      <w:pPr>
        <w:ind w:left="5814" w:hanging="180"/>
      </w:pPr>
    </w:lvl>
    <w:lvl w:ilvl="6">
      <w:start w:val="1"/>
      <w:numFmt w:val="decimal"/>
      <w:lvlText w:val="%7."/>
      <w:lvlJc w:val="left"/>
      <w:pPr>
        <w:ind w:left="6534" w:hanging="360"/>
      </w:pPr>
    </w:lvl>
    <w:lvl w:ilvl="7">
      <w:start w:val="1"/>
      <w:numFmt w:val="lowerLetter"/>
      <w:lvlText w:val="%8."/>
      <w:lvlJc w:val="left"/>
      <w:pPr>
        <w:ind w:left="7254" w:hanging="360"/>
      </w:pPr>
    </w:lvl>
    <w:lvl w:ilvl="8">
      <w:start w:val="1"/>
      <w:numFmt w:val="lowerRoman"/>
      <w:lvlText w:val="%9."/>
      <w:lvlJc w:val="right"/>
      <w:pPr>
        <w:ind w:left="7974" w:hanging="180"/>
      </w:pPr>
    </w:lvl>
  </w:abstractNum>
  <w:abstractNum w:abstractNumId="6" w15:restartNumberingAfterBreak="0">
    <w:nsid w:val="05692B5B"/>
    <w:multiLevelType w:val="multilevel"/>
    <w:tmpl w:val="05692B5B"/>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07160515"/>
    <w:multiLevelType w:val="multilevel"/>
    <w:tmpl w:val="07160515"/>
    <w:lvl w:ilvl="0">
      <w:start w:val="1"/>
      <w:numFmt w:val="lowerLetter"/>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8" w15:restartNumberingAfterBreak="0">
    <w:nsid w:val="0C1A7BFB"/>
    <w:multiLevelType w:val="multilevel"/>
    <w:tmpl w:val="0C1A7BFB"/>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15:restartNumberingAfterBreak="0">
    <w:nsid w:val="0C7043BE"/>
    <w:multiLevelType w:val="multilevel"/>
    <w:tmpl w:val="0C7043BE"/>
    <w:lvl w:ilvl="0">
      <w:start w:val="1"/>
      <w:numFmt w:val="decimal"/>
      <w:lvlText w:val="%1."/>
      <w:lvlJc w:val="left"/>
      <w:pPr>
        <w:ind w:left="1494" w:hanging="360"/>
      </w:pPr>
      <w:rPr>
        <w:rFonts w:hint="default"/>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10" w15:restartNumberingAfterBreak="0">
    <w:nsid w:val="0D5A68D9"/>
    <w:multiLevelType w:val="multilevel"/>
    <w:tmpl w:val="0D5A68D9"/>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1" w15:restartNumberingAfterBreak="0">
    <w:nsid w:val="0EA926FB"/>
    <w:multiLevelType w:val="multilevel"/>
    <w:tmpl w:val="0EA926FB"/>
    <w:lvl w:ilvl="0">
      <w:start w:val="1"/>
      <w:numFmt w:val="lowerLetter"/>
      <w:lvlText w:val="%1."/>
      <w:lvlJc w:val="left"/>
      <w:pPr>
        <w:ind w:left="1146" w:hanging="360"/>
      </w:pPr>
      <w:rPr>
        <w:rFonts w:hint="default"/>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12" w15:restartNumberingAfterBreak="0">
    <w:nsid w:val="0F5E4836"/>
    <w:multiLevelType w:val="multilevel"/>
    <w:tmpl w:val="0F5E4836"/>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15:restartNumberingAfterBreak="0">
    <w:nsid w:val="11A47CD4"/>
    <w:multiLevelType w:val="multilevel"/>
    <w:tmpl w:val="11A47CD4"/>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4" w15:restartNumberingAfterBreak="0">
    <w:nsid w:val="18D559E3"/>
    <w:multiLevelType w:val="multilevel"/>
    <w:tmpl w:val="18D559E3"/>
    <w:lvl w:ilvl="0">
      <w:start w:val="1"/>
      <w:numFmt w:val="lowerLetter"/>
      <w:lvlText w:val="%1)"/>
      <w:lvlJc w:val="left"/>
      <w:pPr>
        <w:ind w:left="3939" w:hanging="360"/>
      </w:pPr>
      <w:rPr>
        <w:rFonts w:ascii="Arial" w:eastAsiaTheme="minorHAnsi" w:hAnsi="Arial" w:cs="Arial"/>
      </w:rPr>
    </w:lvl>
    <w:lvl w:ilvl="1">
      <w:start w:val="1"/>
      <w:numFmt w:val="lowerLetter"/>
      <w:lvlText w:val="%2."/>
      <w:lvlJc w:val="left"/>
      <w:pPr>
        <w:ind w:left="4659" w:hanging="360"/>
      </w:pPr>
    </w:lvl>
    <w:lvl w:ilvl="2">
      <w:start w:val="1"/>
      <w:numFmt w:val="decimal"/>
      <w:lvlText w:val="%3."/>
      <w:lvlJc w:val="left"/>
      <w:pPr>
        <w:ind w:left="5379" w:hanging="180"/>
      </w:pPr>
    </w:lvl>
    <w:lvl w:ilvl="3">
      <w:start w:val="1"/>
      <w:numFmt w:val="decimal"/>
      <w:lvlText w:val="%4."/>
      <w:lvlJc w:val="left"/>
      <w:pPr>
        <w:ind w:left="6099" w:hanging="360"/>
      </w:pPr>
    </w:lvl>
    <w:lvl w:ilvl="4">
      <w:start w:val="1"/>
      <w:numFmt w:val="lowerLetter"/>
      <w:lvlText w:val="%5."/>
      <w:lvlJc w:val="left"/>
      <w:pPr>
        <w:ind w:left="6819" w:hanging="360"/>
      </w:pPr>
    </w:lvl>
    <w:lvl w:ilvl="5">
      <w:start w:val="1"/>
      <w:numFmt w:val="lowerRoman"/>
      <w:lvlText w:val="%6."/>
      <w:lvlJc w:val="right"/>
      <w:pPr>
        <w:ind w:left="7539" w:hanging="180"/>
      </w:pPr>
    </w:lvl>
    <w:lvl w:ilvl="6">
      <w:start w:val="1"/>
      <w:numFmt w:val="decimal"/>
      <w:lvlText w:val="%7."/>
      <w:lvlJc w:val="left"/>
      <w:pPr>
        <w:ind w:left="8259" w:hanging="360"/>
      </w:pPr>
    </w:lvl>
    <w:lvl w:ilvl="7">
      <w:start w:val="1"/>
      <w:numFmt w:val="lowerLetter"/>
      <w:lvlText w:val="%8."/>
      <w:lvlJc w:val="left"/>
      <w:pPr>
        <w:ind w:left="8979" w:hanging="360"/>
      </w:pPr>
    </w:lvl>
    <w:lvl w:ilvl="8">
      <w:start w:val="1"/>
      <w:numFmt w:val="lowerRoman"/>
      <w:lvlText w:val="%9."/>
      <w:lvlJc w:val="right"/>
      <w:pPr>
        <w:ind w:left="9699" w:hanging="180"/>
      </w:pPr>
    </w:lvl>
  </w:abstractNum>
  <w:abstractNum w:abstractNumId="15" w15:restartNumberingAfterBreak="0">
    <w:nsid w:val="1C24FA12"/>
    <w:multiLevelType w:val="multilevel"/>
    <w:tmpl w:val="1C24FA12"/>
    <w:lvl w:ilvl="0">
      <w:start w:val="1"/>
      <w:numFmt w:val="lowerLetter"/>
      <w:suff w:val="space"/>
      <w:lvlText w:val="%1."/>
      <w:lvlJc w:val="left"/>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16" w15:restartNumberingAfterBreak="0">
    <w:nsid w:val="1E044514"/>
    <w:multiLevelType w:val="multilevel"/>
    <w:tmpl w:val="1E044514"/>
    <w:lvl w:ilvl="0">
      <w:start w:val="1"/>
      <w:numFmt w:val="decimal"/>
      <w:lvlText w:val="%1)"/>
      <w:lvlJc w:val="left"/>
      <w:pPr>
        <w:ind w:left="2880" w:hanging="360"/>
      </w:pPr>
    </w:lvl>
    <w:lvl w:ilvl="1">
      <w:start w:val="1"/>
      <w:numFmt w:val="lowerLetter"/>
      <w:lvlText w:val="%2."/>
      <w:lvlJc w:val="left"/>
      <w:pPr>
        <w:ind w:left="3600" w:hanging="360"/>
      </w:pPr>
    </w:lvl>
    <w:lvl w:ilvl="2">
      <w:start w:val="1"/>
      <w:numFmt w:val="lowerRoman"/>
      <w:lvlText w:val="%3."/>
      <w:lvlJc w:val="right"/>
      <w:pPr>
        <w:ind w:left="4320" w:hanging="180"/>
      </w:pPr>
    </w:lvl>
    <w:lvl w:ilvl="3">
      <w:start w:val="1"/>
      <w:numFmt w:val="decimal"/>
      <w:lvlText w:val="%4."/>
      <w:lvlJc w:val="left"/>
      <w:pPr>
        <w:ind w:left="5040" w:hanging="360"/>
      </w:pPr>
    </w:lvl>
    <w:lvl w:ilvl="4">
      <w:start w:val="1"/>
      <w:numFmt w:val="lowerLetter"/>
      <w:lvlText w:val="%5."/>
      <w:lvlJc w:val="left"/>
      <w:pPr>
        <w:ind w:left="5760" w:hanging="360"/>
      </w:pPr>
    </w:lvl>
    <w:lvl w:ilvl="5">
      <w:start w:val="1"/>
      <w:numFmt w:val="lowerRoman"/>
      <w:lvlText w:val="%6."/>
      <w:lvlJc w:val="right"/>
      <w:pPr>
        <w:ind w:left="6480" w:hanging="180"/>
      </w:pPr>
    </w:lvl>
    <w:lvl w:ilvl="6">
      <w:start w:val="1"/>
      <w:numFmt w:val="decimal"/>
      <w:lvlText w:val="%7."/>
      <w:lvlJc w:val="left"/>
      <w:pPr>
        <w:ind w:left="7200" w:hanging="360"/>
      </w:pPr>
    </w:lvl>
    <w:lvl w:ilvl="7">
      <w:start w:val="1"/>
      <w:numFmt w:val="lowerLetter"/>
      <w:lvlText w:val="%8."/>
      <w:lvlJc w:val="left"/>
      <w:pPr>
        <w:ind w:left="7920" w:hanging="360"/>
      </w:pPr>
    </w:lvl>
    <w:lvl w:ilvl="8">
      <w:start w:val="1"/>
      <w:numFmt w:val="lowerRoman"/>
      <w:lvlText w:val="%9."/>
      <w:lvlJc w:val="right"/>
      <w:pPr>
        <w:ind w:left="8640" w:hanging="180"/>
      </w:pPr>
    </w:lvl>
  </w:abstractNum>
  <w:abstractNum w:abstractNumId="17" w15:restartNumberingAfterBreak="0">
    <w:nsid w:val="1E071AB0"/>
    <w:multiLevelType w:val="multilevel"/>
    <w:tmpl w:val="1E071AB0"/>
    <w:lvl w:ilvl="0">
      <w:start w:val="1"/>
      <w:numFmt w:val="lowerLetter"/>
      <w:lvlText w:val="%1."/>
      <w:lvlJc w:val="left"/>
      <w:pPr>
        <w:ind w:left="1778" w:hanging="360"/>
      </w:pPr>
      <w:rPr>
        <w:rFonts w:hint="default"/>
        <w:b/>
      </w:r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18" w15:restartNumberingAfterBreak="0">
    <w:nsid w:val="1EC5165B"/>
    <w:multiLevelType w:val="multilevel"/>
    <w:tmpl w:val="1EC5165B"/>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9" w15:restartNumberingAfterBreak="0">
    <w:nsid w:val="21A31FB4"/>
    <w:multiLevelType w:val="multilevel"/>
    <w:tmpl w:val="21A31FB4"/>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241C2C4A"/>
    <w:multiLevelType w:val="singleLevel"/>
    <w:tmpl w:val="241C2C4A"/>
    <w:lvl w:ilvl="0">
      <w:start w:val="1"/>
      <w:numFmt w:val="upperLetter"/>
      <w:suff w:val="space"/>
      <w:lvlText w:val="%1."/>
      <w:lvlJc w:val="left"/>
    </w:lvl>
  </w:abstractNum>
  <w:abstractNum w:abstractNumId="21" w15:restartNumberingAfterBreak="0">
    <w:nsid w:val="26C10483"/>
    <w:multiLevelType w:val="multilevel"/>
    <w:tmpl w:val="26C10483"/>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2708299E"/>
    <w:multiLevelType w:val="multilevel"/>
    <w:tmpl w:val="2708299E"/>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28852E75"/>
    <w:multiLevelType w:val="multilevel"/>
    <w:tmpl w:val="28852E75"/>
    <w:lvl w:ilvl="0">
      <w:start w:val="1"/>
      <w:numFmt w:val="decimal"/>
      <w:lvlText w:val="%1)"/>
      <w:lvlJc w:val="left"/>
      <w:pPr>
        <w:ind w:left="2214" w:hanging="360"/>
      </w:pPr>
    </w:lvl>
    <w:lvl w:ilvl="1">
      <w:start w:val="1"/>
      <w:numFmt w:val="lowerLetter"/>
      <w:lvlText w:val="%2."/>
      <w:lvlJc w:val="left"/>
      <w:pPr>
        <w:ind w:left="2934" w:hanging="360"/>
      </w:pPr>
    </w:lvl>
    <w:lvl w:ilvl="2">
      <w:start w:val="1"/>
      <w:numFmt w:val="lowerRoman"/>
      <w:lvlText w:val="%3."/>
      <w:lvlJc w:val="right"/>
      <w:pPr>
        <w:ind w:left="3654" w:hanging="180"/>
      </w:pPr>
    </w:lvl>
    <w:lvl w:ilvl="3">
      <w:start w:val="1"/>
      <w:numFmt w:val="decimal"/>
      <w:lvlText w:val="%4."/>
      <w:lvlJc w:val="left"/>
      <w:pPr>
        <w:ind w:left="4374" w:hanging="360"/>
      </w:pPr>
    </w:lvl>
    <w:lvl w:ilvl="4">
      <w:start w:val="1"/>
      <w:numFmt w:val="lowerLetter"/>
      <w:lvlText w:val="%5."/>
      <w:lvlJc w:val="left"/>
      <w:pPr>
        <w:ind w:left="5094" w:hanging="360"/>
      </w:pPr>
    </w:lvl>
    <w:lvl w:ilvl="5">
      <w:start w:val="1"/>
      <w:numFmt w:val="lowerRoman"/>
      <w:lvlText w:val="%6."/>
      <w:lvlJc w:val="right"/>
      <w:pPr>
        <w:ind w:left="5814" w:hanging="180"/>
      </w:pPr>
    </w:lvl>
    <w:lvl w:ilvl="6">
      <w:start w:val="1"/>
      <w:numFmt w:val="decimal"/>
      <w:lvlText w:val="%7."/>
      <w:lvlJc w:val="left"/>
      <w:pPr>
        <w:ind w:left="6534" w:hanging="360"/>
      </w:pPr>
    </w:lvl>
    <w:lvl w:ilvl="7">
      <w:start w:val="1"/>
      <w:numFmt w:val="lowerLetter"/>
      <w:lvlText w:val="%8."/>
      <w:lvlJc w:val="left"/>
      <w:pPr>
        <w:ind w:left="7254" w:hanging="360"/>
      </w:pPr>
    </w:lvl>
    <w:lvl w:ilvl="8">
      <w:start w:val="1"/>
      <w:numFmt w:val="lowerRoman"/>
      <w:lvlText w:val="%9."/>
      <w:lvlJc w:val="right"/>
      <w:pPr>
        <w:ind w:left="7974" w:hanging="180"/>
      </w:pPr>
    </w:lvl>
  </w:abstractNum>
  <w:abstractNum w:abstractNumId="24" w15:restartNumberingAfterBreak="0">
    <w:nsid w:val="28A62A2F"/>
    <w:multiLevelType w:val="multilevel"/>
    <w:tmpl w:val="28A62A2F"/>
    <w:lvl w:ilvl="0">
      <w:start w:val="1"/>
      <w:numFmt w:val="decimal"/>
      <w:lvlText w:val="%1)"/>
      <w:lvlJc w:val="left"/>
      <w:pPr>
        <w:ind w:left="2486" w:hanging="360"/>
      </w:pPr>
      <w:rPr>
        <w:rFonts w:hint="default"/>
      </w:rPr>
    </w:lvl>
    <w:lvl w:ilvl="1">
      <w:start w:val="1"/>
      <w:numFmt w:val="lowerLetter"/>
      <w:lvlText w:val="%2."/>
      <w:lvlJc w:val="left"/>
      <w:pPr>
        <w:ind w:left="3206" w:hanging="360"/>
      </w:pPr>
    </w:lvl>
    <w:lvl w:ilvl="2">
      <w:start w:val="1"/>
      <w:numFmt w:val="lowerRoman"/>
      <w:lvlText w:val="%3."/>
      <w:lvlJc w:val="right"/>
      <w:pPr>
        <w:ind w:left="3926" w:hanging="180"/>
      </w:pPr>
    </w:lvl>
    <w:lvl w:ilvl="3">
      <w:start w:val="1"/>
      <w:numFmt w:val="decimal"/>
      <w:lvlText w:val="%4."/>
      <w:lvlJc w:val="left"/>
      <w:pPr>
        <w:ind w:left="4646" w:hanging="360"/>
      </w:pPr>
    </w:lvl>
    <w:lvl w:ilvl="4">
      <w:start w:val="1"/>
      <w:numFmt w:val="lowerLetter"/>
      <w:lvlText w:val="%5."/>
      <w:lvlJc w:val="left"/>
      <w:pPr>
        <w:ind w:left="5366" w:hanging="360"/>
      </w:pPr>
    </w:lvl>
    <w:lvl w:ilvl="5">
      <w:start w:val="1"/>
      <w:numFmt w:val="lowerRoman"/>
      <w:lvlText w:val="%6."/>
      <w:lvlJc w:val="right"/>
      <w:pPr>
        <w:ind w:left="6086" w:hanging="180"/>
      </w:pPr>
    </w:lvl>
    <w:lvl w:ilvl="6">
      <w:start w:val="1"/>
      <w:numFmt w:val="decimal"/>
      <w:lvlText w:val="%7."/>
      <w:lvlJc w:val="left"/>
      <w:pPr>
        <w:ind w:left="6806" w:hanging="360"/>
      </w:pPr>
    </w:lvl>
    <w:lvl w:ilvl="7">
      <w:start w:val="1"/>
      <w:numFmt w:val="lowerLetter"/>
      <w:lvlText w:val="%8."/>
      <w:lvlJc w:val="left"/>
      <w:pPr>
        <w:ind w:left="7526" w:hanging="360"/>
      </w:pPr>
    </w:lvl>
    <w:lvl w:ilvl="8">
      <w:start w:val="1"/>
      <w:numFmt w:val="lowerRoman"/>
      <w:lvlText w:val="%9."/>
      <w:lvlJc w:val="right"/>
      <w:pPr>
        <w:ind w:left="8246" w:hanging="180"/>
      </w:pPr>
    </w:lvl>
  </w:abstractNum>
  <w:abstractNum w:abstractNumId="25" w15:restartNumberingAfterBreak="0">
    <w:nsid w:val="29027494"/>
    <w:multiLevelType w:val="multilevel"/>
    <w:tmpl w:val="29027494"/>
    <w:lvl w:ilvl="0">
      <w:start w:val="1"/>
      <w:numFmt w:val="decimal"/>
      <w:lvlText w:val="%1."/>
      <w:lvlJc w:val="left"/>
      <w:pPr>
        <w:ind w:left="1080" w:hanging="360"/>
      </w:pPr>
      <w:rPr>
        <w:rFonts w:ascii="Arial" w:hAnsi="Arial"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6" w15:restartNumberingAfterBreak="0">
    <w:nsid w:val="2923524B"/>
    <w:multiLevelType w:val="multilevel"/>
    <w:tmpl w:val="2923524B"/>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7" w15:restartNumberingAfterBreak="0">
    <w:nsid w:val="2AD15EC0"/>
    <w:multiLevelType w:val="multilevel"/>
    <w:tmpl w:val="2AD15EC0"/>
    <w:lvl w:ilvl="0">
      <w:start w:val="1"/>
      <w:numFmt w:val="decimal"/>
      <w:lvlText w:val="%1."/>
      <w:lvlJc w:val="left"/>
      <w:pPr>
        <w:ind w:left="786" w:hanging="360"/>
      </w:pPr>
      <w:rPr>
        <w:rFonts w:hint="default"/>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28" w15:restartNumberingAfterBreak="0">
    <w:nsid w:val="32A35BFC"/>
    <w:multiLevelType w:val="multilevel"/>
    <w:tmpl w:val="32A35BF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387C1DB8"/>
    <w:multiLevelType w:val="multilevel"/>
    <w:tmpl w:val="387C1DB8"/>
    <w:lvl w:ilvl="0">
      <w:start w:val="1"/>
      <w:numFmt w:val="lowerLetter"/>
      <w:lvlText w:val="%1."/>
      <w:lvlJc w:val="left"/>
      <w:pPr>
        <w:ind w:left="1494" w:hanging="360"/>
      </w:pPr>
      <w:rPr>
        <w:rFonts w:hint="default"/>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30" w15:restartNumberingAfterBreak="0">
    <w:nsid w:val="39622A93"/>
    <w:multiLevelType w:val="multilevel"/>
    <w:tmpl w:val="39622A93"/>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1" w15:restartNumberingAfterBreak="0">
    <w:nsid w:val="39AF2B37"/>
    <w:multiLevelType w:val="multilevel"/>
    <w:tmpl w:val="39AF2B37"/>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3ADD8970"/>
    <w:multiLevelType w:val="singleLevel"/>
    <w:tmpl w:val="3ADD8970"/>
    <w:lvl w:ilvl="0">
      <w:start w:val="1"/>
      <w:numFmt w:val="decimal"/>
      <w:suff w:val="space"/>
      <w:lvlText w:val="%1)"/>
      <w:lvlJc w:val="left"/>
    </w:lvl>
  </w:abstractNum>
  <w:abstractNum w:abstractNumId="33" w15:restartNumberingAfterBreak="0">
    <w:nsid w:val="3BB2B6A0"/>
    <w:multiLevelType w:val="singleLevel"/>
    <w:tmpl w:val="3BB2B6A0"/>
    <w:lvl w:ilvl="0">
      <w:start w:val="1"/>
      <w:numFmt w:val="decimal"/>
      <w:suff w:val="space"/>
      <w:lvlText w:val="%1)"/>
      <w:lvlJc w:val="left"/>
    </w:lvl>
  </w:abstractNum>
  <w:abstractNum w:abstractNumId="34" w15:restartNumberingAfterBreak="0">
    <w:nsid w:val="3BCF644D"/>
    <w:multiLevelType w:val="singleLevel"/>
    <w:tmpl w:val="3BCF644D"/>
    <w:lvl w:ilvl="0">
      <w:start w:val="1"/>
      <w:numFmt w:val="decimal"/>
      <w:suff w:val="space"/>
      <w:lvlText w:val="%1."/>
      <w:lvlJc w:val="left"/>
    </w:lvl>
  </w:abstractNum>
  <w:abstractNum w:abstractNumId="35" w15:restartNumberingAfterBreak="0">
    <w:nsid w:val="3C7B79C9"/>
    <w:multiLevelType w:val="multilevel"/>
    <w:tmpl w:val="3C7B79C9"/>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3D8D7C78"/>
    <w:multiLevelType w:val="multilevel"/>
    <w:tmpl w:val="3D8D7C78"/>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7" w15:restartNumberingAfterBreak="0">
    <w:nsid w:val="41A938B4"/>
    <w:multiLevelType w:val="multilevel"/>
    <w:tmpl w:val="41A938B4"/>
    <w:lvl w:ilvl="0">
      <w:start w:val="1"/>
      <w:numFmt w:val="decimal"/>
      <w:lvlText w:val="%1)"/>
      <w:lvlJc w:val="left"/>
      <w:pPr>
        <w:ind w:left="2203" w:hanging="360"/>
      </w:pPr>
      <w:rPr>
        <w:rFonts w:hint="default"/>
      </w:rPr>
    </w:lvl>
    <w:lvl w:ilvl="1">
      <w:start w:val="1"/>
      <w:numFmt w:val="lowerLetter"/>
      <w:lvlText w:val="%2."/>
      <w:lvlJc w:val="left"/>
      <w:pPr>
        <w:ind w:left="2923" w:hanging="360"/>
      </w:pPr>
    </w:lvl>
    <w:lvl w:ilvl="2">
      <w:start w:val="1"/>
      <w:numFmt w:val="lowerRoman"/>
      <w:lvlText w:val="%3."/>
      <w:lvlJc w:val="right"/>
      <w:pPr>
        <w:ind w:left="3643" w:hanging="180"/>
      </w:pPr>
    </w:lvl>
    <w:lvl w:ilvl="3">
      <w:start w:val="1"/>
      <w:numFmt w:val="decimal"/>
      <w:lvlText w:val="%4."/>
      <w:lvlJc w:val="left"/>
      <w:pPr>
        <w:ind w:left="4363" w:hanging="360"/>
      </w:pPr>
    </w:lvl>
    <w:lvl w:ilvl="4">
      <w:start w:val="1"/>
      <w:numFmt w:val="lowerLetter"/>
      <w:lvlText w:val="%5."/>
      <w:lvlJc w:val="left"/>
      <w:pPr>
        <w:ind w:left="5083" w:hanging="360"/>
      </w:pPr>
    </w:lvl>
    <w:lvl w:ilvl="5">
      <w:start w:val="1"/>
      <w:numFmt w:val="lowerRoman"/>
      <w:lvlText w:val="%6."/>
      <w:lvlJc w:val="right"/>
      <w:pPr>
        <w:ind w:left="5803" w:hanging="180"/>
      </w:pPr>
    </w:lvl>
    <w:lvl w:ilvl="6">
      <w:start w:val="1"/>
      <w:numFmt w:val="decimal"/>
      <w:lvlText w:val="%7."/>
      <w:lvlJc w:val="left"/>
      <w:pPr>
        <w:ind w:left="6523" w:hanging="360"/>
      </w:pPr>
    </w:lvl>
    <w:lvl w:ilvl="7">
      <w:start w:val="1"/>
      <w:numFmt w:val="lowerLetter"/>
      <w:lvlText w:val="%8."/>
      <w:lvlJc w:val="left"/>
      <w:pPr>
        <w:ind w:left="7243" w:hanging="360"/>
      </w:pPr>
    </w:lvl>
    <w:lvl w:ilvl="8">
      <w:start w:val="1"/>
      <w:numFmt w:val="lowerRoman"/>
      <w:lvlText w:val="%9."/>
      <w:lvlJc w:val="right"/>
      <w:pPr>
        <w:ind w:left="7963" w:hanging="180"/>
      </w:pPr>
    </w:lvl>
  </w:abstractNum>
  <w:abstractNum w:abstractNumId="38" w15:restartNumberingAfterBreak="0">
    <w:nsid w:val="452F6F70"/>
    <w:multiLevelType w:val="multilevel"/>
    <w:tmpl w:val="452F6F70"/>
    <w:lvl w:ilvl="0">
      <w:start w:val="1"/>
      <w:numFmt w:val="lowerLetter"/>
      <w:lvlText w:val="%1)"/>
      <w:lvlJc w:val="left"/>
      <w:pPr>
        <w:ind w:left="2563" w:hanging="360"/>
      </w:pPr>
    </w:lvl>
    <w:lvl w:ilvl="1">
      <w:start w:val="1"/>
      <w:numFmt w:val="lowerLetter"/>
      <w:lvlText w:val="%2."/>
      <w:lvlJc w:val="left"/>
      <w:pPr>
        <w:ind w:left="3283" w:hanging="360"/>
      </w:pPr>
    </w:lvl>
    <w:lvl w:ilvl="2">
      <w:start w:val="1"/>
      <w:numFmt w:val="lowerRoman"/>
      <w:lvlText w:val="%3."/>
      <w:lvlJc w:val="right"/>
      <w:pPr>
        <w:ind w:left="4003" w:hanging="180"/>
      </w:pPr>
    </w:lvl>
    <w:lvl w:ilvl="3">
      <w:start w:val="1"/>
      <w:numFmt w:val="decimal"/>
      <w:lvlText w:val="%4."/>
      <w:lvlJc w:val="left"/>
      <w:pPr>
        <w:ind w:left="4723" w:hanging="360"/>
      </w:pPr>
    </w:lvl>
    <w:lvl w:ilvl="4">
      <w:start w:val="1"/>
      <w:numFmt w:val="lowerLetter"/>
      <w:lvlText w:val="%5."/>
      <w:lvlJc w:val="left"/>
      <w:pPr>
        <w:ind w:left="5443" w:hanging="360"/>
      </w:pPr>
    </w:lvl>
    <w:lvl w:ilvl="5">
      <w:start w:val="1"/>
      <w:numFmt w:val="lowerRoman"/>
      <w:lvlText w:val="%6."/>
      <w:lvlJc w:val="right"/>
      <w:pPr>
        <w:ind w:left="6163" w:hanging="180"/>
      </w:pPr>
    </w:lvl>
    <w:lvl w:ilvl="6">
      <w:start w:val="1"/>
      <w:numFmt w:val="decimal"/>
      <w:lvlText w:val="%7."/>
      <w:lvlJc w:val="left"/>
      <w:pPr>
        <w:ind w:left="6883" w:hanging="360"/>
      </w:pPr>
    </w:lvl>
    <w:lvl w:ilvl="7">
      <w:start w:val="1"/>
      <w:numFmt w:val="lowerLetter"/>
      <w:lvlText w:val="%8."/>
      <w:lvlJc w:val="left"/>
      <w:pPr>
        <w:ind w:left="7603" w:hanging="360"/>
      </w:pPr>
    </w:lvl>
    <w:lvl w:ilvl="8">
      <w:start w:val="1"/>
      <w:numFmt w:val="lowerRoman"/>
      <w:lvlText w:val="%9."/>
      <w:lvlJc w:val="right"/>
      <w:pPr>
        <w:ind w:left="8323" w:hanging="180"/>
      </w:pPr>
    </w:lvl>
  </w:abstractNum>
  <w:abstractNum w:abstractNumId="39" w15:restartNumberingAfterBreak="0">
    <w:nsid w:val="466F6077"/>
    <w:multiLevelType w:val="multilevel"/>
    <w:tmpl w:val="466F6077"/>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0" w15:restartNumberingAfterBreak="0">
    <w:nsid w:val="47350360"/>
    <w:multiLevelType w:val="multilevel"/>
    <w:tmpl w:val="47350360"/>
    <w:lvl w:ilvl="0">
      <w:start w:val="2"/>
      <w:numFmt w:val="decimal"/>
      <w:lvlText w:val="%1."/>
      <w:lvlJc w:val="left"/>
      <w:pPr>
        <w:ind w:left="1800" w:hanging="360"/>
      </w:pPr>
      <w:rPr>
        <w:rFonts w:ascii="Arial" w:hAnsi="Aria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482C15E0"/>
    <w:multiLevelType w:val="multilevel"/>
    <w:tmpl w:val="482C15E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4E0F5D9B"/>
    <w:multiLevelType w:val="multilevel"/>
    <w:tmpl w:val="4E0F5D9B"/>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3" w15:restartNumberingAfterBreak="0">
    <w:nsid w:val="4F012FA8"/>
    <w:multiLevelType w:val="multilevel"/>
    <w:tmpl w:val="4F012FA8"/>
    <w:lvl w:ilvl="0">
      <w:start w:val="1"/>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52D3275D"/>
    <w:multiLevelType w:val="multilevel"/>
    <w:tmpl w:val="52D3275D"/>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5" w15:restartNumberingAfterBreak="0">
    <w:nsid w:val="53814A13"/>
    <w:multiLevelType w:val="multilevel"/>
    <w:tmpl w:val="53814A13"/>
    <w:lvl w:ilvl="0">
      <w:start w:val="1"/>
      <w:numFmt w:val="decimal"/>
      <w:lvlText w:val="%1)"/>
      <w:lvlJc w:val="left"/>
      <w:pPr>
        <w:ind w:left="2520" w:hanging="360"/>
      </w:pPr>
      <w:rPr>
        <w:rFonts w:hint="default"/>
      </w:r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46" w15:restartNumberingAfterBreak="0">
    <w:nsid w:val="538A1F3C"/>
    <w:multiLevelType w:val="multilevel"/>
    <w:tmpl w:val="538A1F3C"/>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7" w15:restartNumberingAfterBreak="0">
    <w:nsid w:val="53A93CAD"/>
    <w:multiLevelType w:val="multilevel"/>
    <w:tmpl w:val="53A93CAD"/>
    <w:lvl w:ilvl="0">
      <w:start w:val="1"/>
      <w:numFmt w:val="lowerLetter"/>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48" w15:restartNumberingAfterBreak="0">
    <w:nsid w:val="548A033F"/>
    <w:multiLevelType w:val="multilevel"/>
    <w:tmpl w:val="548A033F"/>
    <w:lvl w:ilvl="0">
      <w:start w:val="1"/>
      <w:numFmt w:val="lowerLetter"/>
      <w:lvlText w:val="%1."/>
      <w:lvlJc w:val="left"/>
      <w:pPr>
        <w:ind w:left="1494" w:hanging="360"/>
      </w:pPr>
      <w:rPr>
        <w:rFonts w:hint="default"/>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49" w15:restartNumberingAfterBreak="0">
    <w:nsid w:val="598C0840"/>
    <w:multiLevelType w:val="multilevel"/>
    <w:tmpl w:val="598C0840"/>
    <w:lvl w:ilvl="0">
      <w:start w:val="1"/>
      <w:numFmt w:val="decimal"/>
      <w:lvlText w:val="%1."/>
      <w:lvlJc w:val="left"/>
      <w:pPr>
        <w:ind w:left="1080" w:hanging="360"/>
      </w:pPr>
      <w:rPr>
        <w:rFonts w:ascii="Arial" w:hAnsi="Arial"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0" w15:restartNumberingAfterBreak="0">
    <w:nsid w:val="5A72137D"/>
    <w:multiLevelType w:val="multilevel"/>
    <w:tmpl w:val="5A72137D"/>
    <w:lvl w:ilvl="0">
      <w:start w:val="1"/>
      <w:numFmt w:val="lowerLetter"/>
      <w:lvlText w:val="%1."/>
      <w:lvlJc w:val="left"/>
      <w:pPr>
        <w:ind w:left="1146" w:hanging="360"/>
      </w:pPr>
      <w:rPr>
        <w:rFonts w:hint="default"/>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51" w15:restartNumberingAfterBreak="0">
    <w:nsid w:val="5B644DB4"/>
    <w:multiLevelType w:val="multilevel"/>
    <w:tmpl w:val="5B644DB4"/>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2" w15:restartNumberingAfterBreak="0">
    <w:nsid w:val="5BD43342"/>
    <w:multiLevelType w:val="singleLevel"/>
    <w:tmpl w:val="5BD43342"/>
    <w:lvl w:ilvl="0">
      <w:start w:val="1"/>
      <w:numFmt w:val="decimal"/>
      <w:suff w:val="space"/>
      <w:lvlText w:val="%1."/>
      <w:lvlJc w:val="left"/>
    </w:lvl>
  </w:abstractNum>
  <w:abstractNum w:abstractNumId="53" w15:restartNumberingAfterBreak="0">
    <w:nsid w:val="5C445C34"/>
    <w:multiLevelType w:val="multilevel"/>
    <w:tmpl w:val="5C445C34"/>
    <w:lvl w:ilvl="0">
      <w:start w:val="1"/>
      <w:numFmt w:val="lowerLetter"/>
      <w:lvlText w:val="%1."/>
      <w:lvlJc w:val="left"/>
      <w:pPr>
        <w:ind w:left="1440" w:hanging="360"/>
      </w:pPr>
      <w:rPr>
        <w:rFonts w:ascii="Arial" w:eastAsiaTheme="minorHAnsi" w:hAnsi="Arial" w:cs="Arial"/>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4" w15:restartNumberingAfterBreak="0">
    <w:nsid w:val="5DE85D32"/>
    <w:multiLevelType w:val="multilevel"/>
    <w:tmpl w:val="5DE85D32"/>
    <w:lvl w:ilvl="0">
      <w:start w:val="1"/>
      <w:numFmt w:val="lowerLetter"/>
      <w:lvlText w:val="%1."/>
      <w:lvlJc w:val="left"/>
      <w:pPr>
        <w:ind w:left="1146" w:hanging="360"/>
      </w:pPr>
      <w:rPr>
        <w:rFonts w:hint="default"/>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55" w15:restartNumberingAfterBreak="0">
    <w:nsid w:val="63AC05EE"/>
    <w:multiLevelType w:val="multilevel"/>
    <w:tmpl w:val="63AC05EE"/>
    <w:lvl w:ilvl="0">
      <w:start w:val="1"/>
      <w:numFmt w:val="lowerLetter"/>
      <w:lvlText w:val="%1."/>
      <w:lvlJc w:val="left"/>
      <w:pPr>
        <w:ind w:left="1494" w:hanging="360"/>
      </w:pPr>
      <w:rPr>
        <w:rFonts w:hint="default"/>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56" w15:restartNumberingAfterBreak="0">
    <w:nsid w:val="63B27ACD"/>
    <w:multiLevelType w:val="multilevel"/>
    <w:tmpl w:val="63B27ACD"/>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7" w15:restartNumberingAfterBreak="0">
    <w:nsid w:val="689CC5BD"/>
    <w:multiLevelType w:val="singleLevel"/>
    <w:tmpl w:val="689CC5BD"/>
    <w:lvl w:ilvl="0">
      <w:start w:val="1"/>
      <w:numFmt w:val="decimal"/>
      <w:suff w:val="space"/>
      <w:lvlText w:val="%1."/>
      <w:lvlJc w:val="left"/>
    </w:lvl>
  </w:abstractNum>
  <w:abstractNum w:abstractNumId="58" w15:restartNumberingAfterBreak="0">
    <w:nsid w:val="6AB60A55"/>
    <w:multiLevelType w:val="multilevel"/>
    <w:tmpl w:val="6AB60A55"/>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9" w15:restartNumberingAfterBreak="0">
    <w:nsid w:val="6F7D651E"/>
    <w:multiLevelType w:val="multilevel"/>
    <w:tmpl w:val="6F7D651E"/>
    <w:lvl w:ilvl="0">
      <w:start w:val="1"/>
      <w:numFmt w:val="lowerLetter"/>
      <w:lvlText w:val="%1."/>
      <w:lvlJc w:val="left"/>
      <w:pPr>
        <w:ind w:left="1146" w:hanging="360"/>
      </w:pPr>
      <w:rPr>
        <w:rFonts w:hint="default"/>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60" w15:restartNumberingAfterBreak="0">
    <w:nsid w:val="6FA30822"/>
    <w:multiLevelType w:val="multilevel"/>
    <w:tmpl w:val="6FA30822"/>
    <w:lvl w:ilvl="0">
      <w:start w:val="1"/>
      <w:numFmt w:val="decimal"/>
      <w:lvlText w:val="%1)"/>
      <w:lvlJc w:val="left"/>
      <w:pPr>
        <w:ind w:left="3240" w:hanging="360"/>
      </w:pPr>
      <w:rPr>
        <w:rFonts w:hint="default"/>
      </w:rPr>
    </w:lvl>
    <w:lvl w:ilvl="1">
      <w:start w:val="1"/>
      <w:numFmt w:val="lowerLetter"/>
      <w:lvlText w:val="%2."/>
      <w:lvlJc w:val="left"/>
      <w:pPr>
        <w:ind w:left="3960" w:hanging="360"/>
      </w:pPr>
    </w:lvl>
    <w:lvl w:ilvl="2">
      <w:start w:val="1"/>
      <w:numFmt w:val="lowerRoman"/>
      <w:lvlText w:val="%3."/>
      <w:lvlJc w:val="right"/>
      <w:pPr>
        <w:ind w:left="4680" w:hanging="180"/>
      </w:pPr>
    </w:lvl>
    <w:lvl w:ilvl="3">
      <w:start w:val="1"/>
      <w:numFmt w:val="decimal"/>
      <w:lvlText w:val="%4."/>
      <w:lvlJc w:val="left"/>
      <w:pPr>
        <w:ind w:left="5400" w:hanging="360"/>
      </w:pPr>
    </w:lvl>
    <w:lvl w:ilvl="4">
      <w:start w:val="1"/>
      <w:numFmt w:val="lowerLetter"/>
      <w:lvlText w:val="%5."/>
      <w:lvlJc w:val="left"/>
      <w:pPr>
        <w:ind w:left="6120" w:hanging="360"/>
      </w:pPr>
    </w:lvl>
    <w:lvl w:ilvl="5">
      <w:start w:val="1"/>
      <w:numFmt w:val="lowerRoman"/>
      <w:lvlText w:val="%6."/>
      <w:lvlJc w:val="right"/>
      <w:pPr>
        <w:ind w:left="6840" w:hanging="180"/>
      </w:pPr>
    </w:lvl>
    <w:lvl w:ilvl="6">
      <w:start w:val="1"/>
      <w:numFmt w:val="decimal"/>
      <w:lvlText w:val="%7."/>
      <w:lvlJc w:val="left"/>
      <w:pPr>
        <w:ind w:left="7560" w:hanging="360"/>
      </w:pPr>
    </w:lvl>
    <w:lvl w:ilvl="7">
      <w:start w:val="1"/>
      <w:numFmt w:val="lowerLetter"/>
      <w:lvlText w:val="%8."/>
      <w:lvlJc w:val="left"/>
      <w:pPr>
        <w:ind w:left="8280" w:hanging="360"/>
      </w:pPr>
    </w:lvl>
    <w:lvl w:ilvl="8">
      <w:start w:val="1"/>
      <w:numFmt w:val="lowerRoman"/>
      <w:lvlText w:val="%9."/>
      <w:lvlJc w:val="right"/>
      <w:pPr>
        <w:ind w:left="9000" w:hanging="180"/>
      </w:pPr>
    </w:lvl>
  </w:abstractNum>
  <w:abstractNum w:abstractNumId="61" w15:restartNumberingAfterBreak="0">
    <w:nsid w:val="71E93756"/>
    <w:multiLevelType w:val="multilevel"/>
    <w:tmpl w:val="71E93756"/>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2" w15:restartNumberingAfterBreak="0">
    <w:nsid w:val="771DE107"/>
    <w:multiLevelType w:val="singleLevel"/>
    <w:tmpl w:val="771DE107"/>
    <w:lvl w:ilvl="0">
      <w:start w:val="1"/>
      <w:numFmt w:val="bullet"/>
      <w:lvlText w:val=""/>
      <w:lvlJc w:val="left"/>
      <w:pPr>
        <w:tabs>
          <w:tab w:val="left" w:pos="420"/>
        </w:tabs>
        <w:ind w:left="420" w:hanging="420"/>
      </w:pPr>
      <w:rPr>
        <w:rFonts w:ascii="Wingdings" w:hAnsi="Wingdings" w:hint="default"/>
      </w:rPr>
    </w:lvl>
  </w:abstractNum>
  <w:abstractNum w:abstractNumId="63" w15:restartNumberingAfterBreak="0">
    <w:nsid w:val="78D6771B"/>
    <w:multiLevelType w:val="multilevel"/>
    <w:tmpl w:val="78D6771B"/>
    <w:lvl w:ilvl="0">
      <w:start w:val="1"/>
      <w:numFmt w:val="lowerLetter"/>
      <w:lvlText w:val="%1)"/>
      <w:lvlJc w:val="left"/>
      <w:pPr>
        <w:ind w:left="2563" w:hanging="360"/>
      </w:pPr>
    </w:lvl>
    <w:lvl w:ilvl="1">
      <w:start w:val="1"/>
      <w:numFmt w:val="lowerLetter"/>
      <w:lvlText w:val="%2."/>
      <w:lvlJc w:val="left"/>
      <w:pPr>
        <w:ind w:left="3283" w:hanging="360"/>
      </w:pPr>
    </w:lvl>
    <w:lvl w:ilvl="2">
      <w:start w:val="1"/>
      <w:numFmt w:val="lowerRoman"/>
      <w:lvlText w:val="%3."/>
      <w:lvlJc w:val="right"/>
      <w:pPr>
        <w:ind w:left="4003" w:hanging="180"/>
      </w:pPr>
    </w:lvl>
    <w:lvl w:ilvl="3">
      <w:start w:val="1"/>
      <w:numFmt w:val="decimal"/>
      <w:lvlText w:val="%4."/>
      <w:lvlJc w:val="left"/>
      <w:pPr>
        <w:ind w:left="4723" w:hanging="360"/>
      </w:pPr>
    </w:lvl>
    <w:lvl w:ilvl="4">
      <w:start w:val="1"/>
      <w:numFmt w:val="lowerLetter"/>
      <w:lvlText w:val="%5."/>
      <w:lvlJc w:val="left"/>
      <w:pPr>
        <w:ind w:left="5443" w:hanging="360"/>
      </w:pPr>
    </w:lvl>
    <w:lvl w:ilvl="5">
      <w:start w:val="1"/>
      <w:numFmt w:val="lowerRoman"/>
      <w:lvlText w:val="%6."/>
      <w:lvlJc w:val="right"/>
      <w:pPr>
        <w:ind w:left="6163" w:hanging="180"/>
      </w:pPr>
    </w:lvl>
    <w:lvl w:ilvl="6">
      <w:start w:val="1"/>
      <w:numFmt w:val="decimal"/>
      <w:lvlText w:val="%7."/>
      <w:lvlJc w:val="left"/>
      <w:pPr>
        <w:ind w:left="6883" w:hanging="360"/>
      </w:pPr>
    </w:lvl>
    <w:lvl w:ilvl="7">
      <w:start w:val="1"/>
      <w:numFmt w:val="lowerLetter"/>
      <w:lvlText w:val="%8."/>
      <w:lvlJc w:val="left"/>
      <w:pPr>
        <w:ind w:left="7603" w:hanging="360"/>
      </w:pPr>
    </w:lvl>
    <w:lvl w:ilvl="8">
      <w:start w:val="1"/>
      <w:numFmt w:val="lowerRoman"/>
      <w:lvlText w:val="%9."/>
      <w:lvlJc w:val="right"/>
      <w:pPr>
        <w:ind w:left="8323" w:hanging="180"/>
      </w:pPr>
    </w:lvl>
  </w:abstractNum>
  <w:abstractNum w:abstractNumId="64" w15:restartNumberingAfterBreak="0">
    <w:nsid w:val="78E06FD4"/>
    <w:multiLevelType w:val="multilevel"/>
    <w:tmpl w:val="78E06FD4"/>
    <w:lvl w:ilvl="0">
      <w:start w:val="2"/>
      <w:numFmt w:val="bullet"/>
      <w:lvlText w:val="-"/>
      <w:lvlJc w:val="left"/>
      <w:pPr>
        <w:ind w:left="400" w:hanging="360"/>
      </w:pPr>
      <w:rPr>
        <w:rFonts w:ascii="Arial" w:eastAsiaTheme="minorHAnsi" w:hAnsi="Arial" w:cs="Arial" w:hint="default"/>
      </w:rPr>
    </w:lvl>
    <w:lvl w:ilvl="1">
      <w:start w:val="1"/>
      <w:numFmt w:val="bullet"/>
      <w:lvlText w:val="o"/>
      <w:lvlJc w:val="left"/>
      <w:pPr>
        <w:ind w:left="1120" w:hanging="360"/>
      </w:pPr>
      <w:rPr>
        <w:rFonts w:ascii="Courier New" w:hAnsi="Courier New" w:cs="Courier New" w:hint="default"/>
      </w:rPr>
    </w:lvl>
    <w:lvl w:ilvl="2">
      <w:start w:val="1"/>
      <w:numFmt w:val="bullet"/>
      <w:lvlText w:val=""/>
      <w:lvlJc w:val="left"/>
      <w:pPr>
        <w:ind w:left="1840" w:hanging="360"/>
      </w:pPr>
      <w:rPr>
        <w:rFonts w:ascii="Wingdings" w:hAnsi="Wingdings" w:hint="default"/>
      </w:rPr>
    </w:lvl>
    <w:lvl w:ilvl="3">
      <w:start w:val="1"/>
      <w:numFmt w:val="bullet"/>
      <w:lvlText w:val=""/>
      <w:lvlJc w:val="left"/>
      <w:pPr>
        <w:ind w:left="2560" w:hanging="360"/>
      </w:pPr>
      <w:rPr>
        <w:rFonts w:ascii="Symbol" w:hAnsi="Symbol" w:hint="default"/>
      </w:rPr>
    </w:lvl>
    <w:lvl w:ilvl="4">
      <w:start w:val="1"/>
      <w:numFmt w:val="bullet"/>
      <w:lvlText w:val="o"/>
      <w:lvlJc w:val="left"/>
      <w:pPr>
        <w:ind w:left="3280" w:hanging="360"/>
      </w:pPr>
      <w:rPr>
        <w:rFonts w:ascii="Courier New" w:hAnsi="Courier New" w:cs="Courier New" w:hint="default"/>
      </w:rPr>
    </w:lvl>
    <w:lvl w:ilvl="5">
      <w:start w:val="1"/>
      <w:numFmt w:val="bullet"/>
      <w:lvlText w:val=""/>
      <w:lvlJc w:val="left"/>
      <w:pPr>
        <w:ind w:left="4000" w:hanging="360"/>
      </w:pPr>
      <w:rPr>
        <w:rFonts w:ascii="Wingdings" w:hAnsi="Wingdings" w:hint="default"/>
      </w:rPr>
    </w:lvl>
    <w:lvl w:ilvl="6">
      <w:start w:val="1"/>
      <w:numFmt w:val="bullet"/>
      <w:lvlText w:val=""/>
      <w:lvlJc w:val="left"/>
      <w:pPr>
        <w:ind w:left="4720" w:hanging="360"/>
      </w:pPr>
      <w:rPr>
        <w:rFonts w:ascii="Symbol" w:hAnsi="Symbol" w:hint="default"/>
      </w:rPr>
    </w:lvl>
    <w:lvl w:ilvl="7">
      <w:start w:val="1"/>
      <w:numFmt w:val="bullet"/>
      <w:lvlText w:val="o"/>
      <w:lvlJc w:val="left"/>
      <w:pPr>
        <w:ind w:left="5440" w:hanging="360"/>
      </w:pPr>
      <w:rPr>
        <w:rFonts w:ascii="Courier New" w:hAnsi="Courier New" w:cs="Courier New" w:hint="default"/>
      </w:rPr>
    </w:lvl>
    <w:lvl w:ilvl="8">
      <w:start w:val="1"/>
      <w:numFmt w:val="bullet"/>
      <w:lvlText w:val=""/>
      <w:lvlJc w:val="left"/>
      <w:pPr>
        <w:ind w:left="6160" w:hanging="360"/>
      </w:pPr>
      <w:rPr>
        <w:rFonts w:ascii="Wingdings" w:hAnsi="Wingdings" w:hint="default"/>
      </w:rPr>
    </w:lvl>
  </w:abstractNum>
  <w:abstractNum w:abstractNumId="65" w15:restartNumberingAfterBreak="0">
    <w:nsid w:val="79DE19D8"/>
    <w:multiLevelType w:val="multilevel"/>
    <w:tmpl w:val="79DE19D8"/>
    <w:lvl w:ilvl="0">
      <w:start w:val="1"/>
      <w:numFmt w:val="decimal"/>
      <w:lvlText w:val="%1."/>
      <w:lvlJc w:val="left"/>
      <w:pPr>
        <w:ind w:left="786" w:hanging="360"/>
      </w:pPr>
      <w:rPr>
        <w:rFonts w:hint="default"/>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66" w15:restartNumberingAfterBreak="0">
    <w:nsid w:val="7BE37844"/>
    <w:multiLevelType w:val="multilevel"/>
    <w:tmpl w:val="7BE37844"/>
    <w:lvl w:ilvl="0">
      <w:start w:val="1"/>
      <w:numFmt w:val="decimal"/>
      <w:lvlText w:val="%1."/>
      <w:lvlJc w:val="left"/>
      <w:pPr>
        <w:ind w:left="1778" w:hanging="360"/>
      </w:pPr>
      <w:rPr>
        <w:rFonts w:hint="default"/>
      </w:r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67" w15:restartNumberingAfterBreak="0">
    <w:nsid w:val="7DD23475"/>
    <w:multiLevelType w:val="multilevel"/>
    <w:tmpl w:val="7DD23475"/>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8" w15:restartNumberingAfterBreak="0">
    <w:nsid w:val="7FF23619"/>
    <w:multiLevelType w:val="multilevel"/>
    <w:tmpl w:val="7FF23619"/>
    <w:lvl w:ilvl="0">
      <w:start w:val="1"/>
      <w:numFmt w:val="decimal"/>
      <w:lvlText w:val="%1)"/>
      <w:lvlJc w:val="left"/>
      <w:pPr>
        <w:ind w:left="2214" w:hanging="360"/>
      </w:pPr>
    </w:lvl>
    <w:lvl w:ilvl="1">
      <w:start w:val="1"/>
      <w:numFmt w:val="lowerLetter"/>
      <w:lvlText w:val="%2."/>
      <w:lvlJc w:val="left"/>
      <w:pPr>
        <w:ind w:left="2934" w:hanging="360"/>
      </w:pPr>
    </w:lvl>
    <w:lvl w:ilvl="2">
      <w:start w:val="1"/>
      <w:numFmt w:val="lowerRoman"/>
      <w:lvlText w:val="%3."/>
      <w:lvlJc w:val="right"/>
      <w:pPr>
        <w:ind w:left="3654" w:hanging="180"/>
      </w:pPr>
    </w:lvl>
    <w:lvl w:ilvl="3">
      <w:start w:val="1"/>
      <w:numFmt w:val="decimal"/>
      <w:lvlText w:val="%4."/>
      <w:lvlJc w:val="left"/>
      <w:pPr>
        <w:ind w:left="4374" w:hanging="360"/>
      </w:pPr>
    </w:lvl>
    <w:lvl w:ilvl="4">
      <w:start w:val="1"/>
      <w:numFmt w:val="lowerLetter"/>
      <w:lvlText w:val="%5."/>
      <w:lvlJc w:val="left"/>
      <w:pPr>
        <w:ind w:left="5094" w:hanging="360"/>
      </w:pPr>
    </w:lvl>
    <w:lvl w:ilvl="5">
      <w:start w:val="1"/>
      <w:numFmt w:val="lowerRoman"/>
      <w:lvlText w:val="%6."/>
      <w:lvlJc w:val="right"/>
      <w:pPr>
        <w:ind w:left="5814" w:hanging="180"/>
      </w:pPr>
    </w:lvl>
    <w:lvl w:ilvl="6">
      <w:start w:val="1"/>
      <w:numFmt w:val="decimal"/>
      <w:lvlText w:val="%7."/>
      <w:lvlJc w:val="left"/>
      <w:pPr>
        <w:ind w:left="6534" w:hanging="360"/>
      </w:pPr>
    </w:lvl>
    <w:lvl w:ilvl="7">
      <w:start w:val="1"/>
      <w:numFmt w:val="lowerLetter"/>
      <w:lvlText w:val="%8."/>
      <w:lvlJc w:val="left"/>
      <w:pPr>
        <w:ind w:left="7254" w:hanging="360"/>
      </w:pPr>
    </w:lvl>
    <w:lvl w:ilvl="8">
      <w:start w:val="1"/>
      <w:numFmt w:val="lowerRoman"/>
      <w:lvlText w:val="%9."/>
      <w:lvlJc w:val="right"/>
      <w:pPr>
        <w:ind w:left="7974" w:hanging="180"/>
      </w:pPr>
    </w:lvl>
  </w:abstractNum>
  <w:abstractNum w:abstractNumId="69" w15:restartNumberingAfterBreak="0">
    <w:nsid w:val="7FF70AC5"/>
    <w:multiLevelType w:val="multilevel"/>
    <w:tmpl w:val="7FF70AC5"/>
    <w:lvl w:ilvl="0">
      <w:start w:val="1"/>
      <w:numFmt w:val="decimal"/>
      <w:lvlText w:val="%1)"/>
      <w:lvlJc w:val="left"/>
      <w:pPr>
        <w:ind w:left="2214" w:hanging="360"/>
      </w:pPr>
    </w:lvl>
    <w:lvl w:ilvl="1">
      <w:start w:val="1"/>
      <w:numFmt w:val="lowerLetter"/>
      <w:lvlText w:val="%2."/>
      <w:lvlJc w:val="left"/>
      <w:pPr>
        <w:ind w:left="2934" w:hanging="360"/>
      </w:pPr>
    </w:lvl>
    <w:lvl w:ilvl="2">
      <w:start w:val="1"/>
      <w:numFmt w:val="lowerRoman"/>
      <w:lvlText w:val="%3."/>
      <w:lvlJc w:val="right"/>
      <w:pPr>
        <w:ind w:left="3654" w:hanging="180"/>
      </w:pPr>
    </w:lvl>
    <w:lvl w:ilvl="3">
      <w:start w:val="1"/>
      <w:numFmt w:val="decimal"/>
      <w:lvlText w:val="%4."/>
      <w:lvlJc w:val="left"/>
      <w:pPr>
        <w:ind w:left="4374" w:hanging="360"/>
      </w:pPr>
    </w:lvl>
    <w:lvl w:ilvl="4">
      <w:start w:val="1"/>
      <w:numFmt w:val="lowerLetter"/>
      <w:lvlText w:val="%5."/>
      <w:lvlJc w:val="left"/>
      <w:pPr>
        <w:ind w:left="5094" w:hanging="360"/>
      </w:pPr>
    </w:lvl>
    <w:lvl w:ilvl="5">
      <w:start w:val="1"/>
      <w:numFmt w:val="lowerRoman"/>
      <w:lvlText w:val="%6."/>
      <w:lvlJc w:val="right"/>
      <w:pPr>
        <w:ind w:left="5814" w:hanging="180"/>
      </w:pPr>
    </w:lvl>
    <w:lvl w:ilvl="6">
      <w:start w:val="1"/>
      <w:numFmt w:val="decimal"/>
      <w:lvlText w:val="%7."/>
      <w:lvlJc w:val="left"/>
      <w:pPr>
        <w:ind w:left="6534" w:hanging="360"/>
      </w:pPr>
    </w:lvl>
    <w:lvl w:ilvl="7">
      <w:start w:val="1"/>
      <w:numFmt w:val="lowerLetter"/>
      <w:lvlText w:val="%8."/>
      <w:lvlJc w:val="left"/>
      <w:pPr>
        <w:ind w:left="7254" w:hanging="360"/>
      </w:pPr>
    </w:lvl>
    <w:lvl w:ilvl="8">
      <w:start w:val="1"/>
      <w:numFmt w:val="lowerRoman"/>
      <w:lvlText w:val="%9."/>
      <w:lvlJc w:val="right"/>
      <w:pPr>
        <w:ind w:left="7974" w:hanging="180"/>
      </w:pPr>
    </w:lvl>
  </w:abstractNum>
  <w:num w:numId="1">
    <w:abstractNumId w:val="41"/>
  </w:num>
  <w:num w:numId="2">
    <w:abstractNumId w:val="43"/>
  </w:num>
  <w:num w:numId="3">
    <w:abstractNumId w:val="26"/>
  </w:num>
  <w:num w:numId="4">
    <w:abstractNumId w:val="53"/>
  </w:num>
  <w:num w:numId="5">
    <w:abstractNumId w:val="44"/>
  </w:num>
  <w:num w:numId="6">
    <w:abstractNumId w:val="17"/>
  </w:num>
  <w:num w:numId="7">
    <w:abstractNumId w:val="21"/>
  </w:num>
  <w:num w:numId="8">
    <w:abstractNumId w:val="39"/>
  </w:num>
  <w:num w:numId="9">
    <w:abstractNumId w:val="10"/>
  </w:num>
  <w:num w:numId="10">
    <w:abstractNumId w:val="13"/>
  </w:num>
  <w:num w:numId="11">
    <w:abstractNumId w:val="16"/>
  </w:num>
  <w:num w:numId="12">
    <w:abstractNumId w:val="45"/>
  </w:num>
  <w:num w:numId="13">
    <w:abstractNumId w:val="40"/>
  </w:num>
  <w:num w:numId="14">
    <w:abstractNumId w:val="55"/>
  </w:num>
  <w:num w:numId="15">
    <w:abstractNumId w:val="69"/>
  </w:num>
  <w:num w:numId="16">
    <w:abstractNumId w:val="38"/>
  </w:num>
  <w:num w:numId="17">
    <w:abstractNumId w:val="63"/>
  </w:num>
  <w:num w:numId="18">
    <w:abstractNumId w:val="68"/>
  </w:num>
  <w:num w:numId="19">
    <w:abstractNumId w:val="23"/>
  </w:num>
  <w:num w:numId="20">
    <w:abstractNumId w:val="48"/>
  </w:num>
  <w:num w:numId="21">
    <w:abstractNumId w:val="5"/>
  </w:num>
  <w:num w:numId="22">
    <w:abstractNumId w:val="37"/>
  </w:num>
  <w:num w:numId="23">
    <w:abstractNumId w:val="24"/>
  </w:num>
  <w:num w:numId="24">
    <w:abstractNumId w:val="15"/>
  </w:num>
  <w:num w:numId="25">
    <w:abstractNumId w:val="33"/>
  </w:num>
  <w:num w:numId="26">
    <w:abstractNumId w:val="52"/>
  </w:num>
  <w:num w:numId="27">
    <w:abstractNumId w:val="1"/>
  </w:num>
  <w:num w:numId="28">
    <w:abstractNumId w:val="3"/>
  </w:num>
  <w:num w:numId="29">
    <w:abstractNumId w:val="56"/>
  </w:num>
  <w:num w:numId="30">
    <w:abstractNumId w:val="31"/>
  </w:num>
  <w:num w:numId="31">
    <w:abstractNumId w:val="18"/>
  </w:num>
  <w:num w:numId="32">
    <w:abstractNumId w:val="57"/>
  </w:num>
  <w:num w:numId="33">
    <w:abstractNumId w:val="22"/>
  </w:num>
  <w:num w:numId="34">
    <w:abstractNumId w:val="46"/>
  </w:num>
  <w:num w:numId="35">
    <w:abstractNumId w:val="9"/>
  </w:num>
  <w:num w:numId="36">
    <w:abstractNumId w:val="14"/>
  </w:num>
  <w:num w:numId="37">
    <w:abstractNumId w:val="0"/>
  </w:num>
  <w:num w:numId="38">
    <w:abstractNumId w:val="64"/>
  </w:num>
  <w:num w:numId="39">
    <w:abstractNumId w:val="28"/>
  </w:num>
  <w:num w:numId="40">
    <w:abstractNumId w:val="58"/>
  </w:num>
  <w:num w:numId="41">
    <w:abstractNumId w:val="34"/>
  </w:num>
  <w:num w:numId="42">
    <w:abstractNumId w:val="62"/>
  </w:num>
  <w:num w:numId="43">
    <w:abstractNumId w:val="25"/>
  </w:num>
  <w:num w:numId="44">
    <w:abstractNumId w:val="51"/>
  </w:num>
  <w:num w:numId="45">
    <w:abstractNumId w:val="7"/>
  </w:num>
  <w:num w:numId="46">
    <w:abstractNumId w:val="47"/>
  </w:num>
  <w:num w:numId="47">
    <w:abstractNumId w:val="60"/>
  </w:num>
  <w:num w:numId="48">
    <w:abstractNumId w:val="61"/>
  </w:num>
  <w:num w:numId="49">
    <w:abstractNumId w:val="49"/>
  </w:num>
  <w:num w:numId="50">
    <w:abstractNumId w:val="35"/>
  </w:num>
  <w:num w:numId="51">
    <w:abstractNumId w:val="27"/>
  </w:num>
  <w:num w:numId="52">
    <w:abstractNumId w:val="11"/>
  </w:num>
  <w:num w:numId="53">
    <w:abstractNumId w:val="50"/>
  </w:num>
  <w:num w:numId="54">
    <w:abstractNumId w:val="54"/>
  </w:num>
  <w:num w:numId="55">
    <w:abstractNumId w:val="36"/>
  </w:num>
  <w:num w:numId="56">
    <w:abstractNumId w:val="42"/>
  </w:num>
  <w:num w:numId="57">
    <w:abstractNumId w:val="30"/>
  </w:num>
  <w:num w:numId="58">
    <w:abstractNumId w:val="32"/>
  </w:num>
  <w:num w:numId="59">
    <w:abstractNumId w:val="2"/>
  </w:num>
  <w:num w:numId="60">
    <w:abstractNumId w:val="66"/>
  </w:num>
  <w:num w:numId="61">
    <w:abstractNumId w:val="29"/>
  </w:num>
  <w:num w:numId="62">
    <w:abstractNumId w:val="19"/>
  </w:num>
  <w:num w:numId="63">
    <w:abstractNumId w:val="65"/>
  </w:num>
  <w:num w:numId="64">
    <w:abstractNumId w:val="59"/>
  </w:num>
  <w:num w:numId="65">
    <w:abstractNumId w:val="12"/>
  </w:num>
  <w:num w:numId="66">
    <w:abstractNumId w:val="20"/>
  </w:num>
  <w:num w:numId="67">
    <w:abstractNumId w:val="4"/>
  </w:num>
  <w:num w:numId="68">
    <w:abstractNumId w:val="6"/>
  </w:num>
  <w:num w:numId="69">
    <w:abstractNumId w:val="67"/>
  </w:num>
  <w:num w:numId="70">
    <w:abstractNumId w:val="8"/>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E58015B"/>
    <w:rsid w:val="00334431"/>
    <w:rsid w:val="0035017F"/>
    <w:rsid w:val="00646E1A"/>
    <w:rsid w:val="00BC648B"/>
    <w:rsid w:val="00C07111"/>
    <w:rsid w:val="00C72B07"/>
    <w:rsid w:val="0E58015B"/>
    <w:rsid w:val="14722303"/>
    <w:rsid w:val="24E16D40"/>
    <w:rsid w:val="279E1D70"/>
    <w:rsid w:val="584E37A5"/>
    <w:rsid w:val="58A36714"/>
    <w:rsid w:val="69E377CD"/>
    <w:rsid w:val="756D05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fillcolor="white">
      <v:fill color="white"/>
    </o:shapedefaults>
    <o:shapelayout v:ext="edit">
      <o:idmap v:ext="edit" data="1"/>
    </o:shapelayout>
  </w:shapeDefaults>
  <w:decimalSymbol w:val="."/>
  <w:listSeparator w:val=","/>
  <w15:docId w15:val="{C399EFE0-8745-45CF-AF51-F43EFBFC0F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pPr>
        <w:spacing w:after="160" w:line="259" w:lineRule="auto"/>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rFonts w:asciiTheme="minorHAnsi" w:eastAsiaTheme="minorHAnsi" w:hAnsiTheme="minorHAnsi" w:cstheme="min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uiPriority w:val="99"/>
    <w:unhideWhenUsed/>
    <w:qFormat/>
    <w:pPr>
      <w:tabs>
        <w:tab w:val="center" w:pos="4680"/>
        <w:tab w:val="right" w:pos="9360"/>
      </w:tabs>
      <w:spacing w:after="0" w:line="240" w:lineRule="auto"/>
    </w:pPr>
  </w:style>
  <w:style w:type="paragraph" w:styleId="Header">
    <w:name w:val="header"/>
    <w:basedOn w:val="Normal"/>
    <w:uiPriority w:val="99"/>
    <w:unhideWhenUsed/>
    <w:qFormat/>
    <w:pPr>
      <w:tabs>
        <w:tab w:val="center" w:pos="4680"/>
        <w:tab w:val="right" w:pos="9360"/>
      </w:tabs>
      <w:spacing w:after="0" w:line="240" w:lineRule="auto"/>
    </w:pPr>
  </w:style>
  <w:style w:type="table" w:styleId="TableGrid">
    <w:name w:val="Table Grid"/>
    <w:basedOn w:val="TableNormal"/>
    <w:uiPriority w:val="59"/>
    <w:qFormat/>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pPr>
      <w:ind w:left="720"/>
      <w:contextualSpacing/>
    </w:pPr>
  </w:style>
  <w:style w:type="table" w:customStyle="1" w:styleId="TableGrid2">
    <w:name w:val="Table Grid2"/>
    <w:basedOn w:val="TableNormal"/>
    <w:uiPriority w:val="39"/>
    <w:qFormat/>
    <w:pPr>
      <w:spacing w:after="0" w:line="240" w:lineRule="auto"/>
    </w:pPr>
    <w:rPr>
      <w:rFonts w:cs="Arial"/>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51">
    <w:name w:val="Plain Table 51"/>
    <w:basedOn w:val="TableNormal"/>
    <w:uiPriority w:val="45"/>
    <w:qFormat/>
    <w:pPr>
      <w:spacing w:after="0" w:line="240" w:lineRule="auto"/>
    </w:pPr>
    <w:rPr>
      <w:lang w:val="id-ID"/>
    </w:rPr>
    <w:tblPr/>
    <w:tblStylePr w:type="firstRow">
      <w:rPr>
        <w:rFonts w:asciiTheme="majorHAnsi" w:eastAsiaTheme="majorEastAsia" w:hAnsiTheme="majorHAnsi" w:cstheme="majorBidi" w:hint="default"/>
        <w:i/>
        <w:iCs/>
        <w:sz w:val="26"/>
        <w:szCs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hint="default"/>
        <w:i/>
        <w:iCs/>
        <w:sz w:val="26"/>
        <w:szCs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hint="default"/>
        <w:i/>
        <w:iCs/>
        <w:sz w:val="26"/>
        <w:szCs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hint="default"/>
        <w:i/>
        <w:iCs/>
        <w:sz w:val="26"/>
        <w:szCs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footer" Target="footer4.xml"/><Relationship Id="rId26" Type="http://schemas.openxmlformats.org/officeDocument/2006/relationships/oleObject" Target="embeddings/oleObject2.bin"/><Relationship Id="rId39" Type="http://schemas.openxmlformats.org/officeDocument/2006/relationships/image" Target="media/image18.png"/><Relationship Id="rId21" Type="http://schemas.openxmlformats.org/officeDocument/2006/relationships/header" Target="header5.xml"/><Relationship Id="rId34" Type="http://schemas.openxmlformats.org/officeDocument/2006/relationships/image" Target="media/image13.png"/><Relationship Id="rId42" Type="http://schemas.openxmlformats.org/officeDocument/2006/relationships/image" Target="media/image21.png"/><Relationship Id="rId47" Type="http://schemas.openxmlformats.org/officeDocument/2006/relationships/image" Target="media/image26.png"/><Relationship Id="rId50" Type="http://schemas.openxmlformats.org/officeDocument/2006/relationships/image" Target="media/image29.jpeg"/><Relationship Id="rId55" Type="http://schemas.openxmlformats.org/officeDocument/2006/relationships/image" Target="media/image34.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image" Target="media/image8.jpeg"/><Relationship Id="rId11" Type="http://schemas.openxmlformats.org/officeDocument/2006/relationships/image" Target="media/image4.jpeg"/><Relationship Id="rId24" Type="http://schemas.openxmlformats.org/officeDocument/2006/relationships/oleObject" Target="embeddings/oleObject1.bin"/><Relationship Id="rId32" Type="http://schemas.openxmlformats.org/officeDocument/2006/relationships/image" Target="media/image11.png"/><Relationship Id="rId37" Type="http://schemas.openxmlformats.org/officeDocument/2006/relationships/image" Target="media/image16.png"/><Relationship Id="rId40" Type="http://schemas.openxmlformats.org/officeDocument/2006/relationships/image" Target="media/image19.png"/><Relationship Id="rId45" Type="http://schemas.openxmlformats.org/officeDocument/2006/relationships/image" Target="media/image24.png"/><Relationship Id="rId53" Type="http://schemas.openxmlformats.org/officeDocument/2006/relationships/image" Target="media/image32.jpeg"/><Relationship Id="rId58" Type="http://schemas.openxmlformats.org/officeDocument/2006/relationships/image" Target="media/image37.jpeg"/><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header" Target="header4.xml"/><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image" Target="media/image7.wmf"/><Relationship Id="rId30" Type="http://schemas.openxmlformats.org/officeDocument/2006/relationships/image" Target="media/image9.png"/><Relationship Id="rId35" Type="http://schemas.openxmlformats.org/officeDocument/2006/relationships/image" Target="media/image14.png"/><Relationship Id="rId43" Type="http://schemas.openxmlformats.org/officeDocument/2006/relationships/image" Target="media/image22.png"/><Relationship Id="rId48" Type="http://schemas.openxmlformats.org/officeDocument/2006/relationships/image" Target="media/image27.png"/><Relationship Id="rId56" Type="http://schemas.openxmlformats.org/officeDocument/2006/relationships/image" Target="media/image35.jpeg"/><Relationship Id="rId8" Type="http://schemas.openxmlformats.org/officeDocument/2006/relationships/image" Target="media/image1.png"/><Relationship Id="rId51" Type="http://schemas.openxmlformats.org/officeDocument/2006/relationships/image" Target="media/image30.jpeg"/><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image" Target="media/image6.wmf"/><Relationship Id="rId33" Type="http://schemas.openxmlformats.org/officeDocument/2006/relationships/image" Target="media/image12.png"/><Relationship Id="rId38" Type="http://schemas.openxmlformats.org/officeDocument/2006/relationships/image" Target="media/image17.png"/><Relationship Id="rId46" Type="http://schemas.openxmlformats.org/officeDocument/2006/relationships/image" Target="media/image25.png"/><Relationship Id="rId59" Type="http://schemas.openxmlformats.org/officeDocument/2006/relationships/header" Target="header6.xml"/><Relationship Id="rId20" Type="http://schemas.openxmlformats.org/officeDocument/2006/relationships/footer" Target="footer5.xml"/><Relationship Id="rId41" Type="http://schemas.openxmlformats.org/officeDocument/2006/relationships/image" Target="media/image20.png"/><Relationship Id="rId54" Type="http://schemas.openxmlformats.org/officeDocument/2006/relationships/image" Target="media/image33.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image" Target="media/image5.wmf"/><Relationship Id="rId28" Type="http://schemas.openxmlformats.org/officeDocument/2006/relationships/oleObject" Target="embeddings/oleObject3.bin"/><Relationship Id="rId36" Type="http://schemas.openxmlformats.org/officeDocument/2006/relationships/image" Target="media/image15.png"/><Relationship Id="rId49" Type="http://schemas.openxmlformats.org/officeDocument/2006/relationships/image" Target="media/image28.jpeg"/><Relationship Id="rId57" Type="http://schemas.openxmlformats.org/officeDocument/2006/relationships/image" Target="media/image36.jpeg"/><Relationship Id="rId10" Type="http://schemas.openxmlformats.org/officeDocument/2006/relationships/image" Target="media/image3.jpeg"/><Relationship Id="rId31" Type="http://schemas.openxmlformats.org/officeDocument/2006/relationships/image" Target="media/image10.png"/><Relationship Id="rId44" Type="http://schemas.openxmlformats.org/officeDocument/2006/relationships/image" Target="media/image23.png"/><Relationship Id="rId52" Type="http://schemas.openxmlformats.org/officeDocument/2006/relationships/image" Target="media/image31.jpe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154</Pages>
  <Words>18332</Words>
  <Characters>104494</Characters>
  <Application>Microsoft Office Word</Application>
  <DocSecurity>4</DocSecurity>
  <Lines>870</Lines>
  <Paragraphs>245</Paragraphs>
  <ScaleCrop>false</ScaleCrop>
  <Company/>
  <LinksUpToDate>false</LinksUpToDate>
  <CharactersWithSpaces>122581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Acer-pc</dc:creator>
  <cp:lastModifiedBy>Windows User</cp:lastModifiedBy>
  <cp:revision>2</cp:revision>
  <dcterms:created xsi:type="dcterms:W3CDTF">2019-07-17T07:38:00Z</dcterms:created>
  <dcterms:modified xsi:type="dcterms:W3CDTF">2019-07-17T07:38:00Z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1057-11.2.0.8668</vt:lpwstr>
  </property>
</Properties>
</file>